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0275E" w:rsidRPr="00BF431B" w:rsidRDefault="00B0275E" w:rsidP="00107FC2">
            <w:pPr>
              <w:rPr>
                <w:sz w:val="28"/>
              </w:rPr>
            </w:pPr>
            <w:r>
              <w:rPr>
                <w:sz w:val="28"/>
              </w:rPr>
              <w:t>№ 426</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B0275E" w:rsidP="00107FC2">
            <w:pPr>
              <w:rPr>
                <w:sz w:val="28"/>
              </w:rPr>
            </w:pPr>
            <w:r>
              <w:rPr>
                <w:sz w:val="28"/>
              </w:rPr>
              <w:t xml:space="preserve">от «16»   12    </w:t>
            </w:r>
            <w:bookmarkStart w:id="0" w:name="_GoBack"/>
            <w:bookmarkEnd w:id="0"/>
            <w:r w:rsidR="00A32BE4">
              <w:rPr>
                <w:sz w:val="28"/>
              </w:rPr>
              <w:t>2020</w:t>
            </w:r>
            <w:r w:rsidR="00BF431B">
              <w:rPr>
                <w:sz w:val="28"/>
              </w:rPr>
              <w:t xml:space="preserve"> г.</w:t>
            </w:r>
          </w:p>
        </w:tc>
        <w:tc>
          <w:tcPr>
            <w:tcW w:w="850" w:type="dxa"/>
          </w:tcPr>
          <w:p w:rsidR="00606A63" w:rsidRPr="00BF431B" w:rsidRDefault="00606A63">
            <w:pPr>
              <w:rPr>
                <w:sz w:val="28"/>
              </w:rPr>
            </w:pPr>
          </w:p>
        </w:tc>
      </w:tr>
    </w:tbl>
    <w:p w:rsidR="00AA7818" w:rsidRDefault="00AA7818" w:rsidP="00AA7818">
      <w:pPr>
        <w:ind w:right="3401"/>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7"/>
        <w:gridCol w:w="3968"/>
      </w:tblGrid>
      <w:tr w:rsidR="00231529" w:rsidTr="00231529">
        <w:trPr>
          <w:trHeight w:val="1897"/>
        </w:trPr>
        <w:tc>
          <w:tcPr>
            <w:tcW w:w="5387" w:type="dxa"/>
            <w:tcBorders>
              <w:top w:val="nil"/>
              <w:left w:val="nil"/>
              <w:bottom w:val="nil"/>
              <w:right w:val="nil"/>
            </w:tcBorders>
            <w:hideMark/>
          </w:tcPr>
          <w:p w:rsidR="00231529" w:rsidRDefault="00231529" w:rsidP="00231529">
            <w:pPr>
              <w:pStyle w:val="ConsPlusNormal"/>
              <w:tabs>
                <w:tab w:val="left" w:pos="993"/>
              </w:tabs>
              <w:spacing w:line="252" w:lineRule="auto"/>
              <w:ind w:firstLine="0"/>
              <w:rPr>
                <w:rFonts w:ascii="Times New Roman" w:hAnsi="Times New Roman" w:cs="Times New Roman"/>
                <w:sz w:val="28"/>
                <w:szCs w:val="28"/>
              </w:rPr>
            </w:pPr>
            <w:r>
              <w:rPr>
                <w:rFonts w:ascii="Times New Roman" w:hAnsi="Times New Roman" w:cs="Times New Roman"/>
                <w:sz w:val="28"/>
                <w:szCs w:val="28"/>
              </w:rPr>
              <w:t xml:space="preserve">Татарстан Республикасы Мамадыш муниципаль районы Башкарма комитетының 2019 елның 25 июлендәге 202 номерлы карарына (06.05.2020 ел, № 173 карарындагы </w:t>
            </w:r>
            <w:r>
              <w:rPr>
                <w:rFonts w:ascii="Times New Roman" w:hAnsi="Times New Roman" w:cs="Times New Roman"/>
                <w:sz w:val="28"/>
                <w:szCs w:val="28"/>
                <w:lang w:val="tt-RU"/>
              </w:rPr>
              <w:t>үзгәрешләр белән) үзгәрешләр</w:t>
            </w:r>
            <w:r>
              <w:rPr>
                <w:rFonts w:ascii="Times New Roman" w:hAnsi="Times New Roman" w:cs="Times New Roman"/>
                <w:sz w:val="28"/>
                <w:szCs w:val="28"/>
              </w:rPr>
              <w:t xml:space="preserve"> кертү турында </w:t>
            </w:r>
          </w:p>
        </w:tc>
        <w:tc>
          <w:tcPr>
            <w:tcW w:w="3968" w:type="dxa"/>
            <w:tcBorders>
              <w:top w:val="nil"/>
              <w:left w:val="nil"/>
              <w:bottom w:val="nil"/>
              <w:right w:val="nil"/>
            </w:tcBorders>
          </w:tcPr>
          <w:p w:rsidR="00231529" w:rsidRDefault="00231529">
            <w:pPr>
              <w:pStyle w:val="ConsPlusTitle"/>
              <w:spacing w:after="200" w:line="276" w:lineRule="auto"/>
              <w:rPr>
                <w:rFonts w:ascii="Times New Roman" w:hAnsi="Times New Roman" w:cs="Times New Roman"/>
                <w:b w:val="0"/>
                <w:sz w:val="28"/>
                <w:szCs w:val="28"/>
                <w:lang w:eastAsia="en-US"/>
              </w:rPr>
            </w:pPr>
          </w:p>
        </w:tc>
      </w:tr>
    </w:tbl>
    <w:p w:rsidR="00231529" w:rsidRDefault="00231529" w:rsidP="00231529">
      <w:pPr>
        <w:jc w:val="both"/>
        <w:rPr>
          <w:sz w:val="28"/>
          <w:szCs w:val="28"/>
        </w:rPr>
      </w:pPr>
      <w:r>
        <w:rPr>
          <w:sz w:val="28"/>
          <w:szCs w:val="28"/>
        </w:rPr>
        <w:t xml:space="preserve">        </w:t>
      </w:r>
    </w:p>
    <w:p w:rsidR="00231529" w:rsidRDefault="00231529" w:rsidP="00231529">
      <w:pPr>
        <w:jc w:val="both"/>
        <w:rPr>
          <w:sz w:val="28"/>
          <w:szCs w:val="28"/>
        </w:rPr>
      </w:pPr>
    </w:p>
    <w:p w:rsidR="00231529" w:rsidRDefault="00231529" w:rsidP="00231529">
      <w:pPr>
        <w:ind w:firstLine="426"/>
        <w:jc w:val="both"/>
        <w:rPr>
          <w:sz w:val="28"/>
          <w:szCs w:val="28"/>
          <w:lang w:eastAsia="en-US"/>
        </w:rPr>
      </w:pPr>
      <w:r>
        <w:rPr>
          <w:sz w:val="28"/>
          <w:szCs w:val="28"/>
        </w:rPr>
        <w:t xml:space="preserve">   Мамадыш районы прокуратурасының 2020 елны</w:t>
      </w:r>
      <w:r>
        <w:rPr>
          <w:sz w:val="28"/>
          <w:szCs w:val="28"/>
          <w:lang w:val="tt-RU"/>
        </w:rPr>
        <w:t>ң 10 ноябрендәге</w:t>
      </w:r>
      <w:r>
        <w:rPr>
          <w:sz w:val="28"/>
          <w:szCs w:val="28"/>
        </w:rPr>
        <w:t xml:space="preserve"> 02-08-03-2020 номерлы күрсәтмәсе, Россия Федерациясе Хөкүмәтенең 2006 елның 28 гыйнварындагы «Торак урынны, торак бинаны яшәү өчен яраксыз һәм күпфатирлы йортны авария хәлендә һәм сүтелергә яки реконструкцияләнергә тиешле дип тану турындагы нигезләмәне раслау хакында» 47 номерлы карары нигезендә, Татарстан Республикасы Мамадыш муниципаль районы Башкарма комитеты  к а р а р  б и р ә:</w:t>
      </w:r>
    </w:p>
    <w:p w:rsidR="00231529" w:rsidRDefault="00231529" w:rsidP="00231529">
      <w:pPr>
        <w:autoSpaceDE w:val="0"/>
        <w:autoSpaceDN w:val="0"/>
        <w:adjustRightInd w:val="0"/>
        <w:ind w:firstLine="426"/>
        <w:jc w:val="both"/>
        <w:rPr>
          <w:sz w:val="28"/>
          <w:szCs w:val="28"/>
        </w:rPr>
      </w:pPr>
      <w:r>
        <w:rPr>
          <w:sz w:val="28"/>
          <w:szCs w:val="28"/>
        </w:rPr>
        <w:t xml:space="preserve">Татарстан Республикасы Мамадыш муниципаль районы Башкарма комитетының 2019 елның 25 июлендәге 202 номерлы карары (06.05.2020 ел, № 173 карарындагы үзгәрешләр белән) </w:t>
      </w:r>
      <w:r>
        <w:rPr>
          <w:sz w:val="28"/>
          <w:szCs w:val="28"/>
          <w:lang w:val="tt-RU"/>
        </w:rPr>
        <w:t xml:space="preserve">белән расланган </w:t>
      </w:r>
      <w:r>
        <w:rPr>
          <w:sz w:val="28"/>
          <w:szCs w:val="28"/>
        </w:rPr>
        <w:t>Татарстан Республикасы Мамадыш районы территориясендә бинаны, торак урынны, торак бинаны яшәү өчен яраксыз һәм күпфатирлы йортны авария хәлендә һәм сүтелергә яки реконструкцияләнергә тиешле, бакча йортын торак йорт, торак йортны бакча йорты дип тану буенча ведомствоара комиссия турындагы Нигезләмәгә т</w:t>
      </w:r>
      <w:r>
        <w:rPr>
          <w:sz w:val="28"/>
          <w:szCs w:val="28"/>
          <w:lang w:val="tt-RU"/>
        </w:rPr>
        <w:t xml:space="preserve">үбәндәге үзгәрешләр һәм өстәмәләр кертергә: </w:t>
      </w:r>
    </w:p>
    <w:p w:rsidR="00231529" w:rsidRDefault="00231529" w:rsidP="00231529">
      <w:pPr>
        <w:autoSpaceDE w:val="0"/>
        <w:autoSpaceDN w:val="0"/>
        <w:adjustRightInd w:val="0"/>
        <w:ind w:firstLine="426"/>
        <w:jc w:val="both"/>
        <w:rPr>
          <w:sz w:val="28"/>
          <w:szCs w:val="28"/>
        </w:rPr>
      </w:pPr>
      <w:r>
        <w:rPr>
          <w:sz w:val="28"/>
          <w:szCs w:val="28"/>
        </w:rPr>
        <w:t xml:space="preserve">   1.1. 1.4.  пунктка т</w:t>
      </w:r>
      <w:r>
        <w:rPr>
          <w:sz w:val="28"/>
          <w:szCs w:val="28"/>
          <w:lang w:val="tt-RU"/>
        </w:rPr>
        <w:t xml:space="preserve">үбәндәге эчтәлекле  </w:t>
      </w:r>
      <w:r>
        <w:rPr>
          <w:sz w:val="28"/>
          <w:szCs w:val="28"/>
        </w:rPr>
        <w:t xml:space="preserve">абзацлар </w:t>
      </w:r>
      <w:r>
        <w:rPr>
          <w:sz w:val="28"/>
          <w:szCs w:val="28"/>
          <w:lang w:val="tt-RU"/>
        </w:rPr>
        <w:t xml:space="preserve">өстәргә: </w:t>
      </w:r>
    </w:p>
    <w:p w:rsidR="00231529" w:rsidRPr="00231529" w:rsidRDefault="00231529" w:rsidP="00231529">
      <w:pPr>
        <w:autoSpaceDE w:val="0"/>
        <w:autoSpaceDN w:val="0"/>
        <w:adjustRightInd w:val="0"/>
        <w:jc w:val="both"/>
        <w:rPr>
          <w:rFonts w:eastAsiaTheme="minorHAnsi"/>
          <w:sz w:val="28"/>
          <w:szCs w:val="28"/>
          <w:lang w:eastAsia="en-US"/>
        </w:rPr>
      </w:pPr>
      <w:r>
        <w:rPr>
          <w:rFonts w:eastAsiaTheme="minorHAnsi"/>
          <w:sz w:val="28"/>
          <w:szCs w:val="28"/>
          <w:lang w:eastAsia="en-US"/>
        </w:rPr>
        <w:t xml:space="preserve">         Комиссия</w:t>
      </w:r>
      <w:r w:rsidRPr="00231529">
        <w:rPr>
          <w:rFonts w:eastAsiaTheme="minorHAnsi"/>
          <w:sz w:val="28"/>
          <w:szCs w:val="28"/>
          <w:lang w:eastAsia="en-US"/>
        </w:rPr>
        <w:t xml:space="preserve"> </w:t>
      </w:r>
      <w:r>
        <w:rPr>
          <w:rFonts w:eastAsiaTheme="minorHAnsi"/>
          <w:sz w:val="28"/>
          <w:szCs w:val="28"/>
          <w:lang w:eastAsia="en-US"/>
        </w:rPr>
        <w:t>составына</w:t>
      </w:r>
      <w:r w:rsidRPr="00231529">
        <w:rPr>
          <w:rFonts w:eastAsiaTheme="minorHAnsi"/>
          <w:sz w:val="28"/>
          <w:szCs w:val="28"/>
          <w:lang w:eastAsia="en-US"/>
        </w:rPr>
        <w:t xml:space="preserve"> </w:t>
      </w:r>
      <w:r>
        <w:rPr>
          <w:rFonts w:eastAsiaTheme="minorHAnsi"/>
          <w:sz w:val="28"/>
          <w:szCs w:val="28"/>
          <w:lang w:eastAsia="en-US"/>
        </w:rPr>
        <w:t>региональ</w:t>
      </w:r>
      <w:r w:rsidRPr="00231529">
        <w:rPr>
          <w:rFonts w:eastAsiaTheme="minorHAnsi"/>
          <w:sz w:val="28"/>
          <w:szCs w:val="28"/>
          <w:lang w:eastAsia="en-US"/>
        </w:rPr>
        <w:t xml:space="preserve"> </w:t>
      </w:r>
      <w:r>
        <w:rPr>
          <w:rFonts w:eastAsiaTheme="minorHAnsi"/>
          <w:sz w:val="28"/>
          <w:szCs w:val="28"/>
          <w:lang w:eastAsia="en-US"/>
        </w:rPr>
        <w:t>торак</w:t>
      </w:r>
      <w:r w:rsidRPr="00231529">
        <w:rPr>
          <w:rFonts w:eastAsiaTheme="minorHAnsi"/>
          <w:sz w:val="28"/>
          <w:szCs w:val="28"/>
          <w:lang w:eastAsia="en-US"/>
        </w:rPr>
        <w:t xml:space="preserve"> </w:t>
      </w:r>
      <w:r>
        <w:rPr>
          <w:rFonts w:eastAsiaTheme="minorHAnsi"/>
          <w:sz w:val="28"/>
          <w:szCs w:val="28"/>
          <w:lang w:val="tt-RU" w:eastAsia="en-US"/>
        </w:rPr>
        <w:t xml:space="preserve">күзәтчелеген (муниципаль торак контролен) уздыруга вәкаләтле санитар эпидемиологик, янгын, экологик һәм башка иминлек, кулланучылар хокукларын яклау һәм кеше иминлеге өлкәләрендә дәүләт контроле һәм күзәтчелеге, шулай ук, кирәк булган очракта, шул исәптән гадәттән тыш хәл зонасы чикләрендә урнашкан объектларның (торак биналарның) җыелма исемлеге нигезендә урыннар тикшерелгән очракта, архитектура, шәһәр төзелеше органнары һәм тиешле оешмалар вәкилләре, билгеләнгән тәртиптә проект документациясенә һәм (яисә) инженер эзләнүләре нәтиҗәләренә экспертиза бәяләмәләрен әзерләү хокукына аттестацияләнгән экспертлар кертелә. </w:t>
      </w:r>
    </w:p>
    <w:p w:rsidR="00231529" w:rsidRDefault="00231529" w:rsidP="00231529">
      <w:pPr>
        <w:autoSpaceDE w:val="0"/>
        <w:autoSpaceDN w:val="0"/>
        <w:adjustRightInd w:val="0"/>
        <w:jc w:val="both"/>
        <w:rPr>
          <w:rFonts w:eastAsiaTheme="minorHAnsi"/>
          <w:sz w:val="28"/>
          <w:szCs w:val="28"/>
          <w:lang w:eastAsia="en-US"/>
        </w:rPr>
      </w:pPr>
      <w:r>
        <w:rPr>
          <w:rFonts w:eastAsiaTheme="minorHAnsi"/>
          <w:sz w:val="28"/>
          <w:szCs w:val="28"/>
          <w:lang w:eastAsia="en-US"/>
        </w:rPr>
        <w:t xml:space="preserve">          Торак урын милекчесе (ул вәкаләт биргән зат) комиссиядә киңәш бирү тавышы хокукына ия, эшкә җәлеп ителә һәм а</w:t>
      </w:r>
      <w:r>
        <w:rPr>
          <w:rFonts w:eastAsiaTheme="minorHAnsi"/>
          <w:sz w:val="28"/>
          <w:szCs w:val="28"/>
          <w:lang w:val="tt-RU" w:eastAsia="en-US"/>
        </w:rPr>
        <w:t xml:space="preserve">ңа </w:t>
      </w:r>
      <w:r>
        <w:rPr>
          <w:rFonts w:eastAsiaTheme="minorHAnsi"/>
          <w:sz w:val="28"/>
          <w:szCs w:val="28"/>
          <w:lang w:eastAsia="en-US"/>
        </w:rPr>
        <w:t>комиссия утырышы вакыты һәм урыны турында хәбәр ителергә тиеш.</w:t>
      </w:r>
    </w:p>
    <w:p w:rsidR="00231529" w:rsidRDefault="00231529" w:rsidP="00231529">
      <w:pPr>
        <w:autoSpaceDE w:val="0"/>
        <w:autoSpaceDN w:val="0"/>
        <w:adjustRightInd w:val="0"/>
        <w:jc w:val="both"/>
        <w:rPr>
          <w:rFonts w:eastAsiaTheme="minorHAnsi"/>
          <w:sz w:val="28"/>
          <w:szCs w:val="28"/>
          <w:lang w:eastAsia="en-US"/>
        </w:rPr>
      </w:pPr>
      <w:r>
        <w:rPr>
          <w:rFonts w:eastAsiaTheme="minorHAnsi"/>
          <w:sz w:val="28"/>
          <w:szCs w:val="28"/>
          <w:lang w:eastAsia="en-US"/>
        </w:rPr>
        <w:lastRenderedPageBreak/>
        <w:t xml:space="preserve">         Гадәттән тыш хәл аркасында зыян күргән торак урын милекчесенең комиссия эшендә катнашу тәртибе Татарстан Республикасы Мамадыш муниципаль районы Башкарма комитетының аерым карары белән билгеләнә.</w:t>
      </w:r>
    </w:p>
    <w:p w:rsidR="00231529" w:rsidRDefault="00231529" w:rsidP="00231529">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1.2. 1.8 пунктта “язмача” сүзләреннән соң түбәндәге эчтәлекле сүзне өстәргә:</w:t>
      </w:r>
    </w:p>
    <w:p w:rsidR="00231529" w:rsidRDefault="00231529" w:rsidP="00231529">
      <w:pPr>
        <w:autoSpaceDE w:val="0"/>
        <w:autoSpaceDN w:val="0"/>
        <w:adjustRightInd w:val="0"/>
        <w:jc w:val="both"/>
        <w:rPr>
          <w:rFonts w:eastAsia="Batang"/>
          <w:sz w:val="28"/>
          <w:szCs w:val="28"/>
          <w:lang w:val="tt-RU"/>
        </w:rPr>
      </w:pPr>
      <w:r>
        <w:rPr>
          <w:rFonts w:eastAsiaTheme="minorHAnsi"/>
          <w:sz w:val="28"/>
          <w:szCs w:val="28"/>
          <w:lang w:eastAsia="en-US"/>
        </w:rPr>
        <w:t>Комиссия составына кертелгән очракта, әлеге Нигезләмәнең 1.4 пунктында күрсәтелгән затларның торак урынын тикшерүдә катнашырга.</w:t>
      </w:r>
      <w:r>
        <w:rPr>
          <w:sz w:val="28"/>
          <w:szCs w:val="28"/>
        </w:rPr>
        <w:t xml:space="preserve">                                                                                                   1.3. Нигезләмәнең 1.10 пунктын түбәндәге редакциядә </w:t>
      </w:r>
      <w:r>
        <w:rPr>
          <w:rFonts w:eastAsia="Batang"/>
          <w:sz w:val="28"/>
          <w:szCs w:val="28"/>
        </w:rPr>
        <w:t>б</w:t>
      </w:r>
      <w:r>
        <w:rPr>
          <w:rFonts w:eastAsia="Batang"/>
          <w:sz w:val="28"/>
          <w:szCs w:val="28"/>
          <w:lang w:val="tt-RU"/>
        </w:rPr>
        <w:t>әян итәргә:</w:t>
      </w:r>
    </w:p>
    <w:p w:rsidR="00231529" w:rsidRDefault="00231529" w:rsidP="00231529">
      <w:pPr>
        <w:autoSpaceDE w:val="0"/>
        <w:autoSpaceDN w:val="0"/>
        <w:adjustRightInd w:val="0"/>
        <w:ind w:firstLine="708"/>
        <w:jc w:val="both"/>
        <w:rPr>
          <w:sz w:val="28"/>
          <w:szCs w:val="28"/>
          <w:lang w:val="tt-RU"/>
        </w:rPr>
      </w:pPr>
      <w:r>
        <w:rPr>
          <w:rFonts w:eastAsia="Batang"/>
          <w:sz w:val="28"/>
          <w:szCs w:val="28"/>
          <w:lang w:val="tt-RU"/>
        </w:rPr>
        <w:t>2.Комиссия утырышы Рәис яисә аның урынбасары тарафыннан чакырыла һәм комиссия утырышында, аның әгъзаларының гомуми саныннан кимендә яртысыннан артыграгы, шул исәптән дәүләт күзәтчелеге (контроле) органнары, архитектура һәм шәһәр төзелеше органнары һәм тиешле оешмалар вәкилләре, комиссия составына кертелгән экспертлар катнашса, карар кабул итәргә хокуклы (кворум бар).</w:t>
      </w:r>
      <w:r>
        <w:rPr>
          <w:sz w:val="28"/>
          <w:szCs w:val="28"/>
          <w:lang w:val="tt-RU"/>
        </w:rPr>
        <w:t xml:space="preserve">      </w:t>
      </w:r>
    </w:p>
    <w:p w:rsidR="00231529" w:rsidRDefault="00231529" w:rsidP="00231529">
      <w:pPr>
        <w:autoSpaceDE w:val="0"/>
        <w:autoSpaceDN w:val="0"/>
        <w:adjustRightInd w:val="0"/>
        <w:ind w:firstLine="708"/>
        <w:jc w:val="both"/>
        <w:rPr>
          <w:sz w:val="28"/>
          <w:szCs w:val="28"/>
          <w:lang w:val="tt-RU"/>
        </w:rPr>
      </w:pPr>
      <w:r>
        <w:rPr>
          <w:sz w:val="28"/>
          <w:szCs w:val="28"/>
          <w:lang w:val="tt-RU"/>
        </w:rPr>
        <w:t xml:space="preserve"> 3.</w:t>
      </w:r>
      <w:r>
        <w:rPr>
          <w:lang w:val="tt-RU"/>
        </w:rPr>
        <w:t xml:space="preserve"> </w:t>
      </w:r>
      <w:r>
        <w:rPr>
          <w:sz w:val="28"/>
          <w:szCs w:val="28"/>
          <w:lang w:val="tt-RU"/>
        </w:rPr>
        <w:t>Әлеге карарның үтәлешен контрольдә тотуны Мамадыш муниципаль районы башкарма комитеты җитәкчесе урынбасары вазифаларын башкаручы Р. Р. Хаҗиевка йөкләргә.</w:t>
      </w:r>
    </w:p>
    <w:p w:rsidR="00231529" w:rsidRDefault="00231529" w:rsidP="00231529">
      <w:pPr>
        <w:autoSpaceDE w:val="0"/>
        <w:autoSpaceDN w:val="0"/>
        <w:adjustRightInd w:val="0"/>
        <w:ind w:firstLine="708"/>
        <w:jc w:val="both"/>
        <w:rPr>
          <w:sz w:val="28"/>
          <w:szCs w:val="28"/>
          <w:lang w:val="tt-RU"/>
        </w:rPr>
      </w:pPr>
    </w:p>
    <w:p w:rsidR="00231529" w:rsidRDefault="00231529" w:rsidP="00231529">
      <w:pPr>
        <w:autoSpaceDE w:val="0"/>
        <w:autoSpaceDN w:val="0"/>
        <w:adjustRightInd w:val="0"/>
        <w:ind w:firstLine="708"/>
        <w:jc w:val="both"/>
        <w:rPr>
          <w:sz w:val="28"/>
          <w:szCs w:val="28"/>
          <w:lang w:val="tt-RU"/>
        </w:rPr>
      </w:pPr>
    </w:p>
    <w:p w:rsidR="00231529" w:rsidRDefault="00231529" w:rsidP="00231529">
      <w:pPr>
        <w:autoSpaceDE w:val="0"/>
        <w:autoSpaceDN w:val="0"/>
        <w:adjustRightInd w:val="0"/>
        <w:ind w:firstLine="708"/>
        <w:jc w:val="both"/>
        <w:rPr>
          <w:sz w:val="28"/>
          <w:szCs w:val="28"/>
          <w:lang w:val="tt-RU"/>
        </w:rPr>
      </w:pPr>
    </w:p>
    <w:p w:rsidR="00231529" w:rsidRDefault="00231529" w:rsidP="00231529">
      <w:pPr>
        <w:jc w:val="both"/>
        <w:rPr>
          <w:sz w:val="28"/>
          <w:szCs w:val="28"/>
        </w:rPr>
      </w:pPr>
      <w:r>
        <w:rPr>
          <w:sz w:val="28"/>
          <w:szCs w:val="28"/>
          <w:lang w:val="tt-RU"/>
        </w:rPr>
        <w:t>Җитәкче</w:t>
      </w:r>
      <w:r>
        <w:rPr>
          <w:sz w:val="28"/>
          <w:szCs w:val="28"/>
        </w:rPr>
        <w:t xml:space="preserve">                                                                                                   И.М.Д</w:t>
      </w:r>
      <w:r>
        <w:rPr>
          <w:sz w:val="28"/>
          <w:szCs w:val="28"/>
          <w:lang w:val="tt-RU"/>
        </w:rPr>
        <w:t>әрҗема</w:t>
      </w:r>
      <w:r>
        <w:rPr>
          <w:sz w:val="28"/>
          <w:szCs w:val="28"/>
        </w:rPr>
        <w:t xml:space="preserve">нов  </w:t>
      </w:r>
    </w:p>
    <w:p w:rsidR="00231529" w:rsidRDefault="00231529" w:rsidP="00231529">
      <w:pPr>
        <w:jc w:val="both"/>
        <w:rPr>
          <w:bCs/>
          <w:color w:val="26282F"/>
          <w:sz w:val="28"/>
          <w:szCs w:val="28"/>
        </w:rPr>
      </w:pPr>
      <w:r>
        <w:rPr>
          <w:sz w:val="28"/>
          <w:szCs w:val="28"/>
        </w:rPr>
        <w:t xml:space="preserve"> </w:t>
      </w:r>
      <w:r>
        <w:rPr>
          <w:bCs/>
          <w:color w:val="26282F"/>
          <w:sz w:val="28"/>
          <w:szCs w:val="28"/>
        </w:rPr>
        <w:t xml:space="preserve">                                                                     </w:t>
      </w:r>
    </w:p>
    <w:p w:rsidR="00231529" w:rsidRDefault="00231529" w:rsidP="00231529">
      <w:pPr>
        <w:rPr>
          <w:sz w:val="28"/>
          <w:szCs w:val="28"/>
        </w:rPr>
      </w:pPr>
    </w:p>
    <w:p w:rsidR="00F74E30" w:rsidRDefault="00F74E30" w:rsidP="00AA7818">
      <w:pPr>
        <w:ind w:right="3401"/>
        <w:rPr>
          <w:sz w:val="28"/>
          <w:szCs w:val="28"/>
        </w:rPr>
      </w:pPr>
    </w:p>
    <w:sectPr w:rsidR="00F74E30" w:rsidSect="008C39F5">
      <w:pgSz w:w="11906" w:h="16838" w:code="9"/>
      <w:pgMar w:top="851" w:right="566" w:bottom="851" w:left="1276" w:header="567" w:footer="45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57CA" w:rsidRDefault="00EC57CA">
      <w:r>
        <w:separator/>
      </w:r>
    </w:p>
  </w:endnote>
  <w:endnote w:type="continuationSeparator" w:id="0">
    <w:p w:rsidR="00EC57CA" w:rsidRDefault="00EC57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57CA" w:rsidRDefault="00EC57CA">
      <w:r>
        <w:separator/>
      </w:r>
    </w:p>
  </w:footnote>
  <w:footnote w:type="continuationSeparator" w:id="0">
    <w:p w:rsidR="00EC57CA" w:rsidRDefault="00EC57C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B90AD2A"/>
    <w:lvl w:ilvl="0">
      <w:numFmt w:val="bullet"/>
      <w:lvlText w:val="*"/>
      <w:lvlJc w:val="left"/>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3"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20F800AE"/>
    <w:multiLevelType w:val="hybridMultilevel"/>
    <w:tmpl w:val="124AFD94"/>
    <w:lvl w:ilvl="0" w:tplc="17EC3E1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6" w15:restartNumberingAfterBreak="0">
    <w:nsid w:val="3DB91E98"/>
    <w:multiLevelType w:val="hybridMultilevel"/>
    <w:tmpl w:val="2D1CEC0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7251953"/>
    <w:multiLevelType w:val="hybridMultilevel"/>
    <w:tmpl w:val="FB78F3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53AF217D"/>
    <w:multiLevelType w:val="multilevel"/>
    <w:tmpl w:val="3E268A38"/>
    <w:lvl w:ilvl="0">
      <w:start w:val="1"/>
      <w:numFmt w:val="decimal"/>
      <w:lvlText w:val="%1."/>
      <w:lvlJc w:val="left"/>
      <w:pPr>
        <w:ind w:left="720" w:hanging="360"/>
      </w:p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10" w15:restartNumberingAfterBreak="0">
    <w:nsid w:val="53CE5CAB"/>
    <w:multiLevelType w:val="hybridMultilevel"/>
    <w:tmpl w:val="40D0E4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2"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4"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FBE0EF3"/>
    <w:multiLevelType w:val="hybridMultilevel"/>
    <w:tmpl w:val="EFAEAF1C"/>
    <w:lvl w:ilvl="0" w:tplc="19C0197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5127777"/>
    <w:multiLevelType w:val="hybridMultilevel"/>
    <w:tmpl w:val="75E8EA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13"/>
  </w:num>
  <w:num w:numId="3">
    <w:abstractNumId w:val="2"/>
  </w:num>
  <w:num w:numId="4">
    <w:abstractNumId w:val="14"/>
  </w:num>
  <w:num w:numId="5">
    <w:abstractNumId w:val="17"/>
  </w:num>
  <w:num w:numId="6">
    <w:abstractNumId w:val="12"/>
  </w:num>
  <w:num w:numId="7">
    <w:abstractNumId w:val="3"/>
  </w:num>
  <w:num w:numId="8">
    <w:abstractNumId w:val="11"/>
  </w:num>
  <w:num w:numId="9">
    <w:abstractNumId w:val="4"/>
  </w:num>
  <w:num w:numId="10">
    <w:abstractNumId w:val="7"/>
  </w:num>
  <w:num w:numId="11">
    <w:abstractNumId w:val="5"/>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 w:ilvl="0">
        <w:numFmt w:val="bullet"/>
        <w:lvlText w:val="-"/>
        <w:legacy w:legacy="1" w:legacySpace="0" w:legacyIndent="163"/>
        <w:lvlJc w:val="left"/>
        <w:rPr>
          <w:rFonts w:ascii="Times New Roman" w:hAnsi="Times New Roman" w:hint="default"/>
        </w:rPr>
      </w:lvl>
    </w:lvlOverride>
  </w:num>
  <w:num w:numId="16">
    <w:abstractNumId w:val="0"/>
    <w:lvlOverride w:ilvl="0">
      <w:lvl w:ilvl="0">
        <w:numFmt w:val="bullet"/>
        <w:lvlText w:val="-"/>
        <w:legacy w:legacy="1" w:legacySpace="0" w:legacyIndent="178"/>
        <w:lvlJc w:val="left"/>
        <w:rPr>
          <w:rFonts w:ascii="Times New Roman" w:hAnsi="Times New Roman" w:hint="default"/>
        </w:rPr>
      </w:lvl>
    </w:lvlOverride>
  </w:num>
  <w:num w:numId="17">
    <w:abstractNumId w:val="16"/>
  </w:num>
  <w:num w:numId="18">
    <w:abstractNumId w:val="10"/>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6ED4"/>
    <w:rsid w:val="00012108"/>
    <w:rsid w:val="00015ED9"/>
    <w:rsid w:val="00022359"/>
    <w:rsid w:val="00025894"/>
    <w:rsid w:val="000429F7"/>
    <w:rsid w:val="000430DB"/>
    <w:rsid w:val="00052EC2"/>
    <w:rsid w:val="0005711A"/>
    <w:rsid w:val="00063630"/>
    <w:rsid w:val="00065958"/>
    <w:rsid w:val="00067CA2"/>
    <w:rsid w:val="000729CB"/>
    <w:rsid w:val="0008359D"/>
    <w:rsid w:val="00083C08"/>
    <w:rsid w:val="00095CF6"/>
    <w:rsid w:val="000A1542"/>
    <w:rsid w:val="000C0B1A"/>
    <w:rsid w:val="000C1C08"/>
    <w:rsid w:val="001047D9"/>
    <w:rsid w:val="00107FC2"/>
    <w:rsid w:val="00120C91"/>
    <w:rsid w:val="00131B46"/>
    <w:rsid w:val="001529EE"/>
    <w:rsid w:val="001A4321"/>
    <w:rsid w:val="001B41FB"/>
    <w:rsid w:val="001B4C2F"/>
    <w:rsid w:val="001B5F1C"/>
    <w:rsid w:val="001C5938"/>
    <w:rsid w:val="00200549"/>
    <w:rsid w:val="0020685B"/>
    <w:rsid w:val="00206B4F"/>
    <w:rsid w:val="00210F78"/>
    <w:rsid w:val="00217843"/>
    <w:rsid w:val="00225231"/>
    <w:rsid w:val="002264DB"/>
    <w:rsid w:val="00231529"/>
    <w:rsid w:val="002404B4"/>
    <w:rsid w:val="00244D6D"/>
    <w:rsid w:val="00266213"/>
    <w:rsid w:val="00272619"/>
    <w:rsid w:val="00275860"/>
    <w:rsid w:val="002767D9"/>
    <w:rsid w:val="00293300"/>
    <w:rsid w:val="00293F50"/>
    <w:rsid w:val="002A1FF7"/>
    <w:rsid w:val="002B2DD6"/>
    <w:rsid w:val="002D03D5"/>
    <w:rsid w:val="002D267E"/>
    <w:rsid w:val="002D3DCB"/>
    <w:rsid w:val="00301CE8"/>
    <w:rsid w:val="003045ED"/>
    <w:rsid w:val="003063CB"/>
    <w:rsid w:val="00315DFD"/>
    <w:rsid w:val="003207EC"/>
    <w:rsid w:val="003355B1"/>
    <w:rsid w:val="00355780"/>
    <w:rsid w:val="00356D78"/>
    <w:rsid w:val="00383BBB"/>
    <w:rsid w:val="003A2FC9"/>
    <w:rsid w:val="003A43BF"/>
    <w:rsid w:val="003B7D21"/>
    <w:rsid w:val="003C5699"/>
    <w:rsid w:val="003E454B"/>
    <w:rsid w:val="003E7F7E"/>
    <w:rsid w:val="003F0E9A"/>
    <w:rsid w:val="003F4A36"/>
    <w:rsid w:val="0040588A"/>
    <w:rsid w:val="00415936"/>
    <w:rsid w:val="00417663"/>
    <w:rsid w:val="00420E8B"/>
    <w:rsid w:val="00440713"/>
    <w:rsid w:val="00442D64"/>
    <w:rsid w:val="00443DCE"/>
    <w:rsid w:val="0045012E"/>
    <w:rsid w:val="00450462"/>
    <w:rsid w:val="00460EF2"/>
    <w:rsid w:val="004700CC"/>
    <w:rsid w:val="00474D02"/>
    <w:rsid w:val="004754B0"/>
    <w:rsid w:val="004A232B"/>
    <w:rsid w:val="004A6BAA"/>
    <w:rsid w:val="004B21BB"/>
    <w:rsid w:val="004C5DBE"/>
    <w:rsid w:val="004F191F"/>
    <w:rsid w:val="00502E17"/>
    <w:rsid w:val="005075F8"/>
    <w:rsid w:val="005140D9"/>
    <w:rsid w:val="005162EE"/>
    <w:rsid w:val="00530A98"/>
    <w:rsid w:val="0053423B"/>
    <w:rsid w:val="0057214C"/>
    <w:rsid w:val="00593B0F"/>
    <w:rsid w:val="00594A56"/>
    <w:rsid w:val="005B63D9"/>
    <w:rsid w:val="005B63F2"/>
    <w:rsid w:val="005C5CF0"/>
    <w:rsid w:val="005D6E0A"/>
    <w:rsid w:val="005E3205"/>
    <w:rsid w:val="005E7FD6"/>
    <w:rsid w:val="005F19CC"/>
    <w:rsid w:val="005F51F4"/>
    <w:rsid w:val="005F5AD1"/>
    <w:rsid w:val="005F7E8D"/>
    <w:rsid w:val="00606A63"/>
    <w:rsid w:val="00611A3A"/>
    <w:rsid w:val="00622E5A"/>
    <w:rsid w:val="00635D42"/>
    <w:rsid w:val="006407D5"/>
    <w:rsid w:val="00676AAD"/>
    <w:rsid w:val="00691C1D"/>
    <w:rsid w:val="00694EED"/>
    <w:rsid w:val="00696A10"/>
    <w:rsid w:val="006C6335"/>
    <w:rsid w:val="006C7F97"/>
    <w:rsid w:val="006F6AA6"/>
    <w:rsid w:val="007028EE"/>
    <w:rsid w:val="007063DB"/>
    <w:rsid w:val="00710AE1"/>
    <w:rsid w:val="00726BEC"/>
    <w:rsid w:val="007308EE"/>
    <w:rsid w:val="00731B16"/>
    <w:rsid w:val="00744812"/>
    <w:rsid w:val="007458F2"/>
    <w:rsid w:val="00762268"/>
    <w:rsid w:val="00767EAD"/>
    <w:rsid w:val="00772E6A"/>
    <w:rsid w:val="00780A18"/>
    <w:rsid w:val="00792D23"/>
    <w:rsid w:val="00794779"/>
    <w:rsid w:val="007969EC"/>
    <w:rsid w:val="007A0CD3"/>
    <w:rsid w:val="007A2873"/>
    <w:rsid w:val="007A44C0"/>
    <w:rsid w:val="007A6E8B"/>
    <w:rsid w:val="007B74E4"/>
    <w:rsid w:val="007C4361"/>
    <w:rsid w:val="007D09FC"/>
    <w:rsid w:val="007D390B"/>
    <w:rsid w:val="007D438A"/>
    <w:rsid w:val="007E0B19"/>
    <w:rsid w:val="007F4EBE"/>
    <w:rsid w:val="00827D69"/>
    <w:rsid w:val="00845AF5"/>
    <w:rsid w:val="008508B3"/>
    <w:rsid w:val="00851C33"/>
    <w:rsid w:val="00864085"/>
    <w:rsid w:val="00875A81"/>
    <w:rsid w:val="0088299D"/>
    <w:rsid w:val="008907F0"/>
    <w:rsid w:val="0089310F"/>
    <w:rsid w:val="008A0D88"/>
    <w:rsid w:val="008B288E"/>
    <w:rsid w:val="008C39F5"/>
    <w:rsid w:val="008D7E9B"/>
    <w:rsid w:val="008E2D1A"/>
    <w:rsid w:val="008E3C06"/>
    <w:rsid w:val="008E457F"/>
    <w:rsid w:val="008E60FD"/>
    <w:rsid w:val="009006AC"/>
    <w:rsid w:val="0090762D"/>
    <w:rsid w:val="00907CFD"/>
    <w:rsid w:val="00911AA7"/>
    <w:rsid w:val="009173C1"/>
    <w:rsid w:val="009257CA"/>
    <w:rsid w:val="0092785D"/>
    <w:rsid w:val="00946541"/>
    <w:rsid w:val="00964002"/>
    <w:rsid w:val="00967F54"/>
    <w:rsid w:val="00971A6D"/>
    <w:rsid w:val="00984A8D"/>
    <w:rsid w:val="009967F3"/>
    <w:rsid w:val="009A36DC"/>
    <w:rsid w:val="009B70FA"/>
    <w:rsid w:val="009C77A3"/>
    <w:rsid w:val="009D23A7"/>
    <w:rsid w:val="009F6292"/>
    <w:rsid w:val="00A018CD"/>
    <w:rsid w:val="00A10D83"/>
    <w:rsid w:val="00A15F4D"/>
    <w:rsid w:val="00A32BE4"/>
    <w:rsid w:val="00A37D62"/>
    <w:rsid w:val="00A43554"/>
    <w:rsid w:val="00A70E00"/>
    <w:rsid w:val="00A775AF"/>
    <w:rsid w:val="00A828FD"/>
    <w:rsid w:val="00A85524"/>
    <w:rsid w:val="00A92A11"/>
    <w:rsid w:val="00AA6D11"/>
    <w:rsid w:val="00AA7818"/>
    <w:rsid w:val="00AB3B80"/>
    <w:rsid w:val="00AB64AC"/>
    <w:rsid w:val="00AB7279"/>
    <w:rsid w:val="00AC5587"/>
    <w:rsid w:val="00AC7B2A"/>
    <w:rsid w:val="00AE4EA4"/>
    <w:rsid w:val="00AE76F9"/>
    <w:rsid w:val="00B0275E"/>
    <w:rsid w:val="00B12302"/>
    <w:rsid w:val="00B44DA6"/>
    <w:rsid w:val="00B52763"/>
    <w:rsid w:val="00B53AC4"/>
    <w:rsid w:val="00B53DB7"/>
    <w:rsid w:val="00B72CCF"/>
    <w:rsid w:val="00B73701"/>
    <w:rsid w:val="00B84609"/>
    <w:rsid w:val="00B8561D"/>
    <w:rsid w:val="00B934FC"/>
    <w:rsid w:val="00BB046A"/>
    <w:rsid w:val="00BB1A09"/>
    <w:rsid w:val="00BC3C8B"/>
    <w:rsid w:val="00BC440A"/>
    <w:rsid w:val="00BD4DE7"/>
    <w:rsid w:val="00BE45FC"/>
    <w:rsid w:val="00BF180C"/>
    <w:rsid w:val="00BF431B"/>
    <w:rsid w:val="00C02746"/>
    <w:rsid w:val="00C02776"/>
    <w:rsid w:val="00C32166"/>
    <w:rsid w:val="00C323C8"/>
    <w:rsid w:val="00C54DAC"/>
    <w:rsid w:val="00C66C16"/>
    <w:rsid w:val="00C67F28"/>
    <w:rsid w:val="00C7631D"/>
    <w:rsid w:val="00C809A1"/>
    <w:rsid w:val="00C81E8D"/>
    <w:rsid w:val="00C9353A"/>
    <w:rsid w:val="00C95E0A"/>
    <w:rsid w:val="00CD226B"/>
    <w:rsid w:val="00CF038D"/>
    <w:rsid w:val="00CF2348"/>
    <w:rsid w:val="00D06DF4"/>
    <w:rsid w:val="00D2444C"/>
    <w:rsid w:val="00D33E4E"/>
    <w:rsid w:val="00D42F49"/>
    <w:rsid w:val="00D504AC"/>
    <w:rsid w:val="00D56925"/>
    <w:rsid w:val="00D60017"/>
    <w:rsid w:val="00D61A37"/>
    <w:rsid w:val="00D6781B"/>
    <w:rsid w:val="00D7175C"/>
    <w:rsid w:val="00D93A80"/>
    <w:rsid w:val="00DA02D0"/>
    <w:rsid w:val="00DB4DCE"/>
    <w:rsid w:val="00DC093E"/>
    <w:rsid w:val="00E03FB0"/>
    <w:rsid w:val="00E12C1E"/>
    <w:rsid w:val="00E20990"/>
    <w:rsid w:val="00E329F8"/>
    <w:rsid w:val="00E51B49"/>
    <w:rsid w:val="00E5624E"/>
    <w:rsid w:val="00E62980"/>
    <w:rsid w:val="00E63EE2"/>
    <w:rsid w:val="00E804CB"/>
    <w:rsid w:val="00E876D2"/>
    <w:rsid w:val="00E9231A"/>
    <w:rsid w:val="00EA7058"/>
    <w:rsid w:val="00EA72DF"/>
    <w:rsid w:val="00EB2775"/>
    <w:rsid w:val="00EB51E8"/>
    <w:rsid w:val="00EC1ADC"/>
    <w:rsid w:val="00EC2AF9"/>
    <w:rsid w:val="00EC57CA"/>
    <w:rsid w:val="00EE65F9"/>
    <w:rsid w:val="00F0125C"/>
    <w:rsid w:val="00F22FF3"/>
    <w:rsid w:val="00F74E30"/>
    <w:rsid w:val="00F82C9C"/>
    <w:rsid w:val="00F8752E"/>
    <w:rsid w:val="00FA0DC6"/>
    <w:rsid w:val="00FB2C89"/>
    <w:rsid w:val="00FC26DC"/>
    <w:rsid w:val="00FD5C48"/>
    <w:rsid w:val="00FE237D"/>
    <w:rsid w:val="00FF68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19C026"/>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qFormat/>
    <w:rsid w:val="005F51F4"/>
    <w:pPr>
      <w:keepNext/>
      <w:outlineLvl w:val="0"/>
    </w:pPr>
    <w:rPr>
      <w:sz w:val="28"/>
    </w:rPr>
  </w:style>
  <w:style w:type="paragraph" w:styleId="20">
    <w:name w:val="heading 2"/>
    <w:basedOn w:val="a"/>
    <w:next w:val="a"/>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F51F4"/>
    <w:pPr>
      <w:keepNext/>
      <w:jc w:val="both"/>
      <w:outlineLvl w:val="2"/>
    </w:pPr>
    <w:rPr>
      <w:b/>
      <w:sz w:val="28"/>
      <w:u w:val="single"/>
    </w:rPr>
  </w:style>
  <w:style w:type="paragraph" w:styleId="4">
    <w:name w:val="heading 4"/>
    <w:basedOn w:val="a"/>
    <w:next w:val="a"/>
    <w:qFormat/>
    <w:rsid w:val="005F51F4"/>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rsid w:val="005F51F4"/>
    <w:pPr>
      <w:tabs>
        <w:tab w:val="center" w:pos="4153"/>
        <w:tab w:val="right" w:pos="8306"/>
      </w:tabs>
    </w:pPr>
  </w:style>
  <w:style w:type="paragraph" w:styleId="a7">
    <w:name w:val="header"/>
    <w:basedOn w:val="a"/>
    <w:rsid w:val="005F51F4"/>
    <w:pPr>
      <w:tabs>
        <w:tab w:val="center" w:pos="4153"/>
        <w:tab w:val="right" w:pos="8306"/>
      </w:tabs>
    </w:pPr>
  </w:style>
  <w:style w:type="paragraph" w:styleId="a8">
    <w:name w:val="Body Text Indent"/>
    <w:basedOn w:val="a"/>
    <w:link w:val="a9"/>
    <w:rsid w:val="005F51F4"/>
    <w:pPr>
      <w:ind w:firstLine="720"/>
      <w:jc w:val="both"/>
    </w:pPr>
    <w:rPr>
      <w:sz w:val="28"/>
    </w:rPr>
  </w:style>
  <w:style w:type="paragraph" w:styleId="aa">
    <w:name w:val="Balloon Text"/>
    <w:basedOn w:val="a"/>
    <w:link w:val="ab"/>
    <w:uiPriority w:val="99"/>
    <w:semiHidden/>
    <w:rsid w:val="005F51F4"/>
    <w:rPr>
      <w:rFonts w:ascii="Tahoma" w:hAnsi="Tahoma" w:cs="Tahoma"/>
      <w:sz w:val="16"/>
      <w:szCs w:val="16"/>
    </w:rPr>
  </w:style>
  <w:style w:type="character" w:styleId="ac">
    <w:name w:val="Hyperlink"/>
    <w:rsid w:val="00022359"/>
    <w:rPr>
      <w:color w:val="0000FF"/>
      <w:u w:val="single"/>
    </w:rPr>
  </w:style>
  <w:style w:type="character" w:customStyle="1" w:styleId="a6">
    <w:name w:val="Нижний колонтитул Знак"/>
    <w:basedOn w:val="a0"/>
    <w:link w:val="a5"/>
    <w:rsid w:val="004A232B"/>
  </w:style>
  <w:style w:type="table" w:styleId="ad">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List Paragraph"/>
    <w:basedOn w:val="a"/>
    <w:uiPriority w:val="34"/>
    <w:qFormat/>
    <w:rsid w:val="00440713"/>
    <w:pPr>
      <w:ind w:left="708"/>
    </w:pPr>
    <w:rPr>
      <w:sz w:val="24"/>
      <w:szCs w:val="24"/>
    </w:rPr>
  </w:style>
  <w:style w:type="paragraph" w:styleId="af">
    <w:name w:val="Title"/>
    <w:basedOn w:val="a"/>
    <w:link w:val="af0"/>
    <w:qFormat/>
    <w:rsid w:val="00440713"/>
    <w:pPr>
      <w:jc w:val="center"/>
    </w:pPr>
    <w:rPr>
      <w:b/>
      <w:bCs/>
      <w:sz w:val="24"/>
      <w:szCs w:val="24"/>
    </w:rPr>
  </w:style>
  <w:style w:type="character" w:customStyle="1" w:styleId="af0">
    <w:name w:val="Заголовок Знак"/>
    <w:basedOn w:val="a0"/>
    <w:link w:val="af"/>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9"/>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rsid w:val="00EB2775"/>
    <w:rPr>
      <w:sz w:val="28"/>
    </w:rPr>
  </w:style>
  <w:style w:type="character" w:customStyle="1" w:styleId="a4">
    <w:name w:val="Основной текст Знак"/>
    <w:basedOn w:val="a0"/>
    <w:link w:val="a3"/>
    <w:rsid w:val="00EB2775"/>
    <w:rPr>
      <w:sz w:val="28"/>
    </w:rPr>
  </w:style>
  <w:style w:type="character" w:customStyle="1" w:styleId="a9">
    <w:name w:val="Основной текст с отступом Знак"/>
    <w:basedOn w:val="a0"/>
    <w:link w:val="a8"/>
    <w:rsid w:val="00EB2775"/>
    <w:rPr>
      <w:sz w:val="28"/>
    </w:rPr>
  </w:style>
  <w:style w:type="character" w:customStyle="1" w:styleId="ab">
    <w:name w:val="Текст выноски Знак"/>
    <w:basedOn w:val="a0"/>
    <w:link w:val="aa"/>
    <w:uiPriority w:val="99"/>
    <w:semiHidden/>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uiPriority w:val="99"/>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1">
    <w:name w:val="Основной текст (2)_"/>
    <w:basedOn w:val="a0"/>
    <w:link w:val="22"/>
    <w:rsid w:val="00AA7818"/>
    <w:rPr>
      <w:rFonts w:ascii="Arial" w:eastAsia="Arial" w:hAnsi="Arial" w:cs="Arial"/>
      <w:sz w:val="28"/>
      <w:szCs w:val="28"/>
      <w:shd w:val="clear" w:color="auto" w:fill="FFFFFF"/>
    </w:rPr>
  </w:style>
  <w:style w:type="paragraph" w:customStyle="1" w:styleId="22">
    <w:name w:val="Основной текст (2)"/>
    <w:basedOn w:val="a"/>
    <w:link w:val="21"/>
    <w:rsid w:val="00AA7818"/>
    <w:pPr>
      <w:widowControl w:val="0"/>
      <w:shd w:val="clear" w:color="auto" w:fill="FFFFFF"/>
      <w:spacing w:before="1140" w:line="346" w:lineRule="exact"/>
    </w:pPr>
    <w:rPr>
      <w:rFonts w:ascii="Arial" w:eastAsia="Arial" w:hAnsi="Arial" w:cs="Arial"/>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1029065333">
      <w:bodyDiv w:val="1"/>
      <w:marLeft w:val="0"/>
      <w:marRight w:val="0"/>
      <w:marTop w:val="0"/>
      <w:marBottom w:val="0"/>
      <w:divBdr>
        <w:top w:val="none" w:sz="0" w:space="0" w:color="auto"/>
        <w:left w:val="none" w:sz="0" w:space="0" w:color="auto"/>
        <w:bottom w:val="none" w:sz="0" w:space="0" w:color="auto"/>
        <w:right w:val="none" w:sz="0" w:space="0" w:color="auto"/>
      </w:divBdr>
    </w:div>
    <w:div w:id="1175069238">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CE00C653-07CA-4889-B06A-FF921D322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687</Words>
  <Characters>3922</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4600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4</cp:revision>
  <cp:lastPrinted>2020-12-14T05:46:00Z</cp:lastPrinted>
  <dcterms:created xsi:type="dcterms:W3CDTF">2020-12-14T05:46:00Z</dcterms:created>
  <dcterms:modified xsi:type="dcterms:W3CDTF">2020-12-16T08:11:00Z</dcterms:modified>
</cp:coreProperties>
</file>