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56" w:rsidRDefault="001B28C5">
      <w:r>
        <w:rPr>
          <w:color w:val="000000"/>
          <w:sz w:val="27"/>
          <w:szCs w:val="27"/>
        </w:rPr>
        <w:t xml:space="preserve">В связи с ходатайством отдела территориального развития Исполнительного комитета </w:t>
      </w:r>
      <w:proofErr w:type="spellStart"/>
      <w:r>
        <w:rPr>
          <w:color w:val="000000"/>
          <w:sz w:val="27"/>
          <w:szCs w:val="27"/>
        </w:rPr>
        <w:t>Мамадышского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руководителю Исполнительного комитета района И.Ф. Хафизову от 09.07.2015 г. №1639, приостановить открытый аукцион на право размещения средств наружной рекламы и информации в </w:t>
      </w:r>
      <w:proofErr w:type="spellStart"/>
      <w:r>
        <w:rPr>
          <w:color w:val="000000"/>
          <w:sz w:val="27"/>
          <w:szCs w:val="27"/>
        </w:rPr>
        <w:t>Мамадышском</w:t>
      </w:r>
      <w:proofErr w:type="spellEnd"/>
      <w:r>
        <w:rPr>
          <w:color w:val="000000"/>
          <w:sz w:val="27"/>
          <w:szCs w:val="27"/>
        </w:rPr>
        <w:t xml:space="preserve"> муниципальном районе.</w:t>
      </w:r>
    </w:p>
    <w:sectPr w:rsidR="0077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8C5"/>
    <w:rsid w:val="001B28C5"/>
    <w:rsid w:val="0077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2015-07-09T08:06:00Z</dcterms:created>
  <dcterms:modified xsi:type="dcterms:W3CDTF">2015-07-09T08:06:00Z</dcterms:modified>
</cp:coreProperties>
</file>