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1907" w:type="dxa"/>
        <w:tblInd w:w="-1026" w:type="dxa"/>
        <w:tblLayout w:type="fixed"/>
        <w:tblLook w:val="04A0" w:firstRow="1" w:lastRow="0" w:firstColumn="1" w:lastColumn="0" w:noHBand="0" w:noVBand="1"/>
      </w:tblPr>
      <w:tblGrid>
        <w:gridCol w:w="992"/>
        <w:gridCol w:w="4395"/>
        <w:gridCol w:w="1417"/>
        <w:gridCol w:w="4253"/>
        <w:gridCol w:w="850"/>
      </w:tblGrid>
      <w:tr w:rsidR="00606A63" w:rsidRPr="004A232B" w:rsidTr="002D267E">
        <w:trPr>
          <w:trHeight w:val="1736"/>
        </w:trPr>
        <w:tc>
          <w:tcPr>
            <w:tcW w:w="992" w:type="dxa"/>
          </w:tcPr>
          <w:p w:rsidR="004A232B" w:rsidRPr="004A232B" w:rsidRDefault="00293F50">
            <w:pPr>
              <w:rPr>
                <w:sz w:val="28"/>
              </w:rPr>
            </w:pPr>
            <w:r>
              <w:rPr>
                <w:sz w:val="28"/>
              </w:rPr>
              <w:t xml:space="preserve">                                                                                                                                                                                                                                                                                                                                                                                                                                                                                                                                                                                                                                                                                                                                                  </w:t>
            </w:r>
          </w:p>
        </w:tc>
        <w:tc>
          <w:tcPr>
            <w:tcW w:w="4395" w:type="dxa"/>
          </w:tcPr>
          <w:p w:rsidR="00606A63" w:rsidRPr="008508B3" w:rsidRDefault="00D42F49" w:rsidP="004700CC">
            <w:pPr>
              <w:jc w:val="center"/>
              <w:rPr>
                <w:color w:val="000000"/>
                <w:sz w:val="24"/>
                <w:szCs w:val="24"/>
                <w:lang w:val="be-BY"/>
              </w:rPr>
            </w:pPr>
            <w:r>
              <w:rPr>
                <w:noProof/>
                <w:sz w:val="28"/>
              </w:rPr>
              <mc:AlternateContent>
                <mc:Choice Requires="wps">
                  <w:drawing>
                    <wp:anchor distT="0" distB="0" distL="114300" distR="114300" simplePos="0" relativeHeight="251657216" behindDoc="0" locked="0" layoutInCell="1" allowOverlap="1">
                      <wp:simplePos x="0" y="0"/>
                      <wp:positionH relativeFrom="column">
                        <wp:posOffset>2681605</wp:posOffset>
                      </wp:positionH>
                      <wp:positionV relativeFrom="paragraph">
                        <wp:posOffset>-44450</wp:posOffset>
                      </wp:positionV>
                      <wp:extent cx="964565" cy="1043940"/>
                      <wp:effectExtent l="3175" t="635" r="3810" b="317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64565" cy="1043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8"/>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211.15pt;margin-top:-3.5pt;width:75.95pt;height:82.2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iDpDsgIAALc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" filled="f" stroked="f">
                      <v:textbox style="mso-fit-shape-to-text:t">
                        <w:txbxContent>
                          <w:p w:rsidR="00606A63" w:rsidRPr="009967F3" w:rsidRDefault="00710AE1" w:rsidP="00606A63">
                            <w:r>
                              <w:rPr>
                                <w:noProof/>
                              </w:rPr>
                              <w:drawing>
                                <wp:inline distT="0" distB="0" distL="0" distR="0">
                                  <wp:extent cx="752475" cy="952500"/>
                                  <wp:effectExtent l="19050" t="0" r="9525" b="0"/>
                                  <wp:docPr id="1" name="Рисунок 1" descr="C:\Users\Павел\Desktop\Мамадышский р-н герб.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C:\Users\Павел\Desktop\Мамадышский р-н герб.gif"/>
                                          <pic:cNvPicPr>
                                            <a:picLocks noChangeAspect="1" noChangeArrowheads="1"/>
                                          </pic:cNvPicPr>
                                        </pic:nvPicPr>
                                        <pic:blipFill>
                                          <a:blip r:embed="rId9"/>
                                          <a:srcRect/>
                                          <a:stretch>
                                            <a:fillRect/>
                                          </a:stretch>
                                        </pic:blipFill>
                                        <pic:spPr bwMode="auto">
                                          <a:xfrm>
                                            <a:off x="0" y="0"/>
                                            <a:ext cx="752475" cy="952500"/>
                                          </a:xfrm>
                                          <a:prstGeom prst="rect">
                                            <a:avLst/>
                                          </a:prstGeom>
                                          <a:noFill/>
                                          <a:ln w="9525">
                                            <a:noFill/>
                                            <a:miter lim="800000"/>
                                            <a:headEnd/>
                                            <a:tailEnd/>
                                          </a:ln>
                                        </pic:spPr>
                                      </pic:pic>
                                    </a:graphicData>
                                  </a:graphic>
                                </wp:inline>
                              </w:drawing>
                            </w:r>
                          </w:p>
                        </w:txbxContent>
                      </v:textbox>
                    </v:shape>
                  </w:pict>
                </mc:Fallback>
              </mc:AlternateContent>
            </w:r>
            <w:r w:rsidR="00006ED4">
              <w:rPr>
                <w:color w:val="000000"/>
                <w:sz w:val="24"/>
                <w:szCs w:val="24"/>
                <w:lang w:val="be-BY"/>
              </w:rPr>
              <w:t>ИСПОЛНИТЕЛЬНЫЙ</w:t>
            </w:r>
            <w:r w:rsidR="00450462" w:rsidRPr="008508B3">
              <w:rPr>
                <w:color w:val="000000"/>
                <w:sz w:val="24"/>
                <w:szCs w:val="24"/>
                <w:lang w:val="be-BY"/>
              </w:rPr>
              <w:t xml:space="preserve"> </w:t>
            </w:r>
            <w:r w:rsidR="00606A63" w:rsidRPr="008508B3">
              <w:rPr>
                <w:color w:val="000000"/>
                <w:sz w:val="24"/>
                <w:szCs w:val="24"/>
              </w:rPr>
              <w:t>КОМИТЕТ</w:t>
            </w:r>
            <w:r w:rsidR="00606A63" w:rsidRPr="008508B3">
              <w:rPr>
                <w:color w:val="000000"/>
                <w:sz w:val="24"/>
                <w:szCs w:val="24"/>
                <w:lang w:val="be-BY"/>
              </w:rPr>
              <w:t xml:space="preserve"> МАМАДЫШСКОГО</w:t>
            </w:r>
          </w:p>
          <w:p w:rsidR="00E12C1E" w:rsidRPr="008508B3" w:rsidRDefault="00606A63" w:rsidP="00606A63">
            <w:pPr>
              <w:jc w:val="center"/>
              <w:rPr>
                <w:color w:val="000000"/>
                <w:sz w:val="24"/>
                <w:szCs w:val="24"/>
              </w:rPr>
            </w:pPr>
            <w:r w:rsidRPr="008508B3">
              <w:rPr>
                <w:color w:val="000000"/>
                <w:sz w:val="24"/>
                <w:szCs w:val="24"/>
              </w:rPr>
              <w:t xml:space="preserve"> </w:t>
            </w:r>
            <w:r w:rsidRPr="008508B3">
              <w:rPr>
                <w:color w:val="000000"/>
                <w:sz w:val="24"/>
                <w:szCs w:val="24"/>
                <w:lang w:val="tt-RU"/>
              </w:rPr>
              <w:t>МУ</w:t>
            </w:r>
            <w:r w:rsidRPr="008508B3">
              <w:rPr>
                <w:color w:val="000000"/>
                <w:sz w:val="24"/>
                <w:szCs w:val="24"/>
              </w:rPr>
              <w:t xml:space="preserve">НИЦИПАЛЬНОГО РАЙОНА </w:t>
            </w:r>
          </w:p>
          <w:p w:rsidR="00606A63" w:rsidRPr="008508B3" w:rsidRDefault="00606A63" w:rsidP="00606A63">
            <w:pPr>
              <w:jc w:val="center"/>
              <w:rPr>
                <w:color w:val="000000"/>
                <w:sz w:val="24"/>
                <w:szCs w:val="24"/>
                <w:lang w:val="tt-RU"/>
              </w:rPr>
            </w:pPr>
            <w:r w:rsidRPr="008508B3">
              <w:rPr>
                <w:color w:val="000000"/>
                <w:sz w:val="24"/>
                <w:szCs w:val="24"/>
              </w:rPr>
              <w:t>Р</w:t>
            </w:r>
            <w:r w:rsidRPr="008508B3">
              <w:rPr>
                <w:color w:val="000000"/>
                <w:sz w:val="24"/>
                <w:szCs w:val="24"/>
                <w:lang w:val="tt-RU"/>
              </w:rPr>
              <w:t>ЕСПУБЛИКИ ТАТАРСТАН</w:t>
            </w:r>
          </w:p>
          <w:p w:rsidR="00D33E4E" w:rsidRDefault="00606A63" w:rsidP="008508B3">
            <w:pPr>
              <w:jc w:val="center"/>
              <w:rPr>
                <w:lang w:val="be-BY"/>
              </w:rPr>
            </w:pPr>
            <w:r w:rsidRPr="00606A63">
              <w:rPr>
                <w:sz w:val="21"/>
                <w:szCs w:val="21"/>
                <w:lang w:val="be-BY"/>
              </w:rPr>
              <w:t>у</w:t>
            </w:r>
            <w:r w:rsidRPr="00606A63">
              <w:rPr>
                <w:lang w:val="be-BY"/>
              </w:rPr>
              <w:t>л.М.Джалиля, д.23/33, г. Мамадыш,</w:t>
            </w:r>
            <w:r w:rsidR="008508B3">
              <w:rPr>
                <w:lang w:val="be-BY"/>
              </w:rPr>
              <w:t xml:space="preserve"> </w:t>
            </w:r>
          </w:p>
          <w:p w:rsidR="004A232B" w:rsidRPr="008508B3" w:rsidRDefault="00D33E4E" w:rsidP="008508B3">
            <w:pPr>
              <w:jc w:val="center"/>
              <w:rPr>
                <w:lang w:val="be-BY"/>
              </w:rPr>
            </w:pPr>
            <w:r>
              <w:rPr>
                <w:lang w:val="be-BY"/>
              </w:rPr>
              <w:t xml:space="preserve">Республика Татарстан, </w:t>
            </w:r>
            <w:r w:rsidR="00606A63" w:rsidRPr="00606A63">
              <w:rPr>
                <w:lang w:val="be-BY"/>
              </w:rPr>
              <w:t>422190</w:t>
            </w:r>
          </w:p>
        </w:tc>
        <w:tc>
          <w:tcPr>
            <w:tcW w:w="1417" w:type="dxa"/>
          </w:tcPr>
          <w:p w:rsidR="004A232B" w:rsidRPr="004A232B" w:rsidRDefault="004A232B">
            <w:pPr>
              <w:rPr>
                <w:sz w:val="28"/>
              </w:rPr>
            </w:pPr>
          </w:p>
        </w:tc>
        <w:tc>
          <w:tcPr>
            <w:tcW w:w="4253" w:type="dxa"/>
          </w:tcPr>
          <w:p w:rsidR="00794779" w:rsidRPr="008508B3" w:rsidRDefault="00794779" w:rsidP="004700CC">
            <w:pPr>
              <w:rPr>
                <w:color w:val="000000"/>
                <w:sz w:val="24"/>
                <w:szCs w:val="24"/>
                <w:lang w:val="tt-RU"/>
              </w:rPr>
            </w:pPr>
            <w:r w:rsidRPr="008508B3">
              <w:rPr>
                <w:color w:val="000000"/>
                <w:sz w:val="24"/>
                <w:szCs w:val="24"/>
              </w:rPr>
              <w:t>Т</w:t>
            </w:r>
            <w:r w:rsidRPr="008508B3">
              <w:rPr>
                <w:color w:val="000000"/>
                <w:sz w:val="24"/>
                <w:szCs w:val="24"/>
                <w:lang w:val="tt-RU"/>
              </w:rPr>
              <w:t>АТАРСТАН</w:t>
            </w:r>
            <w:r w:rsidRPr="008508B3">
              <w:rPr>
                <w:color w:val="000000"/>
                <w:sz w:val="24"/>
                <w:szCs w:val="24"/>
              </w:rPr>
              <w:t xml:space="preserve"> Р</w:t>
            </w:r>
            <w:r w:rsidRPr="008508B3">
              <w:rPr>
                <w:color w:val="000000"/>
                <w:sz w:val="24"/>
                <w:szCs w:val="24"/>
                <w:lang w:val="tt-RU"/>
              </w:rPr>
              <w:t>ЕСПУБЛИКАСЫНЫҢ</w:t>
            </w:r>
          </w:p>
          <w:p w:rsidR="00606A63" w:rsidRPr="008508B3" w:rsidRDefault="00606A63" w:rsidP="00606A63">
            <w:pPr>
              <w:jc w:val="center"/>
              <w:rPr>
                <w:color w:val="000000"/>
                <w:sz w:val="24"/>
                <w:szCs w:val="24"/>
                <w:lang w:val="be-BY"/>
              </w:rPr>
            </w:pPr>
            <w:r w:rsidRPr="008508B3">
              <w:rPr>
                <w:color w:val="000000"/>
                <w:sz w:val="24"/>
                <w:szCs w:val="24"/>
                <w:lang w:val="be-BY"/>
              </w:rPr>
              <w:t>МАМАДЫШ МУНИЦИПАЛЬ</w:t>
            </w:r>
            <w:r w:rsidRPr="008508B3">
              <w:rPr>
                <w:color w:val="000000"/>
                <w:sz w:val="24"/>
                <w:szCs w:val="24"/>
                <w:lang w:val="tt-RU"/>
              </w:rPr>
              <w:t xml:space="preserve"> </w:t>
            </w:r>
          </w:p>
          <w:p w:rsidR="00606A63" w:rsidRPr="008508B3" w:rsidRDefault="00606A63" w:rsidP="00606A63">
            <w:pPr>
              <w:jc w:val="center"/>
              <w:rPr>
                <w:color w:val="000000"/>
                <w:sz w:val="24"/>
                <w:szCs w:val="24"/>
                <w:lang w:val="tt-RU"/>
              </w:rPr>
            </w:pPr>
            <w:r w:rsidRPr="008508B3">
              <w:rPr>
                <w:color w:val="000000"/>
                <w:sz w:val="24"/>
                <w:szCs w:val="24"/>
                <w:lang w:val="tt-RU"/>
              </w:rPr>
              <w:t>РАЙОНЫНЫҢ БАШКАРМА КОМИТЕТЫ</w:t>
            </w:r>
          </w:p>
          <w:p w:rsidR="00D33E4E" w:rsidRDefault="00606A63" w:rsidP="008508B3">
            <w:pPr>
              <w:pStyle w:val="a5"/>
              <w:jc w:val="center"/>
              <w:rPr>
                <w:lang w:val="tt-RU"/>
              </w:rPr>
            </w:pPr>
            <w:r w:rsidRPr="007E0B19">
              <w:rPr>
                <w:lang w:val="be-BY"/>
              </w:rPr>
              <w:t>М.</w:t>
            </w:r>
            <w:r w:rsidRPr="007E0B19">
              <w:rPr>
                <w:lang w:val="tt-RU"/>
              </w:rPr>
              <w:t xml:space="preserve">Җәлил ур, </w:t>
            </w:r>
            <w:r w:rsidRPr="007E0B19">
              <w:rPr>
                <w:lang w:val="be-BY"/>
              </w:rPr>
              <w:t>23/33 й., Мамадыш ш</w:t>
            </w:r>
            <w:r w:rsidRPr="00794779">
              <w:rPr>
                <w:lang w:val="tt-RU"/>
              </w:rPr>
              <w:t>.</w:t>
            </w:r>
            <w:r w:rsidRPr="007E0B19">
              <w:rPr>
                <w:lang w:val="tt-RU"/>
              </w:rPr>
              <w:t>,</w:t>
            </w:r>
            <w:r w:rsidR="008508B3">
              <w:rPr>
                <w:lang w:val="tt-RU"/>
              </w:rPr>
              <w:t xml:space="preserve"> </w:t>
            </w:r>
          </w:p>
          <w:p w:rsidR="004A232B" w:rsidRPr="008508B3" w:rsidRDefault="00D33E4E" w:rsidP="008508B3">
            <w:pPr>
              <w:pStyle w:val="a5"/>
              <w:jc w:val="center"/>
              <w:rPr>
                <w:lang w:val="tt-RU"/>
              </w:rPr>
            </w:pPr>
            <w:r>
              <w:rPr>
                <w:lang w:val="tt-RU"/>
              </w:rPr>
              <w:t xml:space="preserve">Татарстан Республикасы, </w:t>
            </w:r>
            <w:r w:rsidR="00606A63" w:rsidRPr="007E0B19">
              <w:rPr>
                <w:lang w:val="tt-RU"/>
              </w:rPr>
              <w:t>422190</w:t>
            </w:r>
          </w:p>
        </w:tc>
        <w:tc>
          <w:tcPr>
            <w:tcW w:w="850" w:type="dxa"/>
          </w:tcPr>
          <w:p w:rsidR="004A232B" w:rsidRPr="004A232B" w:rsidRDefault="004A232B">
            <w:pPr>
              <w:rPr>
                <w:sz w:val="28"/>
              </w:rPr>
            </w:pPr>
          </w:p>
        </w:tc>
      </w:tr>
      <w:tr w:rsidR="00606A63" w:rsidRPr="0005711A" w:rsidTr="002D267E">
        <w:tc>
          <w:tcPr>
            <w:tcW w:w="992" w:type="dxa"/>
          </w:tcPr>
          <w:p w:rsidR="00606A63" w:rsidRPr="004A232B" w:rsidRDefault="00606A63">
            <w:pPr>
              <w:rPr>
                <w:sz w:val="28"/>
              </w:rPr>
            </w:pPr>
          </w:p>
        </w:tc>
        <w:tc>
          <w:tcPr>
            <w:tcW w:w="10065" w:type="dxa"/>
            <w:gridSpan w:val="3"/>
          </w:tcPr>
          <w:p w:rsidR="008508B3" w:rsidRDefault="008508B3" w:rsidP="008508B3">
            <w:pPr>
              <w:pStyle w:val="a5"/>
              <w:tabs>
                <w:tab w:val="left" w:pos="708"/>
              </w:tabs>
              <w:jc w:val="center"/>
              <w:rPr>
                <w:lang w:val="be-BY"/>
              </w:rPr>
            </w:pPr>
          </w:p>
          <w:p w:rsidR="00606A63" w:rsidRPr="008508B3" w:rsidRDefault="002D267E" w:rsidP="002D267E">
            <w:pPr>
              <w:pStyle w:val="a5"/>
              <w:tabs>
                <w:tab w:val="left" w:pos="708"/>
              </w:tabs>
              <w:rPr>
                <w:lang w:val="en-US"/>
              </w:rPr>
            </w:pPr>
            <w:r>
              <w:rPr>
                <w:lang w:val="be-BY"/>
              </w:rPr>
              <w:t xml:space="preserve">     </w:t>
            </w:r>
            <w:r w:rsidR="00606A63" w:rsidRPr="00E12C1E">
              <w:rPr>
                <w:lang w:val="be-BY"/>
              </w:rPr>
              <w:t>Тел.: (85563) 3-15-00, 3-31-00</w:t>
            </w:r>
            <w:r w:rsidR="00606A63" w:rsidRPr="00E12C1E">
              <w:rPr>
                <w:lang w:val="en-US"/>
              </w:rPr>
              <w:t>,</w:t>
            </w:r>
            <w:r w:rsidR="00606A63" w:rsidRPr="00E12C1E">
              <w:rPr>
                <w:lang w:val="be-BY"/>
              </w:rPr>
              <w:t xml:space="preserve"> факс 3-22-21</w:t>
            </w:r>
            <w:r w:rsidR="00606A63" w:rsidRPr="00E12C1E">
              <w:rPr>
                <w:lang w:val="en-US"/>
              </w:rPr>
              <w:t>,</w:t>
            </w:r>
            <w:r w:rsidR="00606A63" w:rsidRPr="00E12C1E">
              <w:rPr>
                <w:lang w:val="be-BY"/>
              </w:rPr>
              <w:t xml:space="preserve"> </w:t>
            </w:r>
            <w:r w:rsidR="00606A63" w:rsidRPr="00E12C1E">
              <w:rPr>
                <w:lang w:val="en-US"/>
              </w:rPr>
              <w:t>e</w:t>
            </w:r>
            <w:r w:rsidR="00606A63" w:rsidRPr="00E12C1E">
              <w:rPr>
                <w:lang w:val="be-BY"/>
              </w:rPr>
              <w:t>-</w:t>
            </w:r>
            <w:r w:rsidR="00606A63" w:rsidRPr="00E12C1E">
              <w:rPr>
                <w:lang w:val="en-US"/>
              </w:rPr>
              <w:t>mail</w:t>
            </w:r>
            <w:r w:rsidR="00606A63" w:rsidRPr="00E12C1E">
              <w:rPr>
                <w:lang w:val="be-BY"/>
              </w:rPr>
              <w:t>:</w:t>
            </w:r>
            <w:r w:rsidR="0005711A">
              <w:rPr>
                <w:lang w:val="be-BY"/>
              </w:rPr>
              <w:t xml:space="preserve"> </w:t>
            </w:r>
            <w:r w:rsidR="0005711A">
              <w:rPr>
                <w:lang w:val="en-US"/>
              </w:rPr>
              <w:t>mamadysh.ikrayona@tatar.ru</w:t>
            </w:r>
            <w:r w:rsidR="00606A63" w:rsidRPr="00E12C1E">
              <w:rPr>
                <w:lang w:val="en-US"/>
              </w:rPr>
              <w:t>, www.mamadysh.tatarstan.ru</w:t>
            </w:r>
          </w:p>
          <w:p w:rsidR="00606A63" w:rsidRPr="0005711A" w:rsidRDefault="00D42F49">
            <w:pPr>
              <w:rPr>
                <w:sz w:val="24"/>
                <w:szCs w:val="24"/>
                <w:lang w:val="en-US"/>
              </w:rPr>
            </w:pPr>
            <w:r>
              <w:rPr>
                <w:noProof/>
                <w:sz w:val="28"/>
              </w:rPr>
              <mc:AlternateContent>
                <mc:Choice Requires="wps">
                  <w:drawing>
                    <wp:anchor distT="0" distB="0" distL="114300" distR="114300" simplePos="0" relativeHeight="251658240" behindDoc="0" locked="0" layoutInCell="1" allowOverlap="1">
                      <wp:simplePos x="0" y="0"/>
                      <wp:positionH relativeFrom="column">
                        <wp:posOffset>-33020</wp:posOffset>
                      </wp:positionH>
                      <wp:positionV relativeFrom="paragraph">
                        <wp:posOffset>41275</wp:posOffset>
                      </wp:positionV>
                      <wp:extent cx="6172200" cy="635"/>
                      <wp:effectExtent l="12700" t="13970" r="15875" b="13970"/>
                      <wp:wrapNone/>
                      <wp:docPr id="2"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72200" cy="635"/>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652E191" id="_x0000_t32" coordsize="21600,21600" o:spt="32" o:oned="t" path="m,l21600,21600e" filled="f">
                      <v:path arrowok="t" fillok="f" o:connecttype="none"/>
                      <o:lock v:ext="edit" shapetype="t"/>
                    </v:shapetype>
                    <v:shape id="AutoShape 3" o:spid="_x0000_s1026" type="#_x0000_t32" style="position:absolute;margin-left:-2.6pt;margin-top:3.25pt;width:486pt;height:.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" strokeweight="1.5pt"/>
                  </w:pict>
                </mc:Fallback>
              </mc:AlternateContent>
            </w:r>
          </w:p>
        </w:tc>
        <w:tc>
          <w:tcPr>
            <w:tcW w:w="850" w:type="dxa"/>
          </w:tcPr>
          <w:p w:rsidR="00606A63" w:rsidRPr="0005711A" w:rsidRDefault="00606A63">
            <w:pPr>
              <w:rPr>
                <w:sz w:val="28"/>
                <w:lang w:val="en-US"/>
              </w:rPr>
            </w:pPr>
          </w:p>
        </w:tc>
      </w:tr>
      <w:tr w:rsidR="00606A63" w:rsidRPr="0005711A" w:rsidTr="0000293E">
        <w:trPr>
          <w:trHeight w:val="760"/>
        </w:trPr>
        <w:tc>
          <w:tcPr>
            <w:tcW w:w="992" w:type="dxa"/>
          </w:tcPr>
          <w:p w:rsidR="00606A63" w:rsidRPr="0005711A" w:rsidRDefault="00606A63">
            <w:pPr>
              <w:rPr>
                <w:sz w:val="28"/>
                <w:lang w:val="en-US"/>
              </w:rPr>
            </w:pPr>
          </w:p>
        </w:tc>
        <w:tc>
          <w:tcPr>
            <w:tcW w:w="5812" w:type="dxa"/>
            <w:gridSpan w:val="2"/>
          </w:tcPr>
          <w:p w:rsidR="00606A63" w:rsidRPr="00BF431B" w:rsidRDefault="00BF431B" w:rsidP="00107FC2">
            <w:pPr>
              <w:rPr>
                <w:b/>
                <w:sz w:val="28"/>
              </w:rPr>
            </w:pPr>
            <w:r>
              <w:rPr>
                <w:b/>
                <w:sz w:val="28"/>
              </w:rPr>
              <w:t xml:space="preserve">    </w:t>
            </w:r>
            <w:r w:rsidR="00B934FC">
              <w:rPr>
                <w:b/>
                <w:sz w:val="28"/>
              </w:rPr>
              <w:t>Постановление</w:t>
            </w:r>
          </w:p>
          <w:p w:rsidR="00BF431B" w:rsidRPr="00BF431B" w:rsidRDefault="00BF431B" w:rsidP="00107FC2">
            <w:pPr>
              <w:rPr>
                <w:sz w:val="28"/>
              </w:rPr>
            </w:pPr>
            <w:r>
              <w:rPr>
                <w:sz w:val="28"/>
              </w:rPr>
              <w:t>№</w:t>
            </w:r>
            <w:r w:rsidR="001E12F3">
              <w:rPr>
                <w:sz w:val="28"/>
              </w:rPr>
              <w:t xml:space="preserve"> 43</w:t>
            </w:r>
          </w:p>
        </w:tc>
        <w:tc>
          <w:tcPr>
            <w:tcW w:w="4253" w:type="dxa"/>
          </w:tcPr>
          <w:p w:rsidR="00606A63" w:rsidRPr="00BF431B" w:rsidRDefault="00BF431B" w:rsidP="00107FC2">
            <w:pPr>
              <w:rPr>
                <w:b/>
                <w:sz w:val="28"/>
              </w:rPr>
            </w:pPr>
            <w:r>
              <w:rPr>
                <w:sz w:val="28"/>
              </w:rPr>
              <w:t xml:space="preserve">                    </w:t>
            </w:r>
            <w:r w:rsidR="00B934FC">
              <w:rPr>
                <w:b/>
                <w:sz w:val="28"/>
              </w:rPr>
              <w:t>Карар</w:t>
            </w:r>
          </w:p>
          <w:p w:rsidR="00BF431B" w:rsidRPr="00BF431B" w:rsidRDefault="001E12F3" w:rsidP="00107FC2">
            <w:pPr>
              <w:rPr>
                <w:sz w:val="28"/>
              </w:rPr>
            </w:pPr>
            <w:r>
              <w:rPr>
                <w:sz w:val="28"/>
              </w:rPr>
              <w:t xml:space="preserve">от «  04 »         02      </w:t>
            </w:r>
            <w:r w:rsidR="00023909">
              <w:rPr>
                <w:sz w:val="28"/>
              </w:rPr>
              <w:t>202</w:t>
            </w:r>
            <w:r w:rsidR="004F22A0">
              <w:rPr>
                <w:sz w:val="28"/>
              </w:rPr>
              <w:t>6</w:t>
            </w:r>
            <w:r w:rsidR="00BF431B">
              <w:rPr>
                <w:sz w:val="28"/>
              </w:rPr>
              <w:t xml:space="preserve"> г.</w:t>
            </w:r>
          </w:p>
        </w:tc>
        <w:tc>
          <w:tcPr>
            <w:tcW w:w="850" w:type="dxa"/>
          </w:tcPr>
          <w:p w:rsidR="00606A63" w:rsidRPr="00BF431B" w:rsidRDefault="00606A63">
            <w:pPr>
              <w:rPr>
                <w:sz w:val="28"/>
              </w:rPr>
            </w:pPr>
          </w:p>
        </w:tc>
      </w:tr>
    </w:tbl>
    <w:p w:rsidR="006D243E" w:rsidRPr="006D243E" w:rsidRDefault="00050755" w:rsidP="006D243E">
      <w:pPr>
        <w:widowControl w:val="0"/>
        <w:autoSpaceDE w:val="0"/>
        <w:autoSpaceDN w:val="0"/>
        <w:adjustRightInd w:val="0"/>
        <w:rPr>
          <w:sz w:val="24"/>
          <w:szCs w:val="24"/>
        </w:rPr>
      </w:pPr>
      <w:r w:rsidRPr="00050755">
        <w:rPr>
          <w:sz w:val="24"/>
          <w:szCs w:val="24"/>
        </w:rPr>
        <w:t xml:space="preserve">  </w:t>
      </w:r>
    </w:p>
    <w:tbl>
      <w:tblPr>
        <w:tblStyle w:val="ae"/>
        <w:tblpPr w:leftFromText="180" w:rightFromText="180" w:vertAnchor="text" w:tblpY="32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gridCol w:w="4105"/>
      </w:tblGrid>
      <w:tr w:rsidR="006D243E" w:rsidTr="00CC76AC">
        <w:tc>
          <w:tcPr>
            <w:tcW w:w="5240" w:type="dxa"/>
          </w:tcPr>
          <w:p w:rsidR="006D243E" w:rsidRDefault="006D243E" w:rsidP="00CC76AC">
            <w:pPr>
              <w:shd w:val="clear" w:color="auto" w:fill="FFFFFF"/>
              <w:outlineLvl w:val="1"/>
              <w:rPr>
                <w:color w:val="010101"/>
                <w:sz w:val="28"/>
                <w:szCs w:val="28"/>
              </w:rPr>
            </w:pPr>
            <w:r w:rsidRPr="00491029">
              <w:rPr>
                <w:color w:val="010101"/>
                <w:sz w:val="28"/>
                <w:szCs w:val="28"/>
              </w:rPr>
              <w:t>202</w:t>
            </w:r>
            <w:r>
              <w:rPr>
                <w:color w:val="010101"/>
                <w:sz w:val="28"/>
                <w:szCs w:val="28"/>
              </w:rPr>
              <w:t>6</w:t>
            </w:r>
            <w:r w:rsidRPr="00491029">
              <w:rPr>
                <w:color w:val="010101"/>
                <w:sz w:val="28"/>
                <w:szCs w:val="28"/>
              </w:rPr>
              <w:t xml:space="preserve"> елга Татарстан Республикасы Мамадыш муниципаль районы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куркынычларын профилактикалау программасын раслау турында  </w:t>
            </w:r>
            <w:r w:rsidRPr="003F542A">
              <w:rPr>
                <w:color w:val="010101"/>
                <w:sz w:val="28"/>
                <w:szCs w:val="28"/>
              </w:rPr>
              <w:t xml:space="preserve"> </w:t>
            </w:r>
          </w:p>
          <w:p w:rsidR="006D243E" w:rsidRDefault="006D243E" w:rsidP="00CC76AC">
            <w:pPr>
              <w:shd w:val="clear" w:color="auto" w:fill="FFFFFF"/>
              <w:outlineLvl w:val="1"/>
              <w:rPr>
                <w:color w:val="010101"/>
                <w:sz w:val="28"/>
                <w:szCs w:val="28"/>
              </w:rPr>
            </w:pPr>
          </w:p>
          <w:p w:rsidR="006D243E" w:rsidRDefault="006D243E" w:rsidP="00CC76AC">
            <w:pPr>
              <w:shd w:val="clear" w:color="auto" w:fill="FFFFFF"/>
              <w:outlineLvl w:val="1"/>
              <w:rPr>
                <w:color w:val="010101"/>
                <w:sz w:val="28"/>
                <w:szCs w:val="28"/>
              </w:rPr>
            </w:pPr>
          </w:p>
        </w:tc>
        <w:tc>
          <w:tcPr>
            <w:tcW w:w="4105" w:type="dxa"/>
          </w:tcPr>
          <w:p w:rsidR="006D243E" w:rsidRDefault="006D243E" w:rsidP="00CC76AC">
            <w:pPr>
              <w:jc w:val="center"/>
              <w:outlineLvl w:val="1"/>
              <w:rPr>
                <w:color w:val="010101"/>
                <w:sz w:val="28"/>
                <w:szCs w:val="28"/>
              </w:rPr>
            </w:pPr>
          </w:p>
        </w:tc>
      </w:tr>
    </w:tbl>
    <w:p w:rsidR="006D243E" w:rsidRDefault="006D243E" w:rsidP="006D243E">
      <w:pPr>
        <w:shd w:val="clear" w:color="auto" w:fill="FFFFFF"/>
        <w:spacing w:before="100" w:beforeAutospacing="1" w:after="100" w:afterAutospacing="1"/>
        <w:jc w:val="both"/>
        <w:rPr>
          <w:color w:val="010101"/>
          <w:sz w:val="28"/>
          <w:szCs w:val="28"/>
        </w:rPr>
      </w:pPr>
    </w:p>
    <w:p w:rsidR="006D243E" w:rsidRDefault="006D243E" w:rsidP="006D243E">
      <w:pPr>
        <w:shd w:val="clear" w:color="auto" w:fill="FFFFFF"/>
        <w:spacing w:before="100" w:beforeAutospacing="1" w:after="100" w:afterAutospacing="1"/>
        <w:jc w:val="both"/>
        <w:rPr>
          <w:color w:val="010101"/>
          <w:sz w:val="28"/>
          <w:szCs w:val="28"/>
        </w:rPr>
      </w:pPr>
    </w:p>
    <w:p w:rsidR="006D243E" w:rsidRDefault="006D243E" w:rsidP="006D243E">
      <w:pPr>
        <w:shd w:val="clear" w:color="auto" w:fill="FFFFFF"/>
        <w:spacing w:before="100" w:beforeAutospacing="1" w:after="100" w:afterAutospacing="1"/>
        <w:jc w:val="both"/>
        <w:rPr>
          <w:color w:val="010101"/>
          <w:sz w:val="28"/>
          <w:szCs w:val="28"/>
        </w:rPr>
      </w:pPr>
    </w:p>
    <w:p w:rsidR="006D243E" w:rsidRPr="00491029" w:rsidRDefault="006D243E" w:rsidP="006D243E">
      <w:pPr>
        <w:pStyle w:val="af2"/>
        <w:ind w:firstLine="708"/>
        <w:jc w:val="both"/>
        <w:rPr>
          <w:rFonts w:ascii="Times New Roman" w:hAnsi="Times New Roman"/>
          <w:sz w:val="28"/>
          <w:szCs w:val="28"/>
        </w:rPr>
      </w:pPr>
      <w:r w:rsidRPr="00491029">
        <w:rPr>
          <w:rFonts w:ascii="Times New Roman" w:hAnsi="Times New Roman"/>
          <w:sz w:val="28"/>
          <w:szCs w:val="28"/>
        </w:rPr>
        <w:t>«Россия Федерациясендә җирле үзидарәне оештыруның гомуми принциплары турында» 2003 елның 06 июнендәге 131-ФЗ номерлы Федераль закон, «Россия Федерациясендә дәүләт контроле (күзәтчелеге) һәм муниципаль контроль турында» 248-ФЗ номерлы Федераль закон, Россия Федерациясе Хөкүмәтенең 2021 елның 25 июнендәге «Законда саклана торган кыйммәтләргә зыян (зарар) китерү куркынычын профилактикалау программасының контроль (күзәтчелек) органнары тарафыннан эшләнгән һәм раслау кагыйдәләрен раслау турында» 990 номерлы карары нигезендә Татарстан Республикасы Мамадыш муниципаль районының башкарма комитеты</w:t>
      </w:r>
    </w:p>
    <w:p w:rsidR="006D243E" w:rsidRPr="004A401D" w:rsidRDefault="006D243E" w:rsidP="006D243E">
      <w:pPr>
        <w:pStyle w:val="af2"/>
        <w:ind w:firstLine="708"/>
        <w:jc w:val="both"/>
        <w:rPr>
          <w:rFonts w:ascii="Times New Roman" w:hAnsi="Times New Roman"/>
          <w:sz w:val="28"/>
          <w:szCs w:val="28"/>
        </w:rPr>
      </w:pPr>
      <w:r w:rsidRPr="00491029">
        <w:rPr>
          <w:rFonts w:ascii="Times New Roman" w:hAnsi="Times New Roman"/>
          <w:sz w:val="28"/>
          <w:szCs w:val="28"/>
        </w:rPr>
        <w:t xml:space="preserve">к а р а р  б и р ә: </w:t>
      </w:r>
    </w:p>
    <w:p w:rsidR="006D243E" w:rsidRPr="00561F53" w:rsidRDefault="006D243E" w:rsidP="006D243E">
      <w:pPr>
        <w:pStyle w:val="af2"/>
        <w:ind w:firstLine="708"/>
        <w:jc w:val="both"/>
        <w:rPr>
          <w:rFonts w:ascii="Times New Roman" w:hAnsi="Times New Roman"/>
          <w:sz w:val="28"/>
          <w:szCs w:val="28"/>
        </w:rPr>
      </w:pPr>
      <w:r w:rsidRPr="004A401D">
        <w:rPr>
          <w:rFonts w:ascii="Times New Roman" w:hAnsi="Times New Roman"/>
          <w:sz w:val="28"/>
          <w:szCs w:val="28"/>
        </w:rPr>
        <w:t xml:space="preserve">1. </w:t>
      </w:r>
      <w:r>
        <w:rPr>
          <w:rFonts w:ascii="Times New Roman" w:hAnsi="Times New Roman"/>
          <w:sz w:val="28"/>
          <w:szCs w:val="28"/>
          <w:lang w:val="tt-RU"/>
        </w:rPr>
        <w:t>2026</w:t>
      </w:r>
      <w:r w:rsidRPr="00561F53">
        <w:rPr>
          <w:rFonts w:ascii="Times New Roman" w:hAnsi="Times New Roman"/>
          <w:sz w:val="28"/>
          <w:szCs w:val="28"/>
        </w:rPr>
        <w:t xml:space="preserve">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программасын расларга. (Кушымта).</w:t>
      </w:r>
    </w:p>
    <w:p w:rsidR="006D243E" w:rsidRPr="00561F53" w:rsidRDefault="006D243E" w:rsidP="006D243E">
      <w:pPr>
        <w:pStyle w:val="af2"/>
        <w:ind w:firstLine="708"/>
        <w:jc w:val="both"/>
        <w:rPr>
          <w:rFonts w:ascii="Times New Roman" w:hAnsi="Times New Roman"/>
          <w:sz w:val="28"/>
          <w:szCs w:val="28"/>
        </w:rPr>
      </w:pPr>
      <w:r w:rsidRPr="00561F53">
        <w:rPr>
          <w:rFonts w:ascii="Times New Roman" w:hAnsi="Times New Roman"/>
          <w:sz w:val="28"/>
          <w:szCs w:val="28"/>
        </w:rPr>
        <w:t>2.  Әлеге карарны «Интернет» мәгълүмат- телекоммуникация челтәрендә һәм Татарстан Республикасы муниципаль районының www.mamadysh.tatarstan.ru рәсми сайтында бастырып чыгарырга.</w:t>
      </w:r>
    </w:p>
    <w:p w:rsidR="006D243E" w:rsidRPr="00561F53" w:rsidRDefault="006D243E" w:rsidP="006D243E">
      <w:pPr>
        <w:pStyle w:val="af2"/>
        <w:ind w:firstLine="708"/>
        <w:jc w:val="both"/>
        <w:rPr>
          <w:rFonts w:ascii="Times New Roman" w:hAnsi="Times New Roman"/>
          <w:sz w:val="28"/>
          <w:szCs w:val="28"/>
        </w:rPr>
      </w:pPr>
      <w:r w:rsidRPr="00561F53">
        <w:rPr>
          <w:rFonts w:ascii="Times New Roman" w:hAnsi="Times New Roman"/>
          <w:sz w:val="28"/>
          <w:szCs w:val="28"/>
        </w:rPr>
        <w:t xml:space="preserve">3. Әлеге карарның үтәлешен контрольдә тотуны Мамадыш муниципаль районы Башкарма комитеты җитәкчесе урынбасары Р.М. Никифоровка йөкләргә. </w:t>
      </w:r>
    </w:p>
    <w:p w:rsidR="006D243E" w:rsidRPr="00561F53" w:rsidRDefault="006D243E" w:rsidP="006D243E">
      <w:pPr>
        <w:pStyle w:val="af2"/>
        <w:ind w:firstLine="708"/>
        <w:jc w:val="both"/>
        <w:rPr>
          <w:rFonts w:ascii="Times New Roman" w:hAnsi="Times New Roman"/>
          <w:sz w:val="28"/>
          <w:szCs w:val="28"/>
        </w:rPr>
      </w:pPr>
    </w:p>
    <w:p w:rsidR="006D243E" w:rsidRPr="00561F53" w:rsidRDefault="006D243E" w:rsidP="006D243E">
      <w:pPr>
        <w:pStyle w:val="af2"/>
        <w:ind w:firstLine="708"/>
        <w:jc w:val="both"/>
        <w:rPr>
          <w:rFonts w:ascii="Times New Roman" w:hAnsi="Times New Roman"/>
          <w:sz w:val="28"/>
          <w:szCs w:val="28"/>
        </w:rPr>
      </w:pPr>
    </w:p>
    <w:p w:rsidR="006D243E" w:rsidRDefault="006D243E" w:rsidP="006D243E">
      <w:pPr>
        <w:pStyle w:val="af2"/>
        <w:jc w:val="both"/>
        <w:rPr>
          <w:rFonts w:ascii="Times New Roman" w:hAnsi="Times New Roman"/>
          <w:sz w:val="28"/>
          <w:szCs w:val="28"/>
        </w:rPr>
      </w:pPr>
      <w:r w:rsidRPr="00561F53">
        <w:rPr>
          <w:rFonts w:ascii="Times New Roman" w:hAnsi="Times New Roman"/>
          <w:sz w:val="28"/>
          <w:szCs w:val="28"/>
        </w:rPr>
        <w:t xml:space="preserve">Җитәкче               </w:t>
      </w:r>
      <w:r w:rsidRPr="003F542A">
        <w:rPr>
          <w:rFonts w:ascii="Times New Roman" w:hAnsi="Times New Roman"/>
          <w:sz w:val="28"/>
          <w:szCs w:val="28"/>
        </w:rPr>
        <w:t xml:space="preserve">                                           </w:t>
      </w:r>
      <w:r>
        <w:rPr>
          <w:rFonts w:ascii="Times New Roman" w:hAnsi="Times New Roman"/>
          <w:sz w:val="28"/>
          <w:szCs w:val="28"/>
        </w:rPr>
        <w:t xml:space="preserve">                                            А.М.Ефимов</w:t>
      </w:r>
    </w:p>
    <w:p w:rsidR="006D243E" w:rsidRPr="003F542A" w:rsidRDefault="006D243E" w:rsidP="006D243E">
      <w:pPr>
        <w:rPr>
          <w:sz w:val="28"/>
          <w:szCs w:val="28"/>
        </w:rPr>
      </w:pPr>
    </w:p>
    <w:tbl>
      <w:tblPr>
        <w:tblW w:w="0" w:type="auto"/>
        <w:tblLook w:val="04A0" w:firstRow="1" w:lastRow="0" w:firstColumn="1" w:lastColumn="0" w:noHBand="0" w:noVBand="1"/>
      </w:tblPr>
      <w:tblGrid>
        <w:gridCol w:w="4995"/>
        <w:gridCol w:w="5069"/>
      </w:tblGrid>
      <w:tr w:rsidR="006D243E" w:rsidRPr="00784319" w:rsidTr="00CC76AC">
        <w:tc>
          <w:tcPr>
            <w:tcW w:w="5210" w:type="dxa"/>
          </w:tcPr>
          <w:p w:rsidR="006D243E" w:rsidRPr="00784319" w:rsidRDefault="006D243E" w:rsidP="00CC76AC">
            <w:pPr>
              <w:rPr>
                <w:sz w:val="28"/>
                <w:szCs w:val="28"/>
              </w:rPr>
            </w:pPr>
          </w:p>
        </w:tc>
        <w:tc>
          <w:tcPr>
            <w:tcW w:w="5211" w:type="dxa"/>
          </w:tcPr>
          <w:p w:rsidR="006D243E" w:rsidRPr="00561F53" w:rsidRDefault="006D243E" w:rsidP="00CC76AC">
            <w:pPr>
              <w:pStyle w:val="af2"/>
              <w:rPr>
                <w:rFonts w:ascii="Times New Roman" w:hAnsi="Times New Roman"/>
                <w:sz w:val="28"/>
                <w:szCs w:val="28"/>
              </w:rPr>
            </w:pPr>
            <w:r w:rsidRPr="00561F53">
              <w:rPr>
                <w:rFonts w:ascii="Times New Roman" w:hAnsi="Times New Roman"/>
                <w:sz w:val="28"/>
                <w:szCs w:val="28"/>
              </w:rPr>
              <w:t xml:space="preserve">Татарстан Республикасы </w:t>
            </w:r>
          </w:p>
          <w:p w:rsidR="006D243E" w:rsidRPr="00561F53" w:rsidRDefault="006D243E" w:rsidP="00CC76AC">
            <w:pPr>
              <w:pStyle w:val="af2"/>
              <w:rPr>
                <w:rFonts w:ascii="Times New Roman" w:hAnsi="Times New Roman"/>
                <w:sz w:val="28"/>
                <w:szCs w:val="28"/>
              </w:rPr>
            </w:pPr>
            <w:r w:rsidRPr="00561F53">
              <w:rPr>
                <w:rFonts w:ascii="Times New Roman" w:hAnsi="Times New Roman"/>
                <w:sz w:val="28"/>
                <w:szCs w:val="28"/>
              </w:rPr>
              <w:t xml:space="preserve">Мамадыш муниципаль район </w:t>
            </w:r>
          </w:p>
          <w:p w:rsidR="006D243E" w:rsidRPr="00561F53" w:rsidRDefault="006D243E" w:rsidP="00CC76AC">
            <w:pPr>
              <w:pStyle w:val="af2"/>
              <w:rPr>
                <w:rFonts w:ascii="Times New Roman" w:hAnsi="Times New Roman"/>
                <w:sz w:val="28"/>
                <w:szCs w:val="28"/>
              </w:rPr>
            </w:pPr>
            <w:r w:rsidRPr="00561F53">
              <w:rPr>
                <w:rFonts w:ascii="Times New Roman" w:hAnsi="Times New Roman"/>
                <w:sz w:val="28"/>
                <w:szCs w:val="28"/>
              </w:rPr>
              <w:t>Башкарма комитетының</w:t>
            </w:r>
          </w:p>
          <w:p w:rsidR="006D243E" w:rsidRPr="00561F53" w:rsidRDefault="006D243E" w:rsidP="00CC76AC">
            <w:pPr>
              <w:pStyle w:val="af2"/>
              <w:rPr>
                <w:rFonts w:ascii="Times New Roman" w:hAnsi="Times New Roman"/>
                <w:sz w:val="28"/>
                <w:szCs w:val="28"/>
              </w:rPr>
            </w:pPr>
            <w:r w:rsidRPr="00561F53">
              <w:rPr>
                <w:rFonts w:ascii="Times New Roman" w:hAnsi="Times New Roman"/>
                <w:sz w:val="28"/>
                <w:szCs w:val="28"/>
              </w:rPr>
              <w:t xml:space="preserve">                    </w:t>
            </w:r>
          </w:p>
          <w:p w:rsidR="006D243E" w:rsidRPr="00784319" w:rsidRDefault="001E12F3" w:rsidP="00CC76AC">
            <w:pPr>
              <w:pStyle w:val="af2"/>
              <w:rPr>
                <w:u w:val="single"/>
              </w:rPr>
            </w:pPr>
            <w:r>
              <w:rPr>
                <w:rFonts w:ascii="Times New Roman" w:hAnsi="Times New Roman"/>
                <w:sz w:val="28"/>
                <w:szCs w:val="28"/>
              </w:rPr>
              <w:t>04.02.</w:t>
            </w:r>
            <w:r w:rsidR="006D243E" w:rsidRPr="00561F53">
              <w:rPr>
                <w:rFonts w:ascii="Times New Roman" w:hAnsi="Times New Roman"/>
                <w:sz w:val="28"/>
                <w:szCs w:val="28"/>
              </w:rPr>
              <w:t xml:space="preserve"> 202</w:t>
            </w:r>
            <w:r w:rsidR="006D243E">
              <w:rPr>
                <w:rFonts w:ascii="Times New Roman" w:hAnsi="Times New Roman"/>
                <w:sz w:val="28"/>
                <w:szCs w:val="28"/>
              </w:rPr>
              <w:t>6</w:t>
            </w:r>
            <w:r>
              <w:rPr>
                <w:rFonts w:ascii="Times New Roman" w:hAnsi="Times New Roman"/>
                <w:sz w:val="28"/>
                <w:szCs w:val="28"/>
              </w:rPr>
              <w:t xml:space="preserve"> ел, № 43 </w:t>
            </w:r>
            <w:bookmarkStart w:id="0" w:name="_GoBack"/>
            <w:bookmarkEnd w:id="0"/>
            <w:r w:rsidR="006D243E" w:rsidRPr="00561F53">
              <w:rPr>
                <w:rFonts w:ascii="Times New Roman" w:hAnsi="Times New Roman"/>
                <w:sz w:val="28"/>
                <w:szCs w:val="28"/>
              </w:rPr>
              <w:t>карарына             Кушымта___</w:t>
            </w:r>
            <w:r w:rsidR="006D243E" w:rsidRPr="004A401D">
              <w:rPr>
                <w:rFonts w:ascii="Times New Roman" w:hAnsi="Times New Roman"/>
                <w:sz w:val="28"/>
                <w:szCs w:val="28"/>
              </w:rPr>
              <w:t xml:space="preserve"> ____</w:t>
            </w:r>
          </w:p>
        </w:tc>
      </w:tr>
    </w:tbl>
    <w:p w:rsidR="006D243E" w:rsidRDefault="006D243E" w:rsidP="006D243E">
      <w:pPr>
        <w:shd w:val="clear" w:color="auto" w:fill="FFFFFF"/>
        <w:jc w:val="center"/>
        <w:outlineLvl w:val="2"/>
        <w:rPr>
          <w:b/>
          <w:bCs/>
          <w:color w:val="010101"/>
          <w:sz w:val="28"/>
          <w:szCs w:val="28"/>
        </w:rPr>
      </w:pPr>
    </w:p>
    <w:p w:rsidR="006D243E" w:rsidRPr="001B546A" w:rsidRDefault="006D243E" w:rsidP="006D243E">
      <w:pPr>
        <w:shd w:val="clear" w:color="auto" w:fill="FFFFFF"/>
        <w:jc w:val="center"/>
        <w:outlineLvl w:val="2"/>
        <w:rPr>
          <w:b/>
          <w:bCs/>
          <w:color w:val="010101"/>
          <w:sz w:val="28"/>
          <w:szCs w:val="28"/>
        </w:rPr>
      </w:pPr>
      <w:r w:rsidRPr="00561F53">
        <w:rPr>
          <w:b/>
          <w:bCs/>
          <w:color w:val="010101"/>
          <w:sz w:val="28"/>
          <w:szCs w:val="28"/>
        </w:rPr>
        <w:t>202</w:t>
      </w:r>
      <w:r>
        <w:rPr>
          <w:b/>
          <w:bCs/>
          <w:color w:val="010101"/>
          <w:sz w:val="28"/>
          <w:szCs w:val="28"/>
        </w:rPr>
        <w:t xml:space="preserve">6 </w:t>
      </w:r>
      <w:r w:rsidRPr="00561F53">
        <w:rPr>
          <w:b/>
          <w:bCs/>
          <w:color w:val="010101"/>
          <w:sz w:val="28"/>
          <w:szCs w:val="28"/>
        </w:rPr>
        <w:t>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w:t>
      </w:r>
      <w:r>
        <w:rPr>
          <w:b/>
          <w:bCs/>
          <w:color w:val="010101"/>
          <w:sz w:val="28"/>
          <w:szCs w:val="28"/>
        </w:rPr>
        <w:t xml:space="preserve"> </w:t>
      </w:r>
    </w:p>
    <w:p w:rsidR="006D243E" w:rsidRPr="003F542A" w:rsidRDefault="006D243E" w:rsidP="006D243E">
      <w:pPr>
        <w:shd w:val="clear" w:color="auto" w:fill="FFFFFF"/>
        <w:spacing w:before="100" w:beforeAutospacing="1" w:after="100" w:afterAutospacing="1"/>
        <w:ind w:firstLine="708"/>
        <w:jc w:val="both"/>
        <w:rPr>
          <w:color w:val="010101"/>
          <w:sz w:val="28"/>
          <w:szCs w:val="28"/>
        </w:rPr>
      </w:pPr>
      <w:r w:rsidRPr="00561F53">
        <w:rPr>
          <w:color w:val="010101"/>
          <w:sz w:val="28"/>
          <w:szCs w:val="28"/>
        </w:rPr>
        <w:t>202</w:t>
      </w:r>
      <w:r>
        <w:rPr>
          <w:color w:val="010101"/>
          <w:sz w:val="28"/>
          <w:szCs w:val="28"/>
        </w:rPr>
        <w:t>6</w:t>
      </w:r>
      <w:r w:rsidRPr="00561F53">
        <w:rPr>
          <w:color w:val="010101"/>
          <w:sz w:val="28"/>
          <w:szCs w:val="28"/>
        </w:rPr>
        <w:t xml:space="preserve">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кысаларында закон тарафыннан саклана торган кыйммәтләргә зыян (зарар) китерү куркынычын профилактикалау программасы (алга таба - Программа) мәҗбүри таләпләрне бозуны кисәтүгә һәм (яисә) закон белән саклана торган кыйммәтләргә зыян (зарар) китерүгә юнәлдерелгән профилактик чаралар исемлеген билгели, аларның үтәлеше автомобиль транспортында, шәһәр җир өсте электр транспортында һәм юл хуҗалыгында муниципаль контрольне гамәлгә ашырганда һәм Татарстан Республикасы Мамадыш муниципаль районы башкарма комитеты (алга таба - башкарма комитеты) 202</w:t>
      </w:r>
      <w:r>
        <w:rPr>
          <w:color w:val="010101"/>
          <w:sz w:val="28"/>
          <w:szCs w:val="28"/>
        </w:rPr>
        <w:t>6</w:t>
      </w:r>
      <w:r w:rsidRPr="00561F53">
        <w:rPr>
          <w:color w:val="010101"/>
          <w:sz w:val="28"/>
          <w:szCs w:val="28"/>
        </w:rPr>
        <w:t xml:space="preserve"> елга Татарстан Республикасы Мамадыш муниципаль берәмлеге территориясендә юл хуҗалыгында муниципаль контроль башкарганда бәяләнә торган кыйммәтләргә зыян (яки) (зарар) китерә, һәм аларны үткәрү тәртибен һәм китерүне кисәтүгә юнәлдерелгән профилактик чаралар үткәрү тәртибен билгели.</w:t>
      </w:r>
      <w:r w:rsidRPr="003F542A">
        <w:rPr>
          <w:color w:val="010101"/>
          <w:sz w:val="28"/>
          <w:szCs w:val="28"/>
        </w:rPr>
        <w:t> </w:t>
      </w:r>
    </w:p>
    <w:p w:rsidR="006D243E" w:rsidRPr="003F542A" w:rsidRDefault="006D243E" w:rsidP="006D243E">
      <w:pPr>
        <w:shd w:val="clear" w:color="auto" w:fill="FFFFFF"/>
        <w:spacing w:before="100" w:beforeAutospacing="1" w:after="100" w:afterAutospacing="1"/>
        <w:jc w:val="center"/>
        <w:rPr>
          <w:color w:val="010101"/>
          <w:sz w:val="28"/>
          <w:szCs w:val="28"/>
        </w:rPr>
      </w:pPr>
      <w:r w:rsidRPr="003F542A">
        <w:rPr>
          <w:b/>
          <w:bCs/>
          <w:color w:val="010101"/>
          <w:sz w:val="28"/>
          <w:szCs w:val="28"/>
        </w:rPr>
        <w:t>1</w:t>
      </w:r>
      <w:r>
        <w:rPr>
          <w:b/>
          <w:bCs/>
          <w:color w:val="010101"/>
          <w:sz w:val="28"/>
          <w:szCs w:val="28"/>
        </w:rPr>
        <w:t xml:space="preserve"> б</w:t>
      </w:r>
      <w:r>
        <w:rPr>
          <w:b/>
          <w:bCs/>
          <w:color w:val="010101"/>
          <w:sz w:val="28"/>
          <w:szCs w:val="28"/>
          <w:lang w:val="tt-RU"/>
        </w:rPr>
        <w:t>ү</w:t>
      </w:r>
      <w:r>
        <w:rPr>
          <w:b/>
          <w:bCs/>
          <w:color w:val="010101"/>
          <w:sz w:val="28"/>
          <w:szCs w:val="28"/>
        </w:rPr>
        <w:t>лек</w:t>
      </w:r>
      <w:r w:rsidRPr="003F542A">
        <w:rPr>
          <w:b/>
          <w:bCs/>
          <w:color w:val="010101"/>
          <w:sz w:val="28"/>
          <w:szCs w:val="28"/>
        </w:rPr>
        <w:t xml:space="preserve">. </w:t>
      </w:r>
      <w:r w:rsidRPr="00561F53">
        <w:rPr>
          <w:b/>
          <w:bCs/>
          <w:color w:val="010101"/>
          <w:sz w:val="28"/>
          <w:szCs w:val="28"/>
        </w:rPr>
        <w:t xml:space="preserve">Автомобиль транспортында, шәһәр җир өсте электр транспортында һәм юл хуҗалыгында муниципаль контрольлек итүнең агымдагы торышына анализ, Татарстан Республикасы Мамадыш муниципаль районы Башкарма комитетының профилактика эшчәнлегенең агымдагы үсеш тасвирламасы,  программа хәл итүгә юнәлдерелгән проблемаларны характеристикалау  </w:t>
      </w:r>
    </w:p>
    <w:p w:rsidR="006D243E" w:rsidRPr="00561F53" w:rsidRDefault="006D243E" w:rsidP="006D243E">
      <w:pPr>
        <w:pStyle w:val="af2"/>
        <w:jc w:val="both"/>
        <w:rPr>
          <w:rFonts w:ascii="Times New Roman" w:hAnsi="Times New Roman"/>
          <w:sz w:val="28"/>
          <w:szCs w:val="28"/>
        </w:rPr>
      </w:pPr>
      <w:r w:rsidRPr="004A401D">
        <w:rPr>
          <w:rFonts w:ascii="Times New Roman" w:hAnsi="Times New Roman"/>
          <w:sz w:val="28"/>
          <w:szCs w:val="28"/>
        </w:rPr>
        <w:t xml:space="preserve">1.1. </w:t>
      </w:r>
      <w:r w:rsidRPr="00561F53">
        <w:rPr>
          <w:rFonts w:ascii="Times New Roman" w:hAnsi="Times New Roman"/>
          <w:sz w:val="28"/>
          <w:szCs w:val="28"/>
        </w:rPr>
        <w:t>Муниципаль контроль - мәҗбүри таләпләрне бозуларны профилактикалау, гражданнар һәм оешмалар тарафыннан мәҗбүри таләпләрне үтәүне бәяләү, аларны бозуларны ачыклау, аларның нәтиҗәләрен бетерү һәм (яисә) мондый хокук бозулар барлыкка килгәнче гамәлдә булган хокукый нигезләмәләрне торгызу буенча Россия Федерациясе законнарында каралган чаралар күрү юлы белән күрсәтелгән органнар вәкаләтләре чикләрендә гамәлгә ашырыла торган мәҗбүри таләпләрне бозуларны кисәтүгә, ачыклауга һәм юкка чыгаруга юнәлдерелгән контроль органнары эшчәнлеге.</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lastRenderedPageBreak/>
        <w:t>Автомобиль транспортында, шәһәр җир өсте электр транспортында һәм юл хуҗалыгында муниципаль контроль предметы булып түбәндәге мәҗбүри таләпләрне үтәү тора:</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 җирле әһәмияттәге автомобиль юлларына карата билгеләнгән автомобиль юллары һәм юл эшчәнлеге өлкәсендә:</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а) гомуми файдаланудагы автомобиль юлларының бүленгән һәм (яисә) юл буе полосаларында урнашкан юл сервисы объектларын эксплуатацияләүгә;</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б) автомобиль юлларының сакланышын тәэмин итү өлешендә гомуми файдаланудагы автомобиль юлларын һәм аларда ясалма юл корылмаларын капиталь ремонтлау, ремонтлау һәм карап тоту эшләрен гамәлгә ашыруга;</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 - автомобиль транспортында, шәһәр җир өсте электр транспортында һәм даими рәвештә пассажирлар йөртүне һәм багаж ташуны оештыру өлкәсендә федераль дәүләт контроле (күзәтчелеге) предметына карамаган даими рәвештә пассажирлар йөртүнең һәм багаж ташуның муниципаль маршрутлары буенча пассажирлар йөртүне һәм багаж ташуга карата билгеләнгән (алга таба - мәҗбүри таләпләр).</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Автомобиль транспортында, шәһәр җир өсте электр транспортында һәм юл хуҗалыгында муниципаль контроль уздырганда контрольлек итүче субъектлар булып Татарстан Республикасының «Мамадыш муниципаль районы» муниципаль берәмлеге территориясендә автомобиль транспорты һәм шәһәр җир өсте электр транспорты, автомобиль юллары, юл эшчәнлеге өлкәсендә алар тарафыннан җитештерү һәм башка эшчәнлек башкарганда юридик затлар, индивидуаль эшкуарлар һәм гражданнар тора (алга таба - контроль субъектлары).</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башкарма комитет исеменнән муниципаль контроль башкарма комитетның инфраструктура үсеше бүлеге (алга таба - ИҮА) ярдәмендә гамәлгә ашырыла:</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 контроль астындагы субъектларның мәҗбүри таләпләрне үтәвен тикшерүләрне оештыру һәм уздыру;</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 ачыкланган хокук бозуларны бетерү һәм (яисә) юкка чыгару буенча Россия Федерациясе законнарында каралган чаралар күрү, шулай ук мәҗбүри таләпләрнең үтәлешен системалы күзәтү;</w:t>
      </w:r>
    </w:p>
    <w:p w:rsidR="006D243E" w:rsidRPr="00561F53" w:rsidRDefault="006D243E" w:rsidP="006D243E">
      <w:pPr>
        <w:pStyle w:val="af2"/>
        <w:jc w:val="both"/>
        <w:rPr>
          <w:rFonts w:ascii="Times New Roman" w:hAnsi="Times New Roman"/>
          <w:sz w:val="28"/>
          <w:szCs w:val="28"/>
        </w:rPr>
      </w:pPr>
      <w:r w:rsidRPr="00561F53">
        <w:rPr>
          <w:rFonts w:ascii="Times New Roman" w:hAnsi="Times New Roman"/>
          <w:sz w:val="28"/>
          <w:szCs w:val="28"/>
        </w:rPr>
        <w:t>- закон тарафыннан саклана торган кыйммәтләргә зыян (зарар) китерү куркынычын профилактикалау чараларын оештыру һәм уздыру;</w:t>
      </w:r>
    </w:p>
    <w:p w:rsidR="006D243E" w:rsidRDefault="006D243E" w:rsidP="006D243E">
      <w:pPr>
        <w:pStyle w:val="af2"/>
        <w:jc w:val="both"/>
        <w:rPr>
          <w:rFonts w:ascii="Times New Roman" w:hAnsi="Times New Roman"/>
          <w:sz w:val="28"/>
          <w:szCs w:val="28"/>
        </w:rPr>
      </w:pPr>
      <w:r w:rsidRPr="00561F53">
        <w:rPr>
          <w:rFonts w:ascii="Times New Roman" w:hAnsi="Times New Roman"/>
          <w:sz w:val="28"/>
          <w:szCs w:val="28"/>
        </w:rPr>
        <w:t>- контроль астындагы субъектлар белән хезмәттәшлек итмичә гамәлгә ашырыла торган контроль чараларын оештыру һәм үткәрү.</w:t>
      </w:r>
    </w:p>
    <w:p w:rsidR="006D243E" w:rsidRPr="006D243E" w:rsidRDefault="006D243E" w:rsidP="006D243E">
      <w:pPr>
        <w:pStyle w:val="af2"/>
        <w:jc w:val="both"/>
        <w:rPr>
          <w:rFonts w:ascii="Times New Roman" w:hAnsi="Times New Roman"/>
          <w:sz w:val="28"/>
          <w:szCs w:val="28"/>
          <w:lang w:val="tt-RU"/>
        </w:rPr>
      </w:pPr>
      <w:r>
        <w:rPr>
          <w:rFonts w:ascii="Times New Roman" w:hAnsi="Times New Roman"/>
          <w:sz w:val="28"/>
          <w:szCs w:val="28"/>
          <w:lang w:val="tt-RU"/>
        </w:rPr>
        <w:t xml:space="preserve">        </w:t>
      </w:r>
      <w:r w:rsidRPr="006D243E">
        <w:rPr>
          <w:rFonts w:ascii="Times New Roman" w:hAnsi="Times New Roman"/>
          <w:sz w:val="28"/>
          <w:szCs w:val="28"/>
          <w:lang w:val="tt-RU"/>
        </w:rPr>
        <w:t xml:space="preserve">Татарстан Республикасы Мамадыш муниципаль районы Советының 2021 елның 12 </w:t>
      </w:r>
      <w:r>
        <w:rPr>
          <w:rFonts w:ascii="Times New Roman" w:hAnsi="Times New Roman"/>
          <w:sz w:val="28"/>
          <w:szCs w:val="28"/>
          <w:lang w:val="tt-RU"/>
        </w:rPr>
        <w:t>ноя</w:t>
      </w:r>
      <w:r w:rsidRPr="006D243E">
        <w:rPr>
          <w:rFonts w:ascii="Times New Roman" w:hAnsi="Times New Roman"/>
          <w:sz w:val="28"/>
          <w:szCs w:val="28"/>
          <w:lang w:val="tt-RU"/>
        </w:rPr>
        <w:t>брендәге 9-9 номерлы карары белән расланган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 турында нигезләмә белән муниципаль контроль планлы контроль чараларын үткәрмичә гамәлгә ашырыла.</w:t>
      </w:r>
    </w:p>
    <w:p w:rsidR="006D243E" w:rsidRPr="006D243E" w:rsidRDefault="006D243E" w:rsidP="006D243E">
      <w:pPr>
        <w:pStyle w:val="af2"/>
        <w:ind w:firstLine="708"/>
        <w:jc w:val="both"/>
        <w:rPr>
          <w:rFonts w:ascii="Times New Roman" w:hAnsi="Times New Roman"/>
          <w:sz w:val="28"/>
          <w:szCs w:val="28"/>
          <w:lang w:val="tt-RU"/>
        </w:rPr>
      </w:pPr>
      <w:r w:rsidRPr="006D243E">
        <w:rPr>
          <w:lang w:val="tt-RU"/>
        </w:rPr>
        <w:t xml:space="preserve"> </w:t>
      </w:r>
      <w:r w:rsidRPr="006D243E">
        <w:rPr>
          <w:rFonts w:ascii="Times New Roman" w:hAnsi="Times New Roman"/>
          <w:sz w:val="28"/>
          <w:szCs w:val="28"/>
          <w:lang w:val="tt-RU"/>
        </w:rPr>
        <w:t>Россия Федерациясе Хөкүмәтенең «Дәүләт контролен (күзәтчелеген) оештыру һәм гамәлгә ашыру үзенчәлекләре турында» 2022 елның 10 мартындагы 336 номерлы карары белән билгеләнгән чикләүләргә бәйле рәвештә 202</w:t>
      </w:r>
      <w:r>
        <w:rPr>
          <w:rFonts w:ascii="Times New Roman" w:hAnsi="Times New Roman"/>
          <w:sz w:val="28"/>
          <w:szCs w:val="28"/>
          <w:lang w:val="tt-RU"/>
        </w:rPr>
        <w:t>4</w:t>
      </w:r>
      <w:r w:rsidRPr="006D243E">
        <w:rPr>
          <w:rFonts w:ascii="Times New Roman" w:hAnsi="Times New Roman"/>
          <w:sz w:val="28"/>
          <w:szCs w:val="28"/>
          <w:lang w:val="tt-RU"/>
        </w:rPr>
        <w:t xml:space="preserve"> елда контроль чаралар үткәрелмәгән.</w:t>
      </w:r>
    </w:p>
    <w:p w:rsidR="006D243E" w:rsidRPr="006D243E" w:rsidRDefault="006D243E" w:rsidP="006D243E">
      <w:pPr>
        <w:pStyle w:val="af2"/>
        <w:ind w:firstLine="708"/>
        <w:jc w:val="both"/>
        <w:rPr>
          <w:rFonts w:ascii="Times New Roman" w:hAnsi="Times New Roman"/>
          <w:sz w:val="28"/>
          <w:szCs w:val="28"/>
          <w:lang w:val="tt-RU"/>
        </w:rPr>
      </w:pPr>
      <w:r w:rsidRPr="006D243E">
        <w:rPr>
          <w:rFonts w:ascii="Times New Roman" w:hAnsi="Times New Roman"/>
          <w:sz w:val="28"/>
          <w:szCs w:val="28"/>
          <w:lang w:val="tt-RU"/>
        </w:rPr>
        <w:lastRenderedPageBreak/>
        <w:t>Күрсәтелгән бозуларга китерә торган сәбәпләрне, факторларны һәм шартларны бозуларны булдырмау максатларында Идарә тарафыннан автомобиль транспортында, шәһәр җир өсте электр транспортында һәм Татарстан Республикасы Мамадыш муниципаль районы Советының 12.11.2021№9-9 номерлы карары белән расланган Татарстан Республикасы «Мамадыш муниципаль районы» муниципаль берәмлеге территориясендә автомобиль транспортында һәм юл хуҗалыгында муниципаль контроль кысаларында закон тарафыннан саклана торган кыйммәтләргә зыян (зыян) китерү куркынычын профилактикалау программасы кысаларында мондый хокук бозуларны профилактикалау чаралары гамәлгә ашырылды.</w:t>
      </w:r>
    </w:p>
    <w:p w:rsidR="006D243E" w:rsidRPr="006D243E" w:rsidRDefault="006D243E" w:rsidP="006D243E">
      <w:pPr>
        <w:pStyle w:val="af2"/>
        <w:ind w:firstLine="708"/>
        <w:jc w:val="both"/>
        <w:rPr>
          <w:rFonts w:ascii="Times New Roman" w:hAnsi="Times New Roman"/>
          <w:sz w:val="28"/>
          <w:szCs w:val="28"/>
          <w:lang w:val="tt-RU"/>
        </w:rPr>
      </w:pPr>
      <w:r w:rsidRPr="006D243E">
        <w:rPr>
          <w:rFonts w:ascii="Times New Roman" w:hAnsi="Times New Roman"/>
          <w:sz w:val="28"/>
          <w:szCs w:val="28"/>
          <w:lang w:val="tt-RU"/>
        </w:rPr>
        <w:t>202</w:t>
      </w:r>
      <w:r>
        <w:rPr>
          <w:rFonts w:ascii="Times New Roman" w:hAnsi="Times New Roman"/>
          <w:sz w:val="28"/>
          <w:szCs w:val="28"/>
          <w:lang w:val="tt-RU"/>
        </w:rPr>
        <w:t>6</w:t>
      </w:r>
      <w:r w:rsidRPr="006D243E">
        <w:rPr>
          <w:rFonts w:ascii="Times New Roman" w:hAnsi="Times New Roman"/>
          <w:sz w:val="28"/>
          <w:szCs w:val="28"/>
          <w:lang w:val="tt-RU"/>
        </w:rPr>
        <w:t xml:space="preserve"> елда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өлкәсендәге кануннарны бозуларны профилактикалау чаралары планы нигезендә 202</w:t>
      </w:r>
      <w:r>
        <w:rPr>
          <w:rFonts w:ascii="Times New Roman" w:hAnsi="Times New Roman"/>
          <w:sz w:val="28"/>
          <w:szCs w:val="28"/>
          <w:lang w:val="tt-RU"/>
        </w:rPr>
        <w:t>5</w:t>
      </w:r>
      <w:r w:rsidRPr="006D243E">
        <w:rPr>
          <w:rFonts w:ascii="Times New Roman" w:hAnsi="Times New Roman"/>
          <w:sz w:val="28"/>
          <w:szCs w:val="28"/>
          <w:lang w:val="tt-RU"/>
        </w:rPr>
        <w:t xml:space="preserve"> елга түбәндәге чаралар гамәлгә ашырылды: мәгълүмат бирү, консультацияләү. Контроль астындагы субъектларга кисәтүләр нигезләрнең булмавы аркасында игълан ителмәде. «Мәгълүмат бирү» кысаларында чараларны гамәлгә ашыру максатында Татарстан Республикасы «Мамадыш муниципаль районы» муниципаль берәмлегенең рәсми сайтында «Интернет» мәгълүмат-телекоммуникация челтәрендә (алга таба - рәсми сайт) Татарстан Республикасы «Мамадыш муниципаль районы» муниципаль берәмлеге территориясендә төзекләндерү өлкәсендә муниципаль контроль үткәрүгә карата «Россия Федерациясендә дәүләт контроле (күзәтчелеге) һәм муниципаль контроль турында» 2020 елның 31 июлендәге 248-ФЗ номерлы Федераль законның 46 статьясы таләпләре нигезендә мәгълүмат урнаштыру тәэмин ителде. «Консультация бирү» чаралары кысаларында контрольлек итүче субъектларга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муниципаль контрольне оештыруга һәм гамәлгә ашыруга бәйле мәсьәләләр буенча аңлатмалар бирелде. Консультацияләрнең гомуми саны - 8. Муниципаль маршрутлар буенча пассажирлар йөртүне гамәлгә ашыру мәсьәләсе буенча контрольлек.</w:t>
      </w:r>
    </w:p>
    <w:p w:rsidR="006D243E" w:rsidRPr="004A401D" w:rsidRDefault="006D243E" w:rsidP="006D243E">
      <w:pPr>
        <w:pStyle w:val="af2"/>
        <w:jc w:val="both"/>
        <w:rPr>
          <w:rFonts w:ascii="Times New Roman" w:hAnsi="Times New Roman"/>
          <w:sz w:val="28"/>
          <w:szCs w:val="28"/>
        </w:rPr>
      </w:pPr>
      <w:r>
        <w:rPr>
          <w:rFonts w:ascii="Times New Roman" w:hAnsi="Times New Roman"/>
          <w:sz w:val="28"/>
          <w:szCs w:val="28"/>
          <w:lang w:val="tt-RU"/>
        </w:rPr>
        <w:t xml:space="preserve">         </w:t>
      </w:r>
      <w:r>
        <w:rPr>
          <w:rFonts w:ascii="Times New Roman" w:hAnsi="Times New Roman"/>
          <w:sz w:val="28"/>
          <w:szCs w:val="28"/>
        </w:rPr>
        <w:t>2026</w:t>
      </w:r>
      <w:r w:rsidRPr="00561F53">
        <w:rPr>
          <w:rFonts w:ascii="Times New Roman" w:hAnsi="Times New Roman"/>
          <w:sz w:val="28"/>
          <w:szCs w:val="28"/>
        </w:rPr>
        <w:t xml:space="preserve"> елда профилактик чаралар үткәрелгән аеруча актуаль проблемалар: автомобиль юлларын карап тоту, пас</w:t>
      </w:r>
      <w:r>
        <w:rPr>
          <w:rFonts w:ascii="Times New Roman" w:hAnsi="Times New Roman"/>
          <w:sz w:val="28"/>
          <w:szCs w:val="28"/>
        </w:rPr>
        <w:t>сажирлар йөртүне гамәлгә ашыру</w:t>
      </w:r>
      <w:r w:rsidRPr="004A401D">
        <w:rPr>
          <w:rFonts w:ascii="Times New Roman" w:hAnsi="Times New Roman"/>
          <w:sz w:val="28"/>
          <w:szCs w:val="28"/>
        </w:rPr>
        <w:t>.</w:t>
      </w:r>
    </w:p>
    <w:p w:rsidR="006D243E" w:rsidRPr="004746B0" w:rsidRDefault="006D243E" w:rsidP="006D243E">
      <w:pPr>
        <w:pStyle w:val="af2"/>
        <w:ind w:firstLine="708"/>
        <w:jc w:val="both"/>
        <w:rPr>
          <w:rFonts w:ascii="Times New Roman" w:hAnsi="Times New Roman"/>
          <w:sz w:val="28"/>
          <w:szCs w:val="28"/>
        </w:rPr>
      </w:pPr>
      <w:r w:rsidRPr="004746B0">
        <w:rPr>
          <w:rFonts w:ascii="Times New Roman" w:hAnsi="Times New Roman"/>
          <w:sz w:val="28"/>
          <w:szCs w:val="28"/>
        </w:rPr>
        <w:t>Контроль астындагы субъектларның торышын мониторинглау ачыклаганча, гомуми кулланылыштагы автомобиль юлларын һәм аларда ясалма юл корылмаларын ремонтлау һәм карап тоту эшләрен гамәлгә ашыруга таләпләрне бозуның төп һәм иң мөһим куркынычлары булып тора.</w:t>
      </w:r>
    </w:p>
    <w:p w:rsidR="006D243E" w:rsidRPr="004746B0" w:rsidRDefault="006D243E" w:rsidP="006D243E">
      <w:pPr>
        <w:pStyle w:val="af2"/>
        <w:ind w:firstLine="708"/>
        <w:jc w:val="both"/>
        <w:rPr>
          <w:rFonts w:ascii="Times New Roman" w:hAnsi="Times New Roman"/>
          <w:sz w:val="28"/>
          <w:szCs w:val="28"/>
        </w:rPr>
      </w:pPr>
      <w:r w:rsidRPr="004746B0">
        <w:rPr>
          <w:rFonts w:ascii="Times New Roman" w:hAnsi="Times New Roman"/>
          <w:sz w:val="28"/>
          <w:szCs w:val="28"/>
        </w:rPr>
        <w:t>Югарыда күрсәтелгән хокук бозуларның бер сәбәбе - контроль астындагы субъектларның мәҗбүри таләпләрне карап тотуында төрлечә аңлатма бирүе һәм әлеге таләпләрне үтәмәү турында контрольлек итүче субъектларның позициясе.</w:t>
      </w:r>
    </w:p>
    <w:p w:rsidR="006D243E" w:rsidRPr="004746B0" w:rsidRDefault="006D243E" w:rsidP="006D243E">
      <w:pPr>
        <w:pStyle w:val="af2"/>
        <w:ind w:firstLine="708"/>
        <w:jc w:val="both"/>
        <w:rPr>
          <w:rFonts w:ascii="Times New Roman" w:hAnsi="Times New Roman"/>
          <w:sz w:val="28"/>
          <w:szCs w:val="28"/>
        </w:rPr>
      </w:pPr>
      <w:r w:rsidRPr="004746B0">
        <w:rPr>
          <w:rFonts w:ascii="Times New Roman" w:hAnsi="Times New Roman"/>
          <w:sz w:val="28"/>
          <w:szCs w:val="28"/>
        </w:rPr>
        <w:t>Программаны гамәлгә ашырганда аеруча мөһим хәвеф-хәтәрләр булып юл-транспорт һәлакәтләрен кылуга, гражданнарның гомеренә һәм сәламәтлегенә зыян салуга, автотранспорт чараларына матди зыян (зарар) китерергә мөмкин булган мәҗбүри таләпләрне бозу тора.</w:t>
      </w:r>
    </w:p>
    <w:p w:rsidR="006D243E" w:rsidRDefault="006D243E" w:rsidP="006D243E">
      <w:pPr>
        <w:pStyle w:val="af2"/>
        <w:ind w:firstLine="708"/>
        <w:jc w:val="both"/>
        <w:rPr>
          <w:rFonts w:ascii="Times New Roman" w:hAnsi="Times New Roman"/>
          <w:sz w:val="28"/>
          <w:szCs w:val="28"/>
        </w:rPr>
      </w:pPr>
      <w:r w:rsidRPr="004746B0">
        <w:rPr>
          <w:rFonts w:ascii="Times New Roman" w:hAnsi="Times New Roman"/>
          <w:sz w:val="28"/>
          <w:szCs w:val="28"/>
        </w:rPr>
        <w:t xml:space="preserve">Тикшеренүче субъектлар тарафыннан мәҗбүри таләпләрне үтәүгә, контрольлек итүче субъектларны намуслылыкка өндәүгә юнәлдерелгән </w:t>
      </w:r>
      <w:r w:rsidRPr="004746B0">
        <w:rPr>
          <w:rFonts w:ascii="Times New Roman" w:hAnsi="Times New Roman"/>
          <w:sz w:val="28"/>
          <w:szCs w:val="28"/>
        </w:rPr>
        <w:lastRenderedPageBreak/>
        <w:t>профилактик чаралар үткәрү контроль астындагы субъектларның җаваплылыгын күтәрүгә, мәҗбүри таләпләрне бозуның башкарылган очраклары санын киметүгә ярдәм итәчәк.</w:t>
      </w:r>
    </w:p>
    <w:p w:rsidR="006D243E" w:rsidRPr="004A401D" w:rsidRDefault="006D243E" w:rsidP="006D243E">
      <w:pPr>
        <w:pStyle w:val="af2"/>
        <w:ind w:firstLine="708"/>
        <w:jc w:val="both"/>
        <w:rPr>
          <w:rFonts w:ascii="Times New Roman" w:hAnsi="Times New Roman"/>
          <w:sz w:val="28"/>
          <w:szCs w:val="28"/>
        </w:rPr>
      </w:pPr>
    </w:p>
    <w:p w:rsidR="006D243E" w:rsidRDefault="006D243E" w:rsidP="006D243E">
      <w:pPr>
        <w:pStyle w:val="af2"/>
        <w:jc w:val="both"/>
        <w:rPr>
          <w:rFonts w:ascii="Times New Roman" w:hAnsi="Times New Roman"/>
          <w:b/>
          <w:bCs/>
          <w:color w:val="010101"/>
          <w:sz w:val="28"/>
          <w:szCs w:val="28"/>
        </w:rPr>
      </w:pPr>
      <w:r w:rsidRPr="004746B0">
        <w:rPr>
          <w:rFonts w:ascii="Times New Roman" w:hAnsi="Times New Roman"/>
          <w:b/>
          <w:bCs/>
          <w:color w:val="010101"/>
          <w:sz w:val="28"/>
          <w:szCs w:val="28"/>
        </w:rPr>
        <w:t xml:space="preserve">2 нче бүлек. Программаны гамәлгә ашыруның максатлары һәм бурычлары </w:t>
      </w:r>
    </w:p>
    <w:p w:rsidR="006D243E" w:rsidRDefault="006D243E" w:rsidP="006D243E">
      <w:pPr>
        <w:pStyle w:val="af2"/>
        <w:jc w:val="both"/>
        <w:rPr>
          <w:rFonts w:ascii="Times New Roman" w:hAnsi="Times New Roman"/>
          <w:b/>
          <w:bCs/>
          <w:color w:val="010101"/>
          <w:sz w:val="28"/>
          <w:szCs w:val="28"/>
        </w:rPr>
      </w:pPr>
    </w:p>
    <w:p w:rsidR="006D243E" w:rsidRPr="002D00B7" w:rsidRDefault="006D243E" w:rsidP="006D243E">
      <w:pPr>
        <w:pStyle w:val="af2"/>
        <w:jc w:val="both"/>
        <w:rPr>
          <w:rFonts w:ascii="Times New Roman" w:hAnsi="Times New Roman"/>
          <w:sz w:val="28"/>
          <w:szCs w:val="28"/>
        </w:rPr>
      </w:pPr>
      <w:r>
        <w:rPr>
          <w:rFonts w:ascii="Times New Roman" w:hAnsi="Times New Roman"/>
          <w:sz w:val="28"/>
          <w:szCs w:val="28"/>
        </w:rPr>
        <w:t>2.1.  Программаның мак</w:t>
      </w:r>
      <w:r>
        <w:rPr>
          <w:rFonts w:ascii="Times New Roman" w:hAnsi="Times New Roman"/>
          <w:sz w:val="28"/>
          <w:szCs w:val="28"/>
          <w:lang w:val="tt-RU"/>
        </w:rPr>
        <w:t>сатлары</w:t>
      </w:r>
      <w:r w:rsidRPr="002D00B7">
        <w:rPr>
          <w:rFonts w:ascii="Times New Roman" w:hAnsi="Times New Roman"/>
          <w:sz w:val="28"/>
          <w:szCs w:val="28"/>
        </w:rPr>
        <w:t>:</w:t>
      </w:r>
    </w:p>
    <w:p w:rsidR="006D243E" w:rsidRPr="002D00B7" w:rsidRDefault="006D243E" w:rsidP="006D243E">
      <w:pPr>
        <w:pStyle w:val="af2"/>
        <w:jc w:val="both"/>
        <w:rPr>
          <w:rFonts w:ascii="Times New Roman" w:hAnsi="Times New Roman"/>
          <w:sz w:val="28"/>
          <w:szCs w:val="28"/>
        </w:rPr>
      </w:pPr>
      <w:r w:rsidRPr="002D00B7">
        <w:rPr>
          <w:rFonts w:ascii="Times New Roman" w:hAnsi="Times New Roman"/>
          <w:sz w:val="28"/>
          <w:szCs w:val="28"/>
        </w:rPr>
        <w:t xml:space="preserve">2.1.1 </w:t>
      </w:r>
      <w:r w:rsidRPr="005C263D">
        <w:rPr>
          <w:rFonts w:ascii="Times New Roman" w:hAnsi="Times New Roman"/>
          <w:sz w:val="28"/>
          <w:szCs w:val="28"/>
        </w:rPr>
        <w:t>барлык контроль астындагы субъектларның мәҗбүри таләпләрен намуслы үтәвен стимуллаштыру;</w:t>
      </w:r>
    </w:p>
    <w:p w:rsidR="006D243E" w:rsidRPr="002D00B7" w:rsidRDefault="006D243E" w:rsidP="006D243E">
      <w:pPr>
        <w:pStyle w:val="af2"/>
        <w:jc w:val="both"/>
        <w:rPr>
          <w:rFonts w:ascii="Times New Roman" w:hAnsi="Times New Roman"/>
          <w:sz w:val="28"/>
          <w:szCs w:val="28"/>
        </w:rPr>
      </w:pPr>
      <w:r w:rsidRPr="002D00B7">
        <w:rPr>
          <w:rFonts w:ascii="Times New Roman" w:hAnsi="Times New Roman"/>
          <w:sz w:val="28"/>
          <w:szCs w:val="28"/>
        </w:rPr>
        <w:t xml:space="preserve">2.1.2. </w:t>
      </w:r>
      <w:r w:rsidRPr="005C263D">
        <w:rPr>
          <w:rFonts w:ascii="Times New Roman" w:hAnsi="Times New Roman"/>
          <w:sz w:val="28"/>
          <w:szCs w:val="28"/>
        </w:rPr>
        <w:t>Мәҗбүри таләпләрне бозуга һәм (яисә) закон саклана торган кыйммәтләргә зыян (зыян) китерергә сәләтле шартларны, сәбәпләрне һәм факторларны бетерү;</w:t>
      </w:r>
    </w:p>
    <w:p w:rsidR="006D243E" w:rsidRPr="002D00B7" w:rsidRDefault="006D243E" w:rsidP="006D243E">
      <w:pPr>
        <w:pStyle w:val="af2"/>
        <w:jc w:val="both"/>
        <w:rPr>
          <w:rFonts w:ascii="Times New Roman" w:hAnsi="Times New Roman"/>
          <w:sz w:val="28"/>
          <w:szCs w:val="28"/>
        </w:rPr>
      </w:pPr>
      <w:r w:rsidRPr="002D00B7">
        <w:rPr>
          <w:rFonts w:ascii="Times New Roman" w:hAnsi="Times New Roman"/>
          <w:sz w:val="28"/>
          <w:szCs w:val="28"/>
        </w:rPr>
        <w:t xml:space="preserve">2.1.3 </w:t>
      </w:r>
      <w:r w:rsidRPr="00952AD5">
        <w:rPr>
          <w:rFonts w:ascii="Times New Roman" w:hAnsi="Times New Roman"/>
          <w:sz w:val="28"/>
          <w:szCs w:val="28"/>
        </w:rPr>
        <w:t>контроль астындагы субъектларга мәҗбүри таләпләрне җиткерү өчен шартлар тудыру, аларны үтәү ысуллары турында мәгълүматлаштыруны арттыру.</w:t>
      </w:r>
    </w:p>
    <w:p w:rsidR="006D243E" w:rsidRPr="002D00B7" w:rsidRDefault="006D243E" w:rsidP="006D243E">
      <w:pPr>
        <w:pStyle w:val="af2"/>
        <w:jc w:val="both"/>
        <w:rPr>
          <w:rFonts w:ascii="Times New Roman" w:hAnsi="Times New Roman"/>
          <w:sz w:val="28"/>
          <w:szCs w:val="28"/>
        </w:rPr>
      </w:pPr>
      <w:r w:rsidRPr="002D00B7">
        <w:rPr>
          <w:rFonts w:ascii="Times New Roman" w:hAnsi="Times New Roman"/>
          <w:sz w:val="28"/>
          <w:szCs w:val="28"/>
        </w:rPr>
        <w:t xml:space="preserve">2.2. </w:t>
      </w:r>
      <w:r w:rsidRPr="00952AD5">
        <w:rPr>
          <w:rFonts w:ascii="Times New Roman" w:hAnsi="Times New Roman"/>
          <w:sz w:val="28"/>
          <w:szCs w:val="28"/>
        </w:rPr>
        <w:t>Программаның бурычлары:</w:t>
      </w:r>
    </w:p>
    <w:p w:rsidR="006D243E" w:rsidRPr="002D00B7" w:rsidRDefault="006D243E" w:rsidP="006D243E">
      <w:pPr>
        <w:pStyle w:val="af2"/>
        <w:jc w:val="both"/>
        <w:rPr>
          <w:rFonts w:ascii="Times New Roman" w:hAnsi="Times New Roman"/>
          <w:sz w:val="28"/>
          <w:szCs w:val="28"/>
        </w:rPr>
      </w:pPr>
      <w:r w:rsidRPr="002D00B7">
        <w:rPr>
          <w:rFonts w:ascii="Times New Roman" w:hAnsi="Times New Roman"/>
          <w:sz w:val="28"/>
          <w:szCs w:val="28"/>
        </w:rPr>
        <w:t xml:space="preserve">2.2.1 </w:t>
      </w:r>
      <w:r w:rsidRPr="00952AD5">
        <w:rPr>
          <w:rFonts w:ascii="Times New Roman" w:hAnsi="Times New Roman"/>
          <w:sz w:val="28"/>
          <w:szCs w:val="28"/>
        </w:rPr>
        <w:t>мәҗбүри таләпләрне бозуга китерә торган сәбәпләрне, факторларны һәм шартларны ачыклау, аларның барлыкка килү куркынычын бетерү яисә киметү ысулларын билгеләү;</w:t>
      </w:r>
    </w:p>
    <w:p w:rsidR="006D243E" w:rsidRPr="002D00B7" w:rsidRDefault="006D243E" w:rsidP="006D243E">
      <w:pPr>
        <w:pStyle w:val="af2"/>
        <w:jc w:val="both"/>
        <w:rPr>
          <w:rFonts w:ascii="Times New Roman" w:hAnsi="Times New Roman"/>
          <w:color w:val="010101"/>
          <w:sz w:val="28"/>
          <w:szCs w:val="28"/>
        </w:rPr>
      </w:pPr>
      <w:r w:rsidRPr="002D00B7">
        <w:rPr>
          <w:rFonts w:ascii="Times New Roman" w:hAnsi="Times New Roman"/>
          <w:color w:val="010101"/>
          <w:sz w:val="28"/>
          <w:szCs w:val="28"/>
        </w:rPr>
        <w:t xml:space="preserve">2.2.2 </w:t>
      </w:r>
      <w:r w:rsidRPr="00952AD5">
        <w:rPr>
          <w:rFonts w:ascii="Times New Roman" w:hAnsi="Times New Roman"/>
          <w:color w:val="010101"/>
          <w:sz w:val="28"/>
          <w:szCs w:val="28"/>
        </w:rPr>
        <w:t>Күзәтелгән конкрет субъектларның үзенчәлекләреннән профилактик чаралар төрләренең, рәвешләренең һәм интенсивлыгының бәйлелеген билгеләү һәм, әлеге факторларны исәпкә алып, профилактик чаралар үткәрү;</w:t>
      </w:r>
    </w:p>
    <w:p w:rsidR="006D243E" w:rsidRPr="002D00B7" w:rsidRDefault="006D243E" w:rsidP="006D243E">
      <w:pPr>
        <w:pStyle w:val="af2"/>
        <w:jc w:val="both"/>
        <w:rPr>
          <w:rFonts w:ascii="Times New Roman" w:hAnsi="Times New Roman"/>
          <w:color w:val="010101"/>
          <w:sz w:val="28"/>
          <w:szCs w:val="28"/>
        </w:rPr>
      </w:pPr>
      <w:r w:rsidRPr="002D00B7">
        <w:rPr>
          <w:rFonts w:ascii="Times New Roman" w:hAnsi="Times New Roman"/>
          <w:color w:val="010101"/>
          <w:sz w:val="28"/>
          <w:szCs w:val="28"/>
        </w:rPr>
        <w:t xml:space="preserve">2.2.3 </w:t>
      </w:r>
      <w:r w:rsidRPr="00952AD5">
        <w:rPr>
          <w:rFonts w:ascii="Times New Roman" w:hAnsi="Times New Roman"/>
          <w:color w:val="010101"/>
          <w:sz w:val="28"/>
          <w:szCs w:val="28"/>
        </w:rPr>
        <w:t>контроль эшчәнлекнең барлык катнашучыларында мәҗбүри таләпләрне бердәм аңлауны формалаштыру;</w:t>
      </w:r>
    </w:p>
    <w:p w:rsidR="006D243E" w:rsidRPr="002D00B7" w:rsidRDefault="006D243E" w:rsidP="006D243E">
      <w:pPr>
        <w:pStyle w:val="af2"/>
        <w:jc w:val="both"/>
        <w:rPr>
          <w:rFonts w:ascii="Times New Roman" w:hAnsi="Times New Roman"/>
          <w:color w:val="010101"/>
          <w:sz w:val="28"/>
          <w:szCs w:val="28"/>
        </w:rPr>
      </w:pPr>
      <w:r w:rsidRPr="002D00B7">
        <w:rPr>
          <w:rFonts w:ascii="Times New Roman" w:hAnsi="Times New Roman"/>
          <w:color w:val="010101"/>
          <w:sz w:val="28"/>
          <w:szCs w:val="28"/>
        </w:rPr>
        <w:t xml:space="preserve">2.2.4 </w:t>
      </w:r>
      <w:r w:rsidRPr="00952AD5">
        <w:rPr>
          <w:rFonts w:ascii="Times New Roman" w:hAnsi="Times New Roman"/>
          <w:color w:val="010101"/>
          <w:sz w:val="28"/>
          <w:szCs w:val="28"/>
        </w:rPr>
        <w:t>контроль эшчәнлекнең ОИР тарафыннан башкарыла торган үтә күренмәлелекне арттыру</w:t>
      </w:r>
      <w:r w:rsidRPr="002D00B7">
        <w:rPr>
          <w:rFonts w:ascii="Times New Roman" w:hAnsi="Times New Roman"/>
          <w:color w:val="010101"/>
          <w:sz w:val="28"/>
          <w:szCs w:val="28"/>
        </w:rPr>
        <w:t>;</w:t>
      </w:r>
    </w:p>
    <w:p w:rsidR="006D243E" w:rsidRPr="002D00B7" w:rsidRDefault="006D243E" w:rsidP="006D243E">
      <w:pPr>
        <w:pStyle w:val="af2"/>
        <w:jc w:val="both"/>
        <w:rPr>
          <w:rFonts w:ascii="Times New Roman" w:hAnsi="Times New Roman"/>
          <w:color w:val="010101"/>
          <w:sz w:val="28"/>
          <w:szCs w:val="28"/>
        </w:rPr>
      </w:pPr>
      <w:r w:rsidRPr="002D00B7">
        <w:rPr>
          <w:rFonts w:ascii="Times New Roman" w:hAnsi="Times New Roman"/>
          <w:color w:val="010101"/>
          <w:sz w:val="28"/>
          <w:szCs w:val="28"/>
        </w:rPr>
        <w:t xml:space="preserve">2.2.5 </w:t>
      </w:r>
      <w:r w:rsidRPr="00952AD5">
        <w:rPr>
          <w:rFonts w:ascii="Times New Roman" w:hAnsi="Times New Roman"/>
          <w:color w:val="010101"/>
          <w:sz w:val="28"/>
          <w:szCs w:val="28"/>
        </w:rPr>
        <w:t>контрольлек итүче субъектларның хокукый белеме дәрәҗәсен, шул исәптән мәҗбүри таләпләр турында мәгълүматтан файдалану мөмкинлеген һәм аларны үтәү буенча кирәкле чаралар күрүне тәэмин итү юлы белән, күтәрү.</w:t>
      </w:r>
      <w:r w:rsidRPr="002D00B7">
        <w:rPr>
          <w:rFonts w:ascii="Times New Roman" w:hAnsi="Times New Roman"/>
          <w:color w:val="010101"/>
          <w:sz w:val="28"/>
          <w:szCs w:val="28"/>
        </w:rPr>
        <w:t> </w:t>
      </w:r>
    </w:p>
    <w:p w:rsidR="006D243E" w:rsidRPr="002D00B7" w:rsidRDefault="006D243E" w:rsidP="006D243E">
      <w:pPr>
        <w:pStyle w:val="af2"/>
        <w:jc w:val="both"/>
        <w:rPr>
          <w:rFonts w:ascii="Times New Roman" w:hAnsi="Times New Roman"/>
          <w:color w:val="010101"/>
          <w:sz w:val="28"/>
          <w:szCs w:val="28"/>
        </w:rPr>
      </w:pPr>
      <w:r w:rsidRPr="002D00B7">
        <w:rPr>
          <w:rFonts w:ascii="Times New Roman" w:hAnsi="Times New Roman"/>
          <w:color w:val="010101"/>
          <w:sz w:val="28"/>
          <w:szCs w:val="28"/>
        </w:rPr>
        <w:t> </w:t>
      </w:r>
    </w:p>
    <w:p w:rsidR="006D243E" w:rsidRDefault="006D243E" w:rsidP="006D243E">
      <w:pPr>
        <w:pStyle w:val="af2"/>
        <w:jc w:val="both"/>
        <w:rPr>
          <w:rFonts w:ascii="Times New Roman" w:hAnsi="Times New Roman"/>
          <w:b/>
          <w:bCs/>
          <w:color w:val="010101"/>
          <w:sz w:val="28"/>
          <w:szCs w:val="28"/>
        </w:rPr>
      </w:pPr>
      <w:r w:rsidRPr="004746B0">
        <w:rPr>
          <w:rFonts w:ascii="Times New Roman" w:hAnsi="Times New Roman"/>
          <w:b/>
          <w:bCs/>
          <w:color w:val="010101"/>
          <w:sz w:val="28"/>
          <w:szCs w:val="28"/>
        </w:rPr>
        <w:t>3 бүлек. Профилактик чаралар исемлеге, аларны үткәрү сроклары (вакыты)</w:t>
      </w:r>
      <w:r w:rsidRPr="002D00B7">
        <w:rPr>
          <w:rFonts w:ascii="Times New Roman" w:hAnsi="Times New Roman"/>
          <w:b/>
          <w:bCs/>
          <w:color w:val="010101"/>
          <w:sz w:val="28"/>
          <w:szCs w:val="28"/>
        </w:rPr>
        <w:t xml:space="preserve"> </w:t>
      </w:r>
    </w:p>
    <w:p w:rsidR="006D243E" w:rsidRPr="002D00B7" w:rsidRDefault="006D243E" w:rsidP="006D243E">
      <w:pPr>
        <w:pStyle w:val="af2"/>
        <w:jc w:val="both"/>
        <w:rPr>
          <w:rFonts w:ascii="Times New Roman" w:hAnsi="Times New Roman"/>
          <w:color w:val="010101"/>
          <w:sz w:val="28"/>
          <w:szCs w:val="28"/>
        </w:rPr>
      </w:pPr>
    </w:p>
    <w:p w:rsidR="006D243E" w:rsidRDefault="006D243E" w:rsidP="006D243E">
      <w:pPr>
        <w:pStyle w:val="af2"/>
        <w:ind w:firstLine="708"/>
        <w:jc w:val="both"/>
        <w:rPr>
          <w:rFonts w:ascii="Times New Roman" w:hAnsi="Times New Roman"/>
          <w:color w:val="010101"/>
          <w:sz w:val="28"/>
          <w:szCs w:val="28"/>
          <w:lang w:val="tt-RU"/>
        </w:rPr>
      </w:pPr>
      <w:r w:rsidRPr="004746B0">
        <w:rPr>
          <w:rFonts w:ascii="Times New Roman" w:hAnsi="Times New Roman"/>
          <w:color w:val="010101"/>
          <w:sz w:val="28"/>
          <w:szCs w:val="28"/>
        </w:rPr>
        <w:t>Программа чаралары программаның максатларына ирешүгә һәм төп бурычларын хәл итүгә юнәлдерелгән чаралар комплексыннан гыйбарәт. 2026 елга программа чаралары исемлеге, аларны үткәрү сроклары (ешлыгы) һәм җаваплы структур бүлекчәләр 2025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хокук бозуларны профилактикалау чаралары планында китерелде (кушымта).</w:t>
      </w:r>
      <w:r>
        <w:rPr>
          <w:rFonts w:ascii="Times New Roman" w:hAnsi="Times New Roman"/>
          <w:color w:val="010101"/>
          <w:sz w:val="28"/>
          <w:szCs w:val="28"/>
          <w:lang w:val="tt-RU"/>
        </w:rPr>
        <w:t xml:space="preserve"> </w:t>
      </w:r>
    </w:p>
    <w:p w:rsidR="006D243E" w:rsidRPr="002D00B7" w:rsidRDefault="006D243E" w:rsidP="006D243E">
      <w:pPr>
        <w:pStyle w:val="af2"/>
        <w:ind w:firstLine="708"/>
        <w:jc w:val="both"/>
        <w:rPr>
          <w:rFonts w:ascii="Times New Roman" w:hAnsi="Times New Roman"/>
          <w:color w:val="010101"/>
          <w:sz w:val="28"/>
          <w:szCs w:val="28"/>
        </w:rPr>
      </w:pPr>
    </w:p>
    <w:p w:rsidR="006D243E" w:rsidRDefault="006D243E" w:rsidP="006D243E">
      <w:pPr>
        <w:pStyle w:val="af2"/>
        <w:jc w:val="both"/>
        <w:rPr>
          <w:rFonts w:ascii="Times New Roman" w:hAnsi="Times New Roman"/>
          <w:b/>
          <w:bCs/>
          <w:color w:val="010101"/>
          <w:sz w:val="28"/>
          <w:szCs w:val="28"/>
        </w:rPr>
      </w:pPr>
      <w:r w:rsidRPr="004746B0">
        <w:rPr>
          <w:rFonts w:ascii="Times New Roman" w:hAnsi="Times New Roman"/>
          <w:b/>
          <w:bCs/>
          <w:color w:val="010101"/>
          <w:sz w:val="28"/>
          <w:szCs w:val="28"/>
        </w:rPr>
        <w:t>4 нче бүлек. Программаның нәтиҗәлелеге һәм нәтиҗәлелеге күрсәткечләре</w:t>
      </w:r>
    </w:p>
    <w:p w:rsidR="006D243E" w:rsidRPr="002D00B7" w:rsidRDefault="006D243E" w:rsidP="006D243E">
      <w:pPr>
        <w:pStyle w:val="af2"/>
        <w:jc w:val="both"/>
        <w:rPr>
          <w:rFonts w:ascii="Times New Roman" w:hAnsi="Times New Roman"/>
          <w:color w:val="010101"/>
          <w:sz w:val="28"/>
          <w:szCs w:val="28"/>
        </w:rPr>
      </w:pPr>
      <w:r w:rsidRPr="002D00B7">
        <w:rPr>
          <w:rFonts w:ascii="Times New Roman" w:hAnsi="Times New Roman"/>
          <w:b/>
          <w:bCs/>
          <w:color w:val="010101"/>
          <w:sz w:val="28"/>
          <w:szCs w:val="28"/>
        </w:rPr>
        <w:t> </w:t>
      </w:r>
    </w:p>
    <w:p w:rsidR="006D243E" w:rsidRPr="002129F0" w:rsidRDefault="006D243E" w:rsidP="006D243E">
      <w:pPr>
        <w:pStyle w:val="af2"/>
        <w:jc w:val="both"/>
        <w:rPr>
          <w:rFonts w:ascii="Times New Roman" w:hAnsi="Times New Roman"/>
          <w:color w:val="010101"/>
          <w:sz w:val="28"/>
          <w:szCs w:val="28"/>
          <w:lang w:val="tt"/>
        </w:rPr>
      </w:pPr>
      <w:r w:rsidRPr="002D00B7">
        <w:rPr>
          <w:rFonts w:ascii="Times New Roman" w:hAnsi="Times New Roman"/>
          <w:color w:val="010101"/>
          <w:sz w:val="28"/>
          <w:szCs w:val="28"/>
        </w:rPr>
        <w:t xml:space="preserve">4.1. </w:t>
      </w:r>
      <w:r w:rsidRPr="002D00B7">
        <w:rPr>
          <w:rFonts w:ascii="Times New Roman" w:hAnsi="Times New Roman"/>
          <w:color w:val="010101"/>
          <w:sz w:val="28"/>
          <w:szCs w:val="28"/>
          <w:lang w:val="tt"/>
        </w:rPr>
        <w:t>Контроль чаралар уздыру барышында ачыкланган хокук бозулар өлеше контроль субъектларга карата гамәлгә ашырылган контроль чараларның гомуми саныннан - 0%.</w:t>
      </w:r>
    </w:p>
    <w:p w:rsidR="006D243E" w:rsidRPr="002129F0" w:rsidRDefault="006D243E" w:rsidP="006D243E">
      <w:pPr>
        <w:pStyle w:val="af2"/>
        <w:jc w:val="both"/>
        <w:rPr>
          <w:rFonts w:ascii="Times New Roman" w:hAnsi="Times New Roman"/>
          <w:color w:val="010101"/>
          <w:sz w:val="28"/>
          <w:szCs w:val="28"/>
          <w:lang w:val="tt"/>
        </w:rPr>
      </w:pPr>
      <w:r w:rsidRPr="002D00B7">
        <w:rPr>
          <w:rFonts w:ascii="Times New Roman" w:hAnsi="Times New Roman"/>
          <w:color w:val="010101"/>
          <w:sz w:val="28"/>
          <w:szCs w:val="28"/>
          <w:lang w:val="tt"/>
        </w:rPr>
        <w:t>Күрсәткеч контроль чаралар үткәрү барышында ачыкланган хокук бозулар санының уздырылган контроль чараларының гомуми санына процент нисбәте буларак исәпләнә;</w:t>
      </w:r>
    </w:p>
    <w:p w:rsidR="006D243E" w:rsidRPr="002D00B7" w:rsidRDefault="006D243E" w:rsidP="006D243E">
      <w:pPr>
        <w:pStyle w:val="af2"/>
        <w:jc w:val="both"/>
        <w:rPr>
          <w:rFonts w:ascii="Times New Roman" w:hAnsi="Times New Roman"/>
          <w:color w:val="010101"/>
          <w:sz w:val="28"/>
          <w:szCs w:val="28"/>
        </w:rPr>
      </w:pPr>
      <w:r w:rsidRPr="002D00B7">
        <w:rPr>
          <w:rFonts w:ascii="Times New Roman" w:hAnsi="Times New Roman"/>
          <w:color w:val="010101"/>
          <w:sz w:val="28"/>
          <w:szCs w:val="28"/>
          <w:lang w:val="tt"/>
        </w:rPr>
        <w:lastRenderedPageBreak/>
        <w:t>4.1.2. Контроль чаралар күләмендә профилактик чаралар өлеше - 100 %.</w:t>
      </w:r>
    </w:p>
    <w:p w:rsidR="006D243E" w:rsidRPr="002129F0" w:rsidRDefault="006D243E" w:rsidP="006D243E">
      <w:pPr>
        <w:pStyle w:val="af2"/>
        <w:jc w:val="both"/>
        <w:rPr>
          <w:rFonts w:ascii="Times New Roman" w:hAnsi="Times New Roman"/>
          <w:color w:val="010101"/>
          <w:sz w:val="28"/>
          <w:szCs w:val="28"/>
          <w:lang w:val="tt"/>
        </w:rPr>
      </w:pPr>
      <w:r w:rsidRPr="002D00B7">
        <w:rPr>
          <w:rFonts w:ascii="Times New Roman" w:hAnsi="Times New Roman"/>
          <w:color w:val="010101"/>
          <w:sz w:val="28"/>
          <w:szCs w:val="28"/>
          <w:lang w:val="tt"/>
        </w:rPr>
        <w:t>Күрсәткеч үткәрелгән профилактик чаралар санының үткәрелгән контроль чаралар санына карата мөнәсәбәте буларак исәпләнә. Күрсәтелгән күрсәткечнең еллык үсеше көтелә.</w:t>
      </w:r>
    </w:p>
    <w:p w:rsidR="006D243E" w:rsidRPr="00575410" w:rsidRDefault="006D243E" w:rsidP="006D243E">
      <w:pPr>
        <w:pStyle w:val="af2"/>
        <w:jc w:val="both"/>
        <w:rPr>
          <w:rFonts w:ascii="Times New Roman" w:hAnsi="Times New Roman"/>
          <w:color w:val="010101"/>
          <w:sz w:val="28"/>
          <w:szCs w:val="28"/>
          <w:lang w:val="tt"/>
        </w:rPr>
      </w:pPr>
      <w:r w:rsidRPr="00575410">
        <w:rPr>
          <w:rFonts w:ascii="Times New Roman" w:hAnsi="Times New Roman"/>
          <w:color w:val="010101"/>
          <w:sz w:val="28"/>
          <w:szCs w:val="28"/>
          <w:lang w:val="tt"/>
        </w:rPr>
        <w:t>4.2. Гамәлгә ашырылган чаралардан икътисадый файда:</w:t>
      </w:r>
    </w:p>
    <w:p w:rsidR="006D243E" w:rsidRPr="00575410" w:rsidRDefault="006D243E" w:rsidP="006D243E">
      <w:pPr>
        <w:pStyle w:val="af2"/>
        <w:jc w:val="both"/>
        <w:rPr>
          <w:rFonts w:ascii="Times New Roman" w:hAnsi="Times New Roman"/>
          <w:color w:val="010101"/>
          <w:sz w:val="28"/>
          <w:szCs w:val="28"/>
          <w:lang w:val="tt"/>
        </w:rPr>
      </w:pPr>
      <w:r w:rsidRPr="00575410">
        <w:rPr>
          <w:rFonts w:ascii="Times New Roman" w:hAnsi="Times New Roman"/>
          <w:color w:val="010101"/>
          <w:sz w:val="28"/>
          <w:szCs w:val="28"/>
          <w:lang w:val="tt"/>
        </w:rPr>
        <w:t>4.2.1. планнан тыш тикшерүне үткәрүгә түгел, ә мәҗбүри таләпләрне бозуга юл куймау турында кисәтүләрне контроль эшчәнлегендә катнашучыларның барысының да контрольлек эшчәнлегендә катнашучыларны дифференциацияләү хисабына ресурс чыгымнарын минимальләштерү;</w:t>
      </w:r>
    </w:p>
    <w:p w:rsidR="006D243E" w:rsidRPr="00575410" w:rsidRDefault="006D243E" w:rsidP="006D243E">
      <w:pPr>
        <w:pStyle w:val="af2"/>
        <w:jc w:val="both"/>
        <w:rPr>
          <w:rFonts w:ascii="Times New Roman" w:hAnsi="Times New Roman"/>
          <w:color w:val="010101"/>
          <w:sz w:val="28"/>
          <w:szCs w:val="28"/>
          <w:lang w:val="tt"/>
        </w:rPr>
      </w:pPr>
      <w:r w:rsidRPr="00575410">
        <w:rPr>
          <w:rFonts w:ascii="Times New Roman" w:hAnsi="Times New Roman"/>
          <w:color w:val="010101"/>
          <w:sz w:val="28"/>
          <w:szCs w:val="28"/>
          <w:lang w:val="tt"/>
        </w:rPr>
        <w:t>4.2.2. Инфраструктура үсеше бүлеге  контроле астындагы субъектларның ышаныч дәрәҗәсен күтәрү.</w:t>
      </w:r>
    </w:p>
    <w:p w:rsidR="006D243E" w:rsidRPr="00575410" w:rsidRDefault="006D243E" w:rsidP="006D243E">
      <w:pPr>
        <w:pStyle w:val="af2"/>
        <w:jc w:val="both"/>
        <w:rPr>
          <w:rFonts w:ascii="Times New Roman" w:hAnsi="Times New Roman"/>
          <w:color w:val="010101"/>
          <w:sz w:val="28"/>
          <w:szCs w:val="28"/>
          <w:lang w:val="tt"/>
        </w:rPr>
      </w:pPr>
      <w:r>
        <w:rPr>
          <w:rFonts w:ascii="Times New Roman" w:hAnsi="Times New Roman"/>
          <w:color w:val="010101"/>
          <w:sz w:val="28"/>
          <w:szCs w:val="28"/>
          <w:lang w:val="tt"/>
        </w:rPr>
        <w:t xml:space="preserve">              </w:t>
      </w:r>
      <w:r w:rsidRPr="00575410">
        <w:rPr>
          <w:rFonts w:ascii="Times New Roman" w:hAnsi="Times New Roman"/>
          <w:color w:val="010101"/>
          <w:sz w:val="28"/>
          <w:szCs w:val="28"/>
          <w:lang w:val="tt"/>
        </w:rPr>
        <w:t>Программаны гамәлгә ашыру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законнарны бозуны профилактикал</w:t>
      </w:r>
      <w:r>
        <w:rPr>
          <w:rFonts w:ascii="Times New Roman" w:hAnsi="Times New Roman"/>
          <w:color w:val="010101"/>
          <w:sz w:val="28"/>
          <w:szCs w:val="28"/>
          <w:lang w:val="tt"/>
        </w:rPr>
        <w:t>ау чаралары планы нигезендә 2024</w:t>
      </w:r>
      <w:r w:rsidRPr="00575410">
        <w:rPr>
          <w:rFonts w:ascii="Times New Roman" w:hAnsi="Times New Roman"/>
          <w:color w:val="010101"/>
          <w:sz w:val="28"/>
          <w:szCs w:val="28"/>
          <w:lang w:val="tt"/>
        </w:rPr>
        <w:t xml:space="preserve"> елга оештыру һәм профилактика чараларын үтәү юлы белән гамәлгә ашырыла (кушымта).</w:t>
      </w:r>
    </w:p>
    <w:p w:rsidR="006D243E" w:rsidRPr="004746B0" w:rsidRDefault="006D243E" w:rsidP="006D243E">
      <w:pPr>
        <w:pStyle w:val="af2"/>
        <w:jc w:val="both"/>
        <w:rPr>
          <w:rFonts w:ascii="Times New Roman" w:hAnsi="Times New Roman"/>
          <w:i/>
          <w:iCs/>
          <w:color w:val="010101"/>
          <w:sz w:val="28"/>
          <w:szCs w:val="28"/>
          <w:lang w:val="tt"/>
        </w:rPr>
      </w:pPr>
      <w:r w:rsidRPr="004746B0">
        <w:rPr>
          <w:rFonts w:ascii="Times New Roman" w:hAnsi="Times New Roman"/>
          <w:color w:val="010101"/>
          <w:sz w:val="28"/>
          <w:szCs w:val="28"/>
          <w:lang w:val="tt"/>
        </w:rPr>
        <w:t>Инфраструктура үсеше бүлегенең профилактик эш нәтиҗәләре Татарстан Республикасының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ашыру турындагы Докладка кертелә.</w:t>
      </w:r>
    </w:p>
    <w:p w:rsidR="006D243E" w:rsidRPr="004746B0" w:rsidRDefault="006D243E" w:rsidP="006D243E">
      <w:pPr>
        <w:shd w:val="clear" w:color="auto" w:fill="FFFFFF"/>
        <w:spacing w:before="100" w:beforeAutospacing="1" w:after="100" w:afterAutospacing="1"/>
        <w:jc w:val="right"/>
        <w:rPr>
          <w:i/>
          <w:iCs/>
          <w:color w:val="010101"/>
          <w:sz w:val="28"/>
          <w:szCs w:val="28"/>
          <w:lang w:val="tt"/>
        </w:rPr>
      </w:pPr>
    </w:p>
    <w:p w:rsidR="006D243E" w:rsidRPr="004746B0" w:rsidRDefault="006D243E" w:rsidP="006D243E">
      <w:pPr>
        <w:shd w:val="clear" w:color="auto" w:fill="FFFFFF"/>
        <w:spacing w:before="100" w:beforeAutospacing="1" w:after="100" w:afterAutospacing="1"/>
        <w:jc w:val="right"/>
        <w:rPr>
          <w:i/>
          <w:iCs/>
          <w:color w:val="010101"/>
          <w:sz w:val="28"/>
          <w:szCs w:val="28"/>
          <w:lang w:val="tt"/>
        </w:rPr>
      </w:pPr>
    </w:p>
    <w:p w:rsidR="006D243E" w:rsidRPr="004746B0" w:rsidRDefault="006D243E" w:rsidP="006D243E">
      <w:pPr>
        <w:shd w:val="clear" w:color="auto" w:fill="FFFFFF"/>
        <w:spacing w:before="100" w:beforeAutospacing="1" w:after="100" w:afterAutospacing="1"/>
        <w:jc w:val="right"/>
        <w:rPr>
          <w:i/>
          <w:iCs/>
          <w:color w:val="010101"/>
          <w:sz w:val="28"/>
          <w:szCs w:val="28"/>
          <w:lang w:val="tt"/>
        </w:rPr>
      </w:pPr>
    </w:p>
    <w:p w:rsidR="006D243E" w:rsidRPr="004746B0" w:rsidRDefault="006D243E" w:rsidP="006D243E">
      <w:pPr>
        <w:shd w:val="clear" w:color="auto" w:fill="FFFFFF"/>
        <w:spacing w:before="100" w:beforeAutospacing="1" w:after="100" w:afterAutospacing="1"/>
        <w:jc w:val="right"/>
        <w:rPr>
          <w:i/>
          <w:iCs/>
          <w:color w:val="010101"/>
          <w:sz w:val="28"/>
          <w:szCs w:val="28"/>
          <w:lang w:val="tt"/>
        </w:rPr>
      </w:pPr>
    </w:p>
    <w:p w:rsidR="006D243E" w:rsidRPr="004746B0" w:rsidRDefault="006D243E" w:rsidP="006D243E">
      <w:pPr>
        <w:shd w:val="clear" w:color="auto" w:fill="FFFFFF"/>
        <w:spacing w:before="100" w:beforeAutospacing="1" w:after="100" w:afterAutospacing="1"/>
        <w:jc w:val="right"/>
        <w:rPr>
          <w:i/>
          <w:iCs/>
          <w:color w:val="010101"/>
          <w:sz w:val="28"/>
          <w:szCs w:val="28"/>
          <w:lang w:val="tt"/>
        </w:rPr>
      </w:pPr>
    </w:p>
    <w:p w:rsidR="006D243E" w:rsidRPr="004746B0" w:rsidRDefault="006D243E" w:rsidP="006D243E">
      <w:pPr>
        <w:shd w:val="clear" w:color="auto" w:fill="FFFFFF"/>
        <w:spacing w:before="100" w:beforeAutospacing="1" w:after="100" w:afterAutospacing="1"/>
        <w:jc w:val="right"/>
        <w:rPr>
          <w:i/>
          <w:iCs/>
          <w:color w:val="010101"/>
          <w:sz w:val="28"/>
          <w:szCs w:val="28"/>
          <w:lang w:val="tt"/>
        </w:rPr>
      </w:pPr>
    </w:p>
    <w:p w:rsidR="006D243E" w:rsidRPr="004746B0" w:rsidRDefault="006D243E" w:rsidP="006D243E">
      <w:pPr>
        <w:shd w:val="clear" w:color="auto" w:fill="FFFFFF"/>
        <w:spacing w:before="100" w:beforeAutospacing="1" w:after="100" w:afterAutospacing="1"/>
        <w:jc w:val="right"/>
        <w:rPr>
          <w:i/>
          <w:iCs/>
          <w:color w:val="010101"/>
          <w:sz w:val="28"/>
          <w:szCs w:val="28"/>
          <w:lang w:val="tt"/>
        </w:rPr>
      </w:pPr>
    </w:p>
    <w:p w:rsidR="006D243E" w:rsidRPr="004746B0" w:rsidRDefault="006D243E" w:rsidP="006D243E">
      <w:pPr>
        <w:shd w:val="clear" w:color="auto" w:fill="FFFFFF"/>
        <w:spacing w:before="100" w:beforeAutospacing="1" w:after="100" w:afterAutospacing="1"/>
        <w:jc w:val="right"/>
        <w:rPr>
          <w:i/>
          <w:iCs/>
          <w:color w:val="010101"/>
          <w:sz w:val="28"/>
          <w:szCs w:val="28"/>
          <w:lang w:val="tt"/>
        </w:rPr>
      </w:pPr>
    </w:p>
    <w:p w:rsidR="006D243E" w:rsidRDefault="006D243E" w:rsidP="006D243E">
      <w:pPr>
        <w:shd w:val="clear" w:color="auto" w:fill="FFFFFF"/>
        <w:spacing w:before="100" w:beforeAutospacing="1" w:after="100" w:afterAutospacing="1"/>
        <w:rPr>
          <w:i/>
          <w:iCs/>
          <w:color w:val="010101"/>
          <w:sz w:val="28"/>
          <w:szCs w:val="28"/>
          <w:lang w:val="tt"/>
        </w:rPr>
      </w:pPr>
    </w:p>
    <w:p w:rsidR="006D243E" w:rsidRDefault="006D243E" w:rsidP="006D243E">
      <w:pPr>
        <w:shd w:val="clear" w:color="auto" w:fill="FFFFFF"/>
        <w:spacing w:before="100" w:beforeAutospacing="1" w:after="100" w:afterAutospacing="1"/>
        <w:rPr>
          <w:i/>
          <w:iCs/>
          <w:color w:val="010101"/>
          <w:sz w:val="28"/>
          <w:szCs w:val="28"/>
          <w:lang w:val="tt"/>
        </w:rPr>
      </w:pPr>
    </w:p>
    <w:p w:rsidR="006D243E" w:rsidRDefault="006D243E" w:rsidP="006D243E">
      <w:pPr>
        <w:shd w:val="clear" w:color="auto" w:fill="FFFFFF"/>
        <w:spacing w:before="100" w:beforeAutospacing="1" w:after="100" w:afterAutospacing="1"/>
        <w:rPr>
          <w:i/>
          <w:iCs/>
          <w:color w:val="010101"/>
          <w:sz w:val="28"/>
          <w:szCs w:val="28"/>
          <w:lang w:val="tt"/>
        </w:rPr>
      </w:pPr>
    </w:p>
    <w:p w:rsidR="006D243E" w:rsidRPr="004746B0" w:rsidRDefault="006D243E" w:rsidP="006D243E">
      <w:pPr>
        <w:shd w:val="clear" w:color="auto" w:fill="FFFFFF"/>
        <w:spacing w:before="100" w:beforeAutospacing="1" w:after="100" w:afterAutospacing="1"/>
        <w:rPr>
          <w:i/>
          <w:iCs/>
          <w:color w:val="010101"/>
          <w:sz w:val="28"/>
          <w:szCs w:val="28"/>
          <w:lang w:val="tt"/>
        </w:rPr>
      </w:pPr>
    </w:p>
    <w:p w:rsidR="006D243E" w:rsidRPr="004746B0" w:rsidRDefault="006D243E" w:rsidP="006D243E">
      <w:pPr>
        <w:shd w:val="clear" w:color="auto" w:fill="FFFFFF"/>
        <w:jc w:val="center"/>
        <w:outlineLvl w:val="2"/>
        <w:rPr>
          <w:i/>
          <w:iCs/>
          <w:color w:val="010101"/>
          <w:sz w:val="28"/>
          <w:szCs w:val="28"/>
          <w:lang w:val="tt"/>
        </w:rPr>
      </w:pPr>
      <w:r w:rsidRPr="004746B0">
        <w:rPr>
          <w:i/>
          <w:iCs/>
          <w:color w:val="010101"/>
          <w:sz w:val="28"/>
          <w:szCs w:val="28"/>
          <w:lang w:val="tt"/>
        </w:rPr>
        <w:lastRenderedPageBreak/>
        <w:t>202</w:t>
      </w:r>
      <w:r>
        <w:rPr>
          <w:i/>
          <w:iCs/>
          <w:color w:val="010101"/>
          <w:sz w:val="28"/>
          <w:szCs w:val="28"/>
          <w:lang w:val="tt"/>
        </w:rPr>
        <w:t>6</w:t>
      </w:r>
      <w:r w:rsidRPr="004746B0">
        <w:rPr>
          <w:i/>
          <w:iCs/>
          <w:color w:val="010101"/>
          <w:sz w:val="28"/>
          <w:szCs w:val="28"/>
          <w:lang w:val="tt"/>
        </w:rPr>
        <w:t xml:space="preserve"> елга Татарстан Республикасы </w:t>
      </w:r>
    </w:p>
    <w:p w:rsidR="006D243E" w:rsidRDefault="006D243E" w:rsidP="006D243E">
      <w:pPr>
        <w:shd w:val="clear" w:color="auto" w:fill="FFFFFF"/>
        <w:jc w:val="center"/>
        <w:outlineLvl w:val="2"/>
        <w:rPr>
          <w:i/>
          <w:iCs/>
          <w:color w:val="010101"/>
          <w:sz w:val="28"/>
          <w:szCs w:val="28"/>
          <w:lang w:val="tt"/>
        </w:rPr>
      </w:pPr>
      <w:r w:rsidRPr="004746B0">
        <w:rPr>
          <w:i/>
          <w:iCs/>
          <w:color w:val="010101"/>
          <w:sz w:val="28"/>
          <w:szCs w:val="28"/>
          <w:lang w:val="tt"/>
        </w:rPr>
        <w:t>«Мамадыш муниципаль районы» муниципаль берәмлеге территориясендә автомобиль транспортына, шәһәр җир өсте электр транспортына муниципаль контроль кысаларында закон тарафыннан саклана торган кыйммәтләргә зыян (зарар) китерү куркынычын профилактикалау программасы</w:t>
      </w:r>
      <w:r>
        <w:rPr>
          <w:i/>
          <w:iCs/>
          <w:color w:val="010101"/>
          <w:sz w:val="28"/>
          <w:szCs w:val="28"/>
          <w:lang w:val="tt-RU"/>
        </w:rPr>
        <w:t>на</w:t>
      </w:r>
      <w:r>
        <w:rPr>
          <w:i/>
          <w:iCs/>
          <w:color w:val="010101"/>
          <w:sz w:val="28"/>
          <w:szCs w:val="28"/>
          <w:lang w:val="tt"/>
        </w:rPr>
        <w:t xml:space="preserve"> кушымта</w:t>
      </w:r>
    </w:p>
    <w:p w:rsidR="006D243E" w:rsidRPr="004746B0" w:rsidRDefault="006D243E" w:rsidP="006D243E">
      <w:pPr>
        <w:shd w:val="clear" w:color="auto" w:fill="FFFFFF"/>
        <w:jc w:val="center"/>
        <w:outlineLvl w:val="2"/>
        <w:rPr>
          <w:i/>
          <w:iCs/>
          <w:color w:val="010101"/>
          <w:sz w:val="28"/>
          <w:szCs w:val="28"/>
          <w:lang w:val="tt"/>
        </w:rPr>
      </w:pPr>
    </w:p>
    <w:p w:rsidR="006D243E" w:rsidRPr="004746B0" w:rsidRDefault="006D243E" w:rsidP="006D243E">
      <w:pPr>
        <w:shd w:val="clear" w:color="auto" w:fill="FFFFFF"/>
        <w:jc w:val="center"/>
        <w:outlineLvl w:val="2"/>
        <w:rPr>
          <w:b/>
          <w:bCs/>
          <w:color w:val="010101"/>
          <w:sz w:val="28"/>
          <w:szCs w:val="28"/>
          <w:lang w:val="tt"/>
        </w:rPr>
      </w:pPr>
      <w:r w:rsidRPr="004746B0">
        <w:rPr>
          <w:b/>
          <w:bCs/>
          <w:color w:val="010101"/>
          <w:sz w:val="28"/>
          <w:szCs w:val="28"/>
          <w:lang w:val="tt"/>
        </w:rPr>
        <w:t>202</w:t>
      </w:r>
      <w:r>
        <w:rPr>
          <w:b/>
          <w:bCs/>
          <w:color w:val="010101"/>
          <w:sz w:val="28"/>
          <w:szCs w:val="28"/>
          <w:lang w:val="tt"/>
        </w:rPr>
        <w:t>6</w:t>
      </w:r>
      <w:r w:rsidRPr="004746B0">
        <w:rPr>
          <w:b/>
          <w:bCs/>
          <w:color w:val="010101"/>
          <w:sz w:val="28"/>
          <w:szCs w:val="28"/>
          <w:lang w:val="tt"/>
        </w:rPr>
        <w:t xml:space="preserve"> елга Татарстан Республикасы «Мамадыш муниципаль районы» муниципаль берәмлеге территориясендә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законнар бозуларны профилактикалау чаралары планы </w:t>
      </w:r>
    </w:p>
    <w:p w:rsidR="006D243E" w:rsidRPr="006D243E" w:rsidRDefault="006D243E" w:rsidP="006D243E">
      <w:pPr>
        <w:rPr>
          <w:sz w:val="28"/>
          <w:szCs w:val="28"/>
          <w:lang w:val="tt"/>
        </w:rPr>
      </w:pPr>
    </w:p>
    <w:tbl>
      <w:tblPr>
        <w:tblW w:w="0" w:type="auto"/>
        <w:tblBorders>
          <w:top w:val="single" w:sz="6" w:space="0" w:color="BBBBBB"/>
          <w:left w:val="single" w:sz="6" w:space="0" w:color="BBBBBB"/>
          <w:bottom w:val="single" w:sz="6" w:space="0" w:color="BBBBBB"/>
          <w:right w:val="single" w:sz="6" w:space="0" w:color="BBBBBB"/>
        </w:tblBorders>
        <w:shd w:val="clear" w:color="auto" w:fill="FFFFFF"/>
        <w:tblCellMar>
          <w:left w:w="0" w:type="dxa"/>
          <w:right w:w="0" w:type="dxa"/>
        </w:tblCellMar>
        <w:tblLook w:val="04A0" w:firstRow="1" w:lastRow="0" w:firstColumn="1" w:lastColumn="0" w:noHBand="0" w:noVBand="1"/>
      </w:tblPr>
      <w:tblGrid>
        <w:gridCol w:w="416"/>
        <w:gridCol w:w="1742"/>
        <w:gridCol w:w="4267"/>
        <w:gridCol w:w="2278"/>
        <w:gridCol w:w="1345"/>
      </w:tblGrid>
      <w:tr w:rsidR="006D243E" w:rsidRPr="003F542A" w:rsidTr="00CC76A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jc w:val="center"/>
              <w:rPr>
                <w:color w:val="010101"/>
                <w:sz w:val="28"/>
                <w:szCs w:val="28"/>
              </w:rPr>
            </w:pPr>
            <w:r w:rsidRPr="003F542A">
              <w:rPr>
                <w:b/>
                <w:bCs/>
                <w:color w:val="010101"/>
                <w:sz w:val="28"/>
                <w:szCs w:val="28"/>
              </w:rPr>
              <w:t>№</w:t>
            </w:r>
          </w:p>
          <w:p w:rsidR="006D243E" w:rsidRPr="003F542A" w:rsidRDefault="006D243E" w:rsidP="00CC76AC">
            <w:pPr>
              <w:spacing w:before="100" w:beforeAutospacing="1" w:after="100" w:afterAutospacing="1"/>
              <w:jc w:val="center"/>
              <w:rPr>
                <w:color w:val="010101"/>
                <w:sz w:val="28"/>
                <w:szCs w:val="28"/>
              </w:rPr>
            </w:pPr>
            <w:r w:rsidRPr="003F542A">
              <w:rPr>
                <w:b/>
                <w:bCs/>
                <w:color w:val="010101"/>
                <w:sz w:val="28"/>
                <w:szCs w:val="28"/>
              </w:rPr>
              <w:t>п/п</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4746B0" w:rsidRDefault="006D243E" w:rsidP="00CC76AC">
            <w:pPr>
              <w:spacing w:before="100" w:beforeAutospacing="1" w:after="100" w:afterAutospacing="1"/>
              <w:jc w:val="center"/>
              <w:rPr>
                <w:color w:val="010101"/>
                <w:sz w:val="28"/>
                <w:szCs w:val="28"/>
                <w:lang w:val="tt-RU"/>
              </w:rPr>
            </w:pPr>
            <w:r>
              <w:rPr>
                <w:b/>
                <w:bCs/>
                <w:color w:val="010101"/>
                <w:sz w:val="28"/>
                <w:szCs w:val="28"/>
                <w:lang w:val="tt-RU"/>
              </w:rPr>
              <w:t>Чараның исеме</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4746B0" w:rsidRDefault="006D243E" w:rsidP="00CC76AC">
            <w:pPr>
              <w:spacing w:before="100" w:beforeAutospacing="1" w:after="100" w:afterAutospacing="1"/>
              <w:jc w:val="center"/>
              <w:rPr>
                <w:color w:val="010101"/>
                <w:sz w:val="28"/>
                <w:szCs w:val="28"/>
                <w:lang w:val="tt-RU"/>
              </w:rPr>
            </w:pPr>
            <w:r>
              <w:rPr>
                <w:b/>
                <w:bCs/>
                <w:color w:val="010101"/>
                <w:sz w:val="28"/>
                <w:szCs w:val="28"/>
                <w:lang w:val="tt-RU"/>
              </w:rPr>
              <w:t>Чара турында белешмәләр</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4746B0" w:rsidRDefault="006D243E" w:rsidP="00CC76AC">
            <w:pPr>
              <w:spacing w:before="100" w:beforeAutospacing="1" w:after="100" w:afterAutospacing="1"/>
              <w:jc w:val="center"/>
              <w:rPr>
                <w:color w:val="010101"/>
                <w:sz w:val="28"/>
                <w:szCs w:val="28"/>
                <w:lang w:val="tt-RU"/>
              </w:rPr>
            </w:pPr>
            <w:r>
              <w:rPr>
                <w:b/>
                <w:bCs/>
                <w:color w:val="010101"/>
                <w:sz w:val="28"/>
                <w:szCs w:val="28"/>
                <w:lang w:val="tt-RU"/>
              </w:rPr>
              <w:t>Җаваплы башкаручы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4746B0" w:rsidRDefault="006D243E" w:rsidP="00CC76AC">
            <w:pPr>
              <w:spacing w:before="100" w:beforeAutospacing="1" w:after="100" w:afterAutospacing="1"/>
              <w:jc w:val="center"/>
              <w:rPr>
                <w:color w:val="010101"/>
                <w:sz w:val="28"/>
                <w:szCs w:val="28"/>
                <w:lang w:val="tt-RU"/>
              </w:rPr>
            </w:pPr>
            <w:r>
              <w:rPr>
                <w:b/>
                <w:bCs/>
                <w:color w:val="010101"/>
                <w:sz w:val="28"/>
                <w:szCs w:val="28"/>
                <w:lang w:val="tt-RU"/>
              </w:rPr>
              <w:t>Үтәү срогы</w:t>
            </w:r>
          </w:p>
        </w:tc>
      </w:tr>
      <w:tr w:rsidR="006D243E" w:rsidRPr="003F542A" w:rsidTr="00CC76A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3F542A">
              <w:rPr>
                <w:color w:val="010101"/>
                <w:sz w:val="28"/>
                <w:szCs w:val="28"/>
              </w:rPr>
              <w:t>1.</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4746B0">
              <w:rPr>
                <w:color w:val="010101"/>
                <w:sz w:val="28"/>
                <w:szCs w:val="28"/>
              </w:rPr>
              <w:t>Мәгълүмат бирү</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Default="006D243E" w:rsidP="00CC76AC">
            <w:pPr>
              <w:spacing w:before="100" w:beforeAutospacing="1" w:after="100" w:afterAutospacing="1"/>
              <w:rPr>
                <w:color w:val="010101"/>
                <w:sz w:val="28"/>
                <w:szCs w:val="28"/>
              </w:rPr>
            </w:pPr>
            <w:r w:rsidRPr="004746B0">
              <w:rPr>
                <w:color w:val="010101"/>
                <w:sz w:val="28"/>
                <w:szCs w:val="28"/>
              </w:rPr>
              <w:t>Башкарма комитетның инфраструктура үсеше бүлеге контроль астындагы субъектларга һәм кызыксынучы затларга мәҗбүри таләпләрне үтәү мәсьәләләре буенча мәгълүмат бирә.</w:t>
            </w:r>
          </w:p>
          <w:p w:rsidR="006D243E" w:rsidRPr="003F542A" w:rsidRDefault="006D243E" w:rsidP="00CC76AC">
            <w:pPr>
              <w:spacing w:before="100" w:beforeAutospacing="1" w:after="100" w:afterAutospacing="1"/>
              <w:rPr>
                <w:color w:val="010101"/>
                <w:sz w:val="28"/>
                <w:szCs w:val="28"/>
              </w:rPr>
            </w:pPr>
            <w:r w:rsidRPr="00AB1EBD">
              <w:rPr>
                <w:color w:val="010101"/>
                <w:sz w:val="28"/>
                <w:szCs w:val="28"/>
              </w:rPr>
              <w:t>Мәгълүмат җиткерү тиешле белешмәләрне рәсми сайтта, массакүләм мәгълүмат чараларында, дәүләт мәгълүмат системаларында контроль субъектларының шәхси кабинетлары аша (алар булган очракта) урнаштыру юлы белән гамәлгә ашырыла. инфраструктура үсеше бүлеге «Россия Федерациясендә дәүләт контроле (күзәтчелеге) һәм муниципаль контроль турында» 248-ФЗ номерлы Федераль законның 46 статьясындагы 3 өлешендә каралган мәгълүматны рәсми сайтта урнаштыра һәм аны актуаль хәлдә тота.</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AB1EBD">
              <w:rPr>
                <w:color w:val="010101"/>
                <w:sz w:val="28"/>
                <w:szCs w:val="28"/>
              </w:rPr>
              <w:t>инфраструктура үсеше бүлегенең вазыйфаи затлары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AB1EBD">
              <w:rPr>
                <w:color w:val="010101"/>
                <w:sz w:val="28"/>
                <w:szCs w:val="28"/>
              </w:rPr>
              <w:t>Ел дәвамында</w:t>
            </w:r>
          </w:p>
        </w:tc>
      </w:tr>
      <w:tr w:rsidR="006D243E" w:rsidRPr="003F542A" w:rsidTr="00CC76A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3F542A">
              <w:rPr>
                <w:color w:val="010101"/>
                <w:sz w:val="28"/>
                <w:szCs w:val="28"/>
              </w:rPr>
              <w:t>2.</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t xml:space="preserve"> </w:t>
            </w:r>
            <w:r w:rsidRPr="00AB1EBD">
              <w:rPr>
                <w:color w:val="010101"/>
                <w:sz w:val="28"/>
                <w:szCs w:val="28"/>
              </w:rPr>
              <w:t>Консультация бирү</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AB1EBD" w:rsidRDefault="006D243E" w:rsidP="00CC76AC">
            <w:pPr>
              <w:spacing w:before="100" w:beforeAutospacing="1" w:after="100" w:afterAutospacing="1"/>
              <w:rPr>
                <w:color w:val="010101"/>
                <w:sz w:val="28"/>
                <w:szCs w:val="28"/>
              </w:rPr>
            </w:pPr>
            <w:r w:rsidRPr="00AB1EBD">
              <w:rPr>
                <w:color w:val="010101"/>
                <w:sz w:val="28"/>
                <w:szCs w:val="28"/>
              </w:rPr>
              <w:t xml:space="preserve">инфраструктура үсеше бүлеге контроле астындагы субъектларның һәм аларның вәкилләренең мөрәҗәгатьләре буенча вазыйфаи заты </w:t>
            </w:r>
            <w:r w:rsidRPr="00AB1EBD">
              <w:rPr>
                <w:color w:val="010101"/>
                <w:sz w:val="28"/>
                <w:szCs w:val="28"/>
              </w:rPr>
              <w:lastRenderedPageBreak/>
              <w:t>консультация бирә (автомобиль транспортында, шәһәр җир өсте электр транспортында һәм юл хуҗалыгында муниципаль контрольне гамәлгә ашырганда автомобиль юллары һәм юл хуҗалыгы өлкәсендә муниципаль контрольне оештыруга һәм гамәлгә ашыруга бәйле мәсьәләләр буенча аңлатмалар бирә). Консультация түләү алмыйча гамәлгә ашырыла.</w:t>
            </w:r>
          </w:p>
          <w:p w:rsidR="006D243E" w:rsidRPr="00AB1EBD" w:rsidRDefault="006D243E" w:rsidP="00CC76AC">
            <w:pPr>
              <w:spacing w:before="100" w:beforeAutospacing="1" w:after="100" w:afterAutospacing="1"/>
              <w:rPr>
                <w:color w:val="010101"/>
                <w:sz w:val="28"/>
                <w:szCs w:val="28"/>
              </w:rPr>
            </w:pPr>
            <w:r w:rsidRPr="00AB1EBD">
              <w:rPr>
                <w:color w:val="010101"/>
                <w:sz w:val="28"/>
                <w:szCs w:val="28"/>
              </w:rPr>
              <w:t>Консультация телефон аша, видео-конференц-элемтә аша, шәхси кабул итүдә яки профилактик чара, контроль чара уздыру барышында инфраструктура үсеше бүлегенең вазыйфаи заты тарафыннан башкарылырга мөмкин.</w:t>
            </w:r>
          </w:p>
          <w:p w:rsidR="006D243E" w:rsidRPr="00AB1EBD" w:rsidRDefault="006D243E" w:rsidP="00CC76AC">
            <w:pPr>
              <w:spacing w:before="100" w:beforeAutospacing="1" w:after="100" w:afterAutospacing="1"/>
              <w:rPr>
                <w:color w:val="010101"/>
                <w:sz w:val="28"/>
                <w:szCs w:val="28"/>
              </w:rPr>
            </w:pPr>
            <w:r w:rsidRPr="00AB1EBD">
              <w:rPr>
                <w:color w:val="010101"/>
                <w:sz w:val="28"/>
                <w:szCs w:val="28"/>
              </w:rPr>
              <w:t>Киңәшмә йомгаклары буенча мәгълүмат контроль астындагы субъектларга һәм аларның вәкилләренә язма рәвештә бирелми.</w:t>
            </w:r>
          </w:p>
          <w:p w:rsidR="006D243E" w:rsidRPr="00AB1EBD" w:rsidRDefault="006D243E" w:rsidP="00CC76AC">
            <w:pPr>
              <w:spacing w:before="100" w:beforeAutospacing="1" w:after="100" w:afterAutospacing="1"/>
              <w:rPr>
                <w:color w:val="010101"/>
                <w:sz w:val="28"/>
                <w:szCs w:val="28"/>
              </w:rPr>
            </w:pPr>
            <w:r w:rsidRPr="00AB1EBD">
              <w:rPr>
                <w:color w:val="010101"/>
                <w:sz w:val="28"/>
                <w:szCs w:val="28"/>
              </w:rPr>
              <w:t>Консультация түбәндәге мәсьәләләр буенча гамәлгә ашырыла:</w:t>
            </w:r>
          </w:p>
          <w:p w:rsidR="006D243E" w:rsidRPr="00AB1EBD" w:rsidRDefault="006D243E" w:rsidP="00CC76AC">
            <w:pPr>
              <w:spacing w:before="100" w:beforeAutospacing="1" w:after="100" w:afterAutospacing="1"/>
              <w:rPr>
                <w:color w:val="010101"/>
                <w:sz w:val="28"/>
                <w:szCs w:val="28"/>
              </w:rPr>
            </w:pPr>
            <w:r w:rsidRPr="00AB1EBD">
              <w:rPr>
                <w:color w:val="010101"/>
                <w:sz w:val="28"/>
                <w:szCs w:val="28"/>
              </w:rPr>
              <w:t>1) мәҗбүри таләпләр булган норматив хокукый актлар нигезләмәләрен аңлату, аларның үтәлешен бәяләү автомобиль транспортында, шәһәр җир өсте электр транспортында һәм юл хуҗалыгында муниципаль контроль кысаларында гамәлгә ашырыла;</w:t>
            </w:r>
          </w:p>
          <w:p w:rsidR="006D243E" w:rsidRPr="00AB1EBD" w:rsidRDefault="006D243E" w:rsidP="00CC76AC">
            <w:pPr>
              <w:spacing w:before="100" w:beforeAutospacing="1" w:after="100" w:afterAutospacing="1"/>
              <w:rPr>
                <w:color w:val="010101"/>
                <w:sz w:val="28"/>
                <w:szCs w:val="28"/>
              </w:rPr>
            </w:pPr>
            <w:r w:rsidRPr="00AB1EBD">
              <w:rPr>
                <w:color w:val="010101"/>
                <w:sz w:val="28"/>
                <w:szCs w:val="28"/>
              </w:rPr>
              <w:t xml:space="preserve">2) автомобиль транспортында, шәһәр җир өсте электр транспортында һәм юл хуҗалыгында муниципаль контрольне гамәлгә ашыру тәртибен регламентлаучы </w:t>
            </w:r>
            <w:r w:rsidRPr="00AB1EBD">
              <w:rPr>
                <w:color w:val="010101"/>
                <w:sz w:val="28"/>
                <w:szCs w:val="28"/>
              </w:rPr>
              <w:lastRenderedPageBreak/>
              <w:t>норматив хокукый актлар нигезләмәләрен аңлату;</w:t>
            </w:r>
          </w:p>
          <w:p w:rsidR="006D243E" w:rsidRPr="00AB1EBD" w:rsidRDefault="006D243E" w:rsidP="00CC76AC">
            <w:pPr>
              <w:spacing w:before="100" w:beforeAutospacing="1" w:after="100" w:afterAutospacing="1"/>
              <w:rPr>
                <w:color w:val="010101"/>
                <w:sz w:val="28"/>
                <w:szCs w:val="28"/>
              </w:rPr>
            </w:pPr>
            <w:r w:rsidRPr="00AB1EBD">
              <w:rPr>
                <w:color w:val="010101"/>
                <w:sz w:val="28"/>
                <w:szCs w:val="28"/>
              </w:rPr>
              <w:t>3) Инфраструктура үсеше бүлегенең вазыйфаи затларының карарларына һәм гамәлләренә (гамәл кылмавына) карата шикаять белдерү тәртибе.</w:t>
            </w:r>
          </w:p>
          <w:p w:rsidR="006D243E" w:rsidRPr="00AB1EBD" w:rsidRDefault="006D243E" w:rsidP="00CC76AC">
            <w:pPr>
              <w:spacing w:before="100" w:beforeAutospacing="1" w:after="100" w:afterAutospacing="1"/>
              <w:rPr>
                <w:color w:val="010101"/>
                <w:sz w:val="28"/>
                <w:szCs w:val="28"/>
              </w:rPr>
            </w:pPr>
            <w:r w:rsidRPr="00AB1EBD">
              <w:rPr>
                <w:color w:val="010101"/>
                <w:sz w:val="28"/>
                <w:szCs w:val="28"/>
              </w:rPr>
              <w:t>Конферендум барышында Инфраструктура үсеше бүлеге  вазыйфаи затларының, контроль чараның башка катнашучыларының конкрет контроль чарасын, карарларын һәм (яисә) гамәлләрен бәяләүне, шулай ук экспертиза, сынаулар кысаларында уздырылган нәтиҗәләрне үз эченә алган мәгълүмат бирелә алмый.</w:t>
            </w:r>
          </w:p>
          <w:p w:rsidR="006D243E" w:rsidRPr="003F542A" w:rsidRDefault="006D243E" w:rsidP="00CC76AC">
            <w:pPr>
              <w:spacing w:before="100" w:beforeAutospacing="1" w:after="100" w:afterAutospacing="1"/>
              <w:rPr>
                <w:color w:val="010101"/>
                <w:sz w:val="28"/>
                <w:szCs w:val="28"/>
              </w:rPr>
            </w:pPr>
            <w:r w:rsidRPr="00AB1EBD">
              <w:rPr>
                <w:color w:val="010101"/>
                <w:sz w:val="28"/>
                <w:szCs w:val="28"/>
              </w:rPr>
              <w:t>Консультацияләү өчен контактлы телефоннар номерлары, язма формада запрослар җибәрү өчен адреслар, консультацияләү максатларында шәхси кабул итүне уздыру графигы һәм урыны рәсми сайтта урнаштырыла.</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AB1EBD">
              <w:rPr>
                <w:color w:val="010101"/>
                <w:sz w:val="28"/>
                <w:szCs w:val="28"/>
              </w:rPr>
              <w:lastRenderedPageBreak/>
              <w:t>Инфраструктура үсеше бүлегенең  вазыйфаи затлары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AB1EBD" w:rsidRDefault="006D243E" w:rsidP="00CC76AC">
            <w:pPr>
              <w:spacing w:before="100" w:beforeAutospacing="1" w:after="100" w:afterAutospacing="1"/>
              <w:rPr>
                <w:color w:val="010101"/>
                <w:sz w:val="28"/>
                <w:szCs w:val="28"/>
                <w:lang w:val="tt-RU"/>
              </w:rPr>
            </w:pPr>
            <w:r>
              <w:rPr>
                <w:color w:val="010101"/>
                <w:sz w:val="28"/>
                <w:szCs w:val="28"/>
                <w:lang w:val="tt-RU"/>
              </w:rPr>
              <w:t>Ел дәвамында</w:t>
            </w:r>
          </w:p>
        </w:tc>
      </w:tr>
      <w:tr w:rsidR="006D243E" w:rsidRPr="003F542A" w:rsidTr="00CC76A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3F542A">
              <w:rPr>
                <w:color w:val="010101"/>
                <w:sz w:val="28"/>
                <w:szCs w:val="28"/>
              </w:rPr>
              <w:lastRenderedPageBreak/>
              <w:t>3</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AB1EBD">
              <w:rPr>
                <w:color w:val="010101"/>
                <w:sz w:val="28"/>
                <w:szCs w:val="28"/>
              </w:rPr>
              <w:t>Кисәтү игълан итү</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AB1EBD" w:rsidRDefault="006D243E" w:rsidP="00CC76AC">
            <w:pPr>
              <w:spacing w:before="100" w:beforeAutospacing="1" w:after="100" w:afterAutospacing="1"/>
              <w:rPr>
                <w:color w:val="010101"/>
                <w:sz w:val="28"/>
                <w:szCs w:val="28"/>
              </w:rPr>
            </w:pPr>
            <w:r w:rsidRPr="00AB1EBD">
              <w:rPr>
                <w:color w:val="010101"/>
                <w:sz w:val="28"/>
                <w:szCs w:val="28"/>
              </w:rPr>
              <w:t xml:space="preserve">Инфраструктура үсеше бүлегенең  мәҗбүри таләпләрне яисә мәҗбүри таләпләрне бозуның әзерлеге турында белешмәләре булган очракта һәм (яисә) мәҗбүри таләпләрне бозу турында расланган белешмәләре булмаган очракта, мәҗбүри таләпләрне бозу закон тарафыннан саклана торган кыйммәтләргә зыян (зарар) китергән йә закон тарафыннан саклана торган кыйммәтләргә зыян (зарар) китерү куркынычы тудырган очракта, Инфраструктура үсеше бүлеге контроль субъектка мәҗбүри таләпләрне бозуның ярамавы турында кисәтүне игълан итә һәм мәҗбүри таләпләрне </w:t>
            </w:r>
            <w:r w:rsidRPr="00AB1EBD">
              <w:rPr>
                <w:color w:val="010101"/>
                <w:sz w:val="28"/>
                <w:szCs w:val="28"/>
              </w:rPr>
              <w:lastRenderedPageBreak/>
              <w:t>үтәүне тәэмин итү чараларын күрергә тәкъдим итә.</w:t>
            </w:r>
          </w:p>
          <w:p w:rsidR="006D243E" w:rsidRPr="003F542A" w:rsidRDefault="006D243E" w:rsidP="00CC76AC">
            <w:pPr>
              <w:spacing w:before="100" w:beforeAutospacing="1" w:after="100" w:afterAutospacing="1"/>
              <w:rPr>
                <w:color w:val="010101"/>
                <w:sz w:val="28"/>
                <w:szCs w:val="28"/>
              </w:rPr>
            </w:pPr>
            <w:r w:rsidRPr="00AB1EBD">
              <w:rPr>
                <w:color w:val="010101"/>
                <w:sz w:val="28"/>
                <w:szCs w:val="28"/>
              </w:rPr>
              <w:t>Контроль субъекты мәҗбүри таләпләрне бозуның ярамаганлыгы турында кисәтү алганнан соң Инфраструктура үсеше бүлегенә күрсәтелгән кисәтүгә карата кисәтү алынган көннән алып 15 эш көненнән дә соңга калмыйча каршы килергә хокуклы.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3F542A" w:rsidRDefault="006D243E" w:rsidP="00CC76AC">
            <w:pPr>
              <w:spacing w:before="100" w:beforeAutospacing="1" w:after="100" w:afterAutospacing="1"/>
              <w:rPr>
                <w:color w:val="010101"/>
                <w:sz w:val="28"/>
                <w:szCs w:val="28"/>
              </w:rPr>
            </w:pPr>
            <w:r w:rsidRPr="00AB1EBD">
              <w:rPr>
                <w:color w:val="010101"/>
                <w:sz w:val="28"/>
                <w:szCs w:val="28"/>
              </w:rPr>
              <w:lastRenderedPageBreak/>
              <w:t>Инфраструктура үсеше бүлегенең  вазыйфаи затлары</w:t>
            </w:r>
          </w:p>
        </w:tc>
        <w:tc>
          <w:tcPr>
            <w:tcW w:w="0" w:type="auto"/>
            <w:tcBorders>
              <w:top w:val="single" w:sz="6" w:space="0" w:color="BBBBBB"/>
              <w:left w:val="single" w:sz="6" w:space="0" w:color="BBBBBB"/>
              <w:bottom w:val="single" w:sz="6" w:space="0" w:color="BBBBBB"/>
              <w:right w:val="single" w:sz="6" w:space="0" w:color="BBBBBB"/>
            </w:tcBorders>
            <w:shd w:val="clear" w:color="auto" w:fill="FFFFFF"/>
            <w:hideMark/>
          </w:tcPr>
          <w:p w:rsidR="006D243E" w:rsidRPr="00AB1EBD" w:rsidRDefault="006D243E" w:rsidP="00CC76AC">
            <w:pPr>
              <w:spacing w:before="100" w:beforeAutospacing="1" w:after="100" w:afterAutospacing="1"/>
              <w:rPr>
                <w:color w:val="010101"/>
                <w:sz w:val="28"/>
                <w:szCs w:val="28"/>
                <w:lang w:val="tt-RU"/>
              </w:rPr>
            </w:pPr>
            <w:r>
              <w:rPr>
                <w:color w:val="010101"/>
                <w:sz w:val="28"/>
                <w:szCs w:val="28"/>
                <w:lang w:val="tt-RU"/>
              </w:rPr>
              <w:t>Ел дәвамында</w:t>
            </w:r>
          </w:p>
        </w:tc>
      </w:tr>
    </w:tbl>
    <w:p w:rsidR="006D243E" w:rsidRPr="003F542A" w:rsidRDefault="006D243E" w:rsidP="006D243E">
      <w:pPr>
        <w:rPr>
          <w:sz w:val="28"/>
          <w:szCs w:val="28"/>
        </w:rPr>
      </w:pPr>
    </w:p>
    <w:p w:rsidR="00907C64" w:rsidRDefault="00907C64" w:rsidP="00907C64">
      <w:pPr>
        <w:widowControl w:val="0"/>
        <w:autoSpaceDE w:val="0"/>
        <w:autoSpaceDN w:val="0"/>
        <w:adjustRightInd w:val="0"/>
        <w:rPr>
          <w:sz w:val="24"/>
          <w:szCs w:val="24"/>
        </w:rPr>
      </w:pPr>
    </w:p>
    <w:sectPr w:rsidR="00907C64" w:rsidSect="00A5412D">
      <w:pgSz w:w="11900" w:h="16840"/>
      <w:pgMar w:top="1134" w:right="560" w:bottom="851" w:left="1276" w:header="709"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1048" w:rsidRDefault="00F11048">
      <w:r>
        <w:separator/>
      </w:r>
    </w:p>
  </w:endnote>
  <w:endnote w:type="continuationSeparator" w:id="0">
    <w:p w:rsidR="00F11048" w:rsidRDefault="00F11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tar Academy">
    <w:altName w:val="Courier New"/>
    <w:charset w:val="00"/>
    <w:family w:val="roman"/>
    <w:pitch w:val="variable"/>
    <w:sig w:usb0="00000001" w:usb1="00000000" w:usb2="00000000" w:usb3="00000000" w:csb0="00000005" w:csb1="00000000"/>
  </w:font>
  <w:font w:name="Tatar Peterburg">
    <w:altName w:val="Courier New"/>
    <w:charset w:val="00"/>
    <w:family w:val="swiss"/>
    <w:pitch w:val="variable"/>
    <w:sig w:usb0="00000001" w:usb1="00000000" w:usb2="00000000" w:usb3="00000000" w:csb0="00000005"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sans-serif">
    <w:panose1 w:val="00000000000000000000"/>
    <w:charset w:val="CC"/>
    <w:family w:val="roman"/>
    <w:notTrueType/>
    <w:pitch w:val="default"/>
    <w:sig w:usb0="00000201" w:usb1="00000000" w:usb2="00000000" w:usb3="00000000" w:csb0="00000004" w:csb1="00000000"/>
  </w:font>
  <w:font w:name="Verdana">
    <w:panose1 w:val="020B0604030504040204"/>
    <w:charset w:val="CC"/>
    <w:family w:val="swiss"/>
    <w:pitch w:val="variable"/>
    <w:sig w:usb0="A00006FF" w:usb1="4000205B" w:usb2="00000010" w:usb3="00000000" w:csb0="0000019F" w:csb1="00000000"/>
  </w:font>
  <w:font w:name="MS Sans Serif">
    <w:altName w:val="Arial"/>
    <w:panose1 w:val="00000000000000000000"/>
    <w:charset w:val="00"/>
    <w:family w:val="swiss"/>
    <w:notTrueType/>
    <w:pitch w:val="variable"/>
    <w:sig w:usb0="00000003" w:usb1="00000000" w:usb2="00000000" w:usb3="00000000" w:csb0="00000001" w:csb1="00000000"/>
  </w:font>
  <w:font w:name="Helvetica Neue">
    <w:altName w:val="Times New Roman"/>
    <w:charset w:val="00"/>
    <w:family w:val="roman"/>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1048" w:rsidRDefault="00F11048">
      <w:r>
        <w:separator/>
      </w:r>
    </w:p>
  </w:footnote>
  <w:footnote w:type="continuationSeparator" w:id="0">
    <w:p w:rsidR="00F11048" w:rsidRDefault="00F11048">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25B6"/>
    <w:multiLevelType w:val="hybridMultilevel"/>
    <w:tmpl w:val="98A09FD2"/>
    <w:numStyleLink w:val="6"/>
  </w:abstractNum>
  <w:abstractNum w:abstractNumId="1" w15:restartNumberingAfterBreak="0">
    <w:nsid w:val="05CE72C7"/>
    <w:multiLevelType w:val="hybridMultilevel"/>
    <w:tmpl w:val="E7EE3F7A"/>
    <w:numStyleLink w:val="3"/>
  </w:abstractNum>
  <w:abstractNum w:abstractNumId="2" w15:restartNumberingAfterBreak="0">
    <w:nsid w:val="06A93C8D"/>
    <w:multiLevelType w:val="hybridMultilevel"/>
    <w:tmpl w:val="98A09FD2"/>
    <w:styleLink w:val="6"/>
    <w:lvl w:ilvl="0" w:tplc="DA848B5E">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09D471BC">
      <w:numFmt w:val="none"/>
      <w:lvlText w:val=""/>
      <w:lvlJc w:val="left"/>
      <w:pPr>
        <w:tabs>
          <w:tab w:val="num" w:pos="360"/>
        </w:tabs>
      </w:pPr>
    </w:lvl>
    <w:lvl w:ilvl="2" w:tplc="D124E784">
      <w:numFmt w:val="none"/>
      <w:lvlText w:val=""/>
      <w:lvlJc w:val="left"/>
      <w:pPr>
        <w:tabs>
          <w:tab w:val="num" w:pos="360"/>
        </w:tabs>
      </w:pPr>
    </w:lvl>
    <w:lvl w:ilvl="3" w:tplc="4C14F312">
      <w:numFmt w:val="none"/>
      <w:lvlText w:val=""/>
      <w:lvlJc w:val="left"/>
      <w:pPr>
        <w:tabs>
          <w:tab w:val="num" w:pos="360"/>
        </w:tabs>
      </w:pPr>
    </w:lvl>
    <w:lvl w:ilvl="4" w:tplc="984C3692">
      <w:numFmt w:val="none"/>
      <w:lvlText w:val=""/>
      <w:lvlJc w:val="left"/>
      <w:pPr>
        <w:tabs>
          <w:tab w:val="num" w:pos="360"/>
        </w:tabs>
      </w:pPr>
    </w:lvl>
    <w:lvl w:ilvl="5" w:tplc="DE46D358">
      <w:numFmt w:val="none"/>
      <w:lvlText w:val=""/>
      <w:lvlJc w:val="left"/>
      <w:pPr>
        <w:tabs>
          <w:tab w:val="num" w:pos="360"/>
        </w:tabs>
      </w:pPr>
    </w:lvl>
    <w:lvl w:ilvl="6" w:tplc="8A488818">
      <w:numFmt w:val="none"/>
      <w:lvlText w:val=""/>
      <w:lvlJc w:val="left"/>
      <w:pPr>
        <w:tabs>
          <w:tab w:val="num" w:pos="360"/>
        </w:tabs>
      </w:pPr>
    </w:lvl>
    <w:lvl w:ilvl="7" w:tplc="60A29284">
      <w:numFmt w:val="none"/>
      <w:lvlText w:val=""/>
      <w:lvlJc w:val="left"/>
      <w:pPr>
        <w:tabs>
          <w:tab w:val="num" w:pos="360"/>
        </w:tabs>
      </w:pPr>
    </w:lvl>
    <w:lvl w:ilvl="8" w:tplc="71FE9AC8">
      <w:numFmt w:val="none"/>
      <w:lvlText w:val=""/>
      <w:lvlJc w:val="left"/>
      <w:pPr>
        <w:tabs>
          <w:tab w:val="num" w:pos="360"/>
        </w:tabs>
      </w:pPr>
    </w:lvl>
  </w:abstractNum>
  <w:abstractNum w:abstractNumId="3" w15:restartNumberingAfterBreak="0">
    <w:nsid w:val="075E4AEA"/>
    <w:multiLevelType w:val="hybridMultilevel"/>
    <w:tmpl w:val="64FC9866"/>
    <w:numStyleLink w:val="5"/>
  </w:abstractNum>
  <w:abstractNum w:abstractNumId="4" w15:restartNumberingAfterBreak="0">
    <w:nsid w:val="0D164817"/>
    <w:multiLevelType w:val="hybridMultilevel"/>
    <w:tmpl w:val="6422018E"/>
    <w:lvl w:ilvl="0" w:tplc="16922662">
      <w:start w:val="1"/>
      <w:numFmt w:val="bullet"/>
      <w:pStyle w:val="1"/>
      <w:lvlText w:val=""/>
      <w:lvlJc w:val="left"/>
      <w:pPr>
        <w:tabs>
          <w:tab w:val="num" w:pos="1353"/>
        </w:tabs>
        <w:ind w:left="1353" w:hanging="360"/>
      </w:pPr>
      <w:rPr>
        <w:rFonts w:ascii="Wingdings" w:hAnsi="Wingdings" w:hint="default"/>
      </w:rPr>
    </w:lvl>
    <w:lvl w:ilvl="1" w:tplc="04190003">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3614CD"/>
    <w:multiLevelType w:val="hybridMultilevel"/>
    <w:tmpl w:val="64FC9866"/>
    <w:styleLink w:val="5"/>
    <w:lvl w:ilvl="0" w:tplc="F3580808">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DACF20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D4ECDAB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70A03E78">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E6DC2526">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8246359C">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582C960">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13F63E28">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DD0EFD10">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B7E2931"/>
    <w:multiLevelType w:val="hybridMultilevel"/>
    <w:tmpl w:val="5BE87152"/>
    <w:lvl w:ilvl="0" w:tplc="076653AC">
      <w:start w:val="1"/>
      <w:numFmt w:val="decimal"/>
      <w:lvlText w:val="%1."/>
      <w:lvlJc w:val="left"/>
      <w:pPr>
        <w:tabs>
          <w:tab w:val="num" w:pos="1185"/>
        </w:tabs>
        <w:ind w:left="1185" w:hanging="540"/>
      </w:pPr>
    </w:lvl>
    <w:lvl w:ilvl="1" w:tplc="04190019">
      <w:start w:val="1"/>
      <w:numFmt w:val="lowerLetter"/>
      <w:lvlText w:val="%2."/>
      <w:lvlJc w:val="left"/>
      <w:pPr>
        <w:tabs>
          <w:tab w:val="num" w:pos="1725"/>
        </w:tabs>
        <w:ind w:left="1725" w:hanging="360"/>
      </w:pPr>
    </w:lvl>
    <w:lvl w:ilvl="2" w:tplc="0419001B">
      <w:start w:val="1"/>
      <w:numFmt w:val="lowerRoman"/>
      <w:lvlText w:val="%3."/>
      <w:lvlJc w:val="right"/>
      <w:pPr>
        <w:tabs>
          <w:tab w:val="num" w:pos="2445"/>
        </w:tabs>
        <w:ind w:left="2445" w:hanging="180"/>
      </w:pPr>
    </w:lvl>
    <w:lvl w:ilvl="3" w:tplc="0419000F">
      <w:start w:val="1"/>
      <w:numFmt w:val="decimal"/>
      <w:lvlText w:val="%4."/>
      <w:lvlJc w:val="left"/>
      <w:pPr>
        <w:tabs>
          <w:tab w:val="num" w:pos="3165"/>
        </w:tabs>
        <w:ind w:left="3165" w:hanging="360"/>
      </w:pPr>
    </w:lvl>
    <w:lvl w:ilvl="4" w:tplc="04190019">
      <w:start w:val="1"/>
      <w:numFmt w:val="lowerLetter"/>
      <w:lvlText w:val="%5."/>
      <w:lvlJc w:val="left"/>
      <w:pPr>
        <w:tabs>
          <w:tab w:val="num" w:pos="3885"/>
        </w:tabs>
        <w:ind w:left="3885" w:hanging="360"/>
      </w:pPr>
    </w:lvl>
    <w:lvl w:ilvl="5" w:tplc="0419001B">
      <w:start w:val="1"/>
      <w:numFmt w:val="lowerRoman"/>
      <w:lvlText w:val="%6."/>
      <w:lvlJc w:val="right"/>
      <w:pPr>
        <w:tabs>
          <w:tab w:val="num" w:pos="4605"/>
        </w:tabs>
        <w:ind w:left="4605" w:hanging="180"/>
      </w:pPr>
    </w:lvl>
    <w:lvl w:ilvl="6" w:tplc="0419000F">
      <w:start w:val="1"/>
      <w:numFmt w:val="decimal"/>
      <w:lvlText w:val="%7."/>
      <w:lvlJc w:val="left"/>
      <w:pPr>
        <w:tabs>
          <w:tab w:val="num" w:pos="5325"/>
        </w:tabs>
        <w:ind w:left="5325" w:hanging="360"/>
      </w:pPr>
    </w:lvl>
    <w:lvl w:ilvl="7" w:tplc="04190019">
      <w:start w:val="1"/>
      <w:numFmt w:val="lowerLetter"/>
      <w:lvlText w:val="%8."/>
      <w:lvlJc w:val="left"/>
      <w:pPr>
        <w:tabs>
          <w:tab w:val="num" w:pos="6045"/>
        </w:tabs>
        <w:ind w:left="6045" w:hanging="360"/>
      </w:pPr>
    </w:lvl>
    <w:lvl w:ilvl="8" w:tplc="0419001B">
      <w:start w:val="1"/>
      <w:numFmt w:val="lowerRoman"/>
      <w:lvlText w:val="%9."/>
      <w:lvlJc w:val="right"/>
      <w:pPr>
        <w:tabs>
          <w:tab w:val="num" w:pos="6765"/>
        </w:tabs>
        <w:ind w:left="6765" w:hanging="180"/>
      </w:pPr>
    </w:lvl>
  </w:abstractNum>
  <w:abstractNum w:abstractNumId="7" w15:restartNumberingAfterBreak="0">
    <w:nsid w:val="33A86E64"/>
    <w:multiLevelType w:val="hybridMultilevel"/>
    <w:tmpl w:val="0826FB7E"/>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15:restartNumberingAfterBreak="0">
    <w:nsid w:val="3CD4405C"/>
    <w:multiLevelType w:val="hybridMultilevel"/>
    <w:tmpl w:val="8FF2A43E"/>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9" w15:restartNumberingAfterBreak="0">
    <w:nsid w:val="3F847C00"/>
    <w:multiLevelType w:val="hybridMultilevel"/>
    <w:tmpl w:val="9446A754"/>
    <w:numStyleLink w:val="7"/>
  </w:abstractNum>
  <w:abstractNum w:abstractNumId="10" w15:restartNumberingAfterBreak="0">
    <w:nsid w:val="41B50D59"/>
    <w:multiLevelType w:val="singleLevel"/>
    <w:tmpl w:val="90F6968C"/>
    <w:lvl w:ilvl="0">
      <w:start w:val="1"/>
      <w:numFmt w:val="decimal"/>
      <w:lvlText w:val="1.%1"/>
      <w:legacy w:legacy="1" w:legacySpace="0" w:legacyIndent="576"/>
      <w:lvlJc w:val="left"/>
      <w:pPr>
        <w:ind w:left="0" w:firstLine="0"/>
      </w:pPr>
      <w:rPr>
        <w:rFonts w:ascii="Times New Roman" w:hAnsi="Times New Roman" w:cs="Times New Roman" w:hint="default"/>
      </w:rPr>
    </w:lvl>
  </w:abstractNum>
  <w:abstractNum w:abstractNumId="11" w15:restartNumberingAfterBreak="0">
    <w:nsid w:val="4BB22D1B"/>
    <w:multiLevelType w:val="hybridMultilevel"/>
    <w:tmpl w:val="4D760AB4"/>
    <w:lvl w:ilvl="0" w:tplc="B6CE75C4">
      <w:start w:val="1"/>
      <w:numFmt w:val="decimal"/>
      <w:lvlText w:val="%1."/>
      <w:lvlJc w:val="left"/>
      <w:pPr>
        <w:ind w:left="927" w:hanging="360"/>
      </w:p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12" w15:restartNumberingAfterBreak="0">
    <w:nsid w:val="522C2726"/>
    <w:multiLevelType w:val="hybridMultilevel"/>
    <w:tmpl w:val="9446A754"/>
    <w:styleLink w:val="7"/>
    <w:lvl w:ilvl="0" w:tplc="E23A66D6">
      <w:start w:val="1"/>
      <w:numFmt w:val="decimal"/>
      <w:lvlText w:val="%1."/>
      <w:lvlJc w:val="left"/>
      <w:pPr>
        <w:ind w:left="36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90D01DCC">
      <w:numFmt w:val="none"/>
      <w:lvlText w:val=""/>
      <w:lvlJc w:val="left"/>
      <w:pPr>
        <w:tabs>
          <w:tab w:val="num" w:pos="360"/>
        </w:tabs>
      </w:pPr>
    </w:lvl>
    <w:lvl w:ilvl="2" w:tplc="6D6A062A">
      <w:numFmt w:val="none"/>
      <w:lvlText w:val=""/>
      <w:lvlJc w:val="left"/>
      <w:pPr>
        <w:tabs>
          <w:tab w:val="num" w:pos="360"/>
        </w:tabs>
      </w:pPr>
    </w:lvl>
    <w:lvl w:ilvl="3" w:tplc="DEBC7988">
      <w:numFmt w:val="none"/>
      <w:lvlText w:val=""/>
      <w:lvlJc w:val="left"/>
      <w:pPr>
        <w:tabs>
          <w:tab w:val="num" w:pos="360"/>
        </w:tabs>
      </w:pPr>
    </w:lvl>
    <w:lvl w:ilvl="4" w:tplc="E35CFBB2">
      <w:numFmt w:val="none"/>
      <w:lvlText w:val=""/>
      <w:lvlJc w:val="left"/>
      <w:pPr>
        <w:tabs>
          <w:tab w:val="num" w:pos="360"/>
        </w:tabs>
      </w:pPr>
    </w:lvl>
    <w:lvl w:ilvl="5" w:tplc="8314227E">
      <w:numFmt w:val="none"/>
      <w:lvlText w:val=""/>
      <w:lvlJc w:val="left"/>
      <w:pPr>
        <w:tabs>
          <w:tab w:val="num" w:pos="360"/>
        </w:tabs>
      </w:pPr>
    </w:lvl>
    <w:lvl w:ilvl="6" w:tplc="8BEE91C2">
      <w:numFmt w:val="none"/>
      <w:lvlText w:val=""/>
      <w:lvlJc w:val="left"/>
      <w:pPr>
        <w:tabs>
          <w:tab w:val="num" w:pos="360"/>
        </w:tabs>
      </w:pPr>
    </w:lvl>
    <w:lvl w:ilvl="7" w:tplc="3BB84C48">
      <w:numFmt w:val="none"/>
      <w:lvlText w:val=""/>
      <w:lvlJc w:val="left"/>
      <w:pPr>
        <w:tabs>
          <w:tab w:val="num" w:pos="360"/>
        </w:tabs>
      </w:pPr>
    </w:lvl>
    <w:lvl w:ilvl="8" w:tplc="C604298A">
      <w:numFmt w:val="none"/>
      <w:lvlText w:val=""/>
      <w:lvlJc w:val="left"/>
      <w:pPr>
        <w:tabs>
          <w:tab w:val="num" w:pos="360"/>
        </w:tabs>
      </w:pPr>
    </w:lvl>
  </w:abstractNum>
  <w:abstractNum w:abstractNumId="13" w15:restartNumberingAfterBreak="0">
    <w:nsid w:val="56444888"/>
    <w:multiLevelType w:val="multilevel"/>
    <w:tmpl w:val="CD9EA8CC"/>
    <w:lvl w:ilvl="0">
      <w:start w:val="1"/>
      <w:numFmt w:val="decimal"/>
      <w:pStyle w:val="10"/>
      <w:lvlText w:val="%1."/>
      <w:lvlJc w:val="left"/>
      <w:pPr>
        <w:tabs>
          <w:tab w:val="num" w:pos="1712"/>
        </w:tabs>
        <w:ind w:left="1352" w:hanging="360"/>
      </w:pPr>
      <w:rPr>
        <w:rFonts w:hint="default"/>
      </w:rPr>
    </w:lvl>
    <w:lvl w:ilvl="1">
      <w:start w:val="1"/>
      <w:numFmt w:val="decimal"/>
      <w:pStyle w:val="2"/>
      <w:lvlText w:val="%1.%2."/>
      <w:lvlJc w:val="left"/>
      <w:pPr>
        <w:tabs>
          <w:tab w:val="num" w:pos="2792"/>
        </w:tabs>
        <w:ind w:left="1784" w:hanging="432"/>
      </w:pPr>
      <w:rPr>
        <w:rFonts w:hint="default"/>
      </w:rPr>
    </w:lvl>
    <w:lvl w:ilvl="2">
      <w:start w:val="1"/>
      <w:numFmt w:val="decimal"/>
      <w:pStyle w:val="30"/>
      <w:lvlText w:val="%1.%2.%3."/>
      <w:lvlJc w:val="left"/>
      <w:pPr>
        <w:tabs>
          <w:tab w:val="num" w:pos="3872"/>
        </w:tabs>
        <w:ind w:left="2216" w:hanging="504"/>
      </w:pPr>
      <w:rPr>
        <w:rFonts w:hint="default"/>
      </w:rPr>
    </w:lvl>
    <w:lvl w:ilvl="3">
      <w:start w:val="1"/>
      <w:numFmt w:val="decimal"/>
      <w:lvlText w:val="%1.%2.%3.%4."/>
      <w:lvlJc w:val="left"/>
      <w:pPr>
        <w:tabs>
          <w:tab w:val="num" w:pos="4592"/>
        </w:tabs>
        <w:ind w:left="2720" w:hanging="648"/>
      </w:pPr>
      <w:rPr>
        <w:rFonts w:hint="default"/>
      </w:rPr>
    </w:lvl>
    <w:lvl w:ilvl="4">
      <w:start w:val="1"/>
      <w:numFmt w:val="decimal"/>
      <w:lvlText w:val="%1.%2.%3.%4.%5."/>
      <w:lvlJc w:val="left"/>
      <w:pPr>
        <w:tabs>
          <w:tab w:val="num" w:pos="5672"/>
        </w:tabs>
        <w:ind w:left="3224" w:hanging="792"/>
      </w:pPr>
      <w:rPr>
        <w:rFonts w:hint="default"/>
      </w:rPr>
    </w:lvl>
    <w:lvl w:ilvl="5">
      <w:start w:val="1"/>
      <w:numFmt w:val="decimal"/>
      <w:lvlText w:val="%1.%2.%3.%4.%5.%6."/>
      <w:lvlJc w:val="left"/>
      <w:pPr>
        <w:tabs>
          <w:tab w:val="num" w:pos="6752"/>
        </w:tabs>
        <w:ind w:left="3728" w:hanging="936"/>
      </w:pPr>
      <w:rPr>
        <w:rFonts w:hint="default"/>
      </w:rPr>
    </w:lvl>
    <w:lvl w:ilvl="6">
      <w:start w:val="1"/>
      <w:numFmt w:val="decimal"/>
      <w:lvlText w:val="%1.%2.%3.%4.%5.%6.%7."/>
      <w:lvlJc w:val="left"/>
      <w:pPr>
        <w:tabs>
          <w:tab w:val="num" w:pos="7472"/>
        </w:tabs>
        <w:ind w:left="4232" w:hanging="1080"/>
      </w:pPr>
      <w:rPr>
        <w:rFonts w:hint="default"/>
      </w:rPr>
    </w:lvl>
    <w:lvl w:ilvl="7">
      <w:start w:val="1"/>
      <w:numFmt w:val="decimal"/>
      <w:lvlText w:val="%1.%2.%3.%4.%5.%6.%7.%8."/>
      <w:lvlJc w:val="left"/>
      <w:pPr>
        <w:tabs>
          <w:tab w:val="num" w:pos="8552"/>
        </w:tabs>
        <w:ind w:left="4736" w:hanging="1224"/>
      </w:pPr>
      <w:rPr>
        <w:rFonts w:hint="default"/>
      </w:rPr>
    </w:lvl>
    <w:lvl w:ilvl="8">
      <w:start w:val="1"/>
      <w:numFmt w:val="decimal"/>
      <w:lvlText w:val="%1.%2.%3.%4.%5.%6.%7.%8.%9."/>
      <w:lvlJc w:val="left"/>
      <w:pPr>
        <w:tabs>
          <w:tab w:val="num" w:pos="9632"/>
        </w:tabs>
        <w:ind w:left="5312" w:hanging="1440"/>
      </w:pPr>
      <w:rPr>
        <w:rFonts w:hint="default"/>
      </w:rPr>
    </w:lvl>
  </w:abstractNum>
  <w:abstractNum w:abstractNumId="14" w15:restartNumberingAfterBreak="0">
    <w:nsid w:val="5B4073DB"/>
    <w:multiLevelType w:val="hybridMultilevel"/>
    <w:tmpl w:val="E7EE3F7A"/>
    <w:styleLink w:val="3"/>
    <w:lvl w:ilvl="0" w:tplc="ACCE09C0">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6874C462">
      <w:start w:val="1"/>
      <w:numFmt w:val="decimal"/>
      <w:lvlText w:val="%2)"/>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2" w:tplc="564C0332">
      <w:start w:val="1"/>
      <w:numFmt w:val="decimal"/>
      <w:lvlText w:val="%3)"/>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3" w:tplc="D03E829E">
      <w:start w:val="1"/>
      <w:numFmt w:val="decimal"/>
      <w:lvlText w:val="%4)"/>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4" w:tplc="4AB80C32">
      <w:start w:val="1"/>
      <w:numFmt w:val="decimal"/>
      <w:lvlText w:val="%5)"/>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5" w:tplc="5C28C460">
      <w:start w:val="1"/>
      <w:numFmt w:val="decimal"/>
      <w:lvlText w:val="%6)"/>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6" w:tplc="0F5C812C">
      <w:start w:val="1"/>
      <w:numFmt w:val="decimal"/>
      <w:lvlText w:val="%7)"/>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7" w:tplc="DB1C6D82">
      <w:start w:val="1"/>
      <w:numFmt w:val="decimal"/>
      <w:lvlText w:val="%8)"/>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8" w:tplc="A162D14C">
      <w:start w:val="1"/>
      <w:numFmt w:val="decimal"/>
      <w:lvlText w:val="%9)"/>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44F6E9E"/>
    <w:multiLevelType w:val="hybridMultilevel"/>
    <w:tmpl w:val="7820FD30"/>
    <w:numStyleLink w:val="4"/>
  </w:abstractNum>
  <w:abstractNum w:abstractNumId="16" w15:restartNumberingAfterBreak="0">
    <w:nsid w:val="69B800EB"/>
    <w:multiLevelType w:val="hybridMultilevel"/>
    <w:tmpl w:val="7820FD30"/>
    <w:styleLink w:val="4"/>
    <w:lvl w:ilvl="0" w:tplc="A580A68C">
      <w:start w:val="1"/>
      <w:numFmt w:val="decimal"/>
      <w:lvlText w:val="%1)"/>
      <w:lvlJc w:val="left"/>
      <w:pPr>
        <w:tabs>
          <w:tab w:val="num" w:pos="1134"/>
        </w:tabs>
        <w:ind w:left="425" w:firstLine="284"/>
      </w:pPr>
      <w:rPr>
        <w:rFonts w:hAnsi="Arial Unicode MS"/>
        <w:caps w:val="0"/>
        <w:smallCaps w:val="0"/>
        <w:strike w:val="0"/>
        <w:dstrike w:val="0"/>
        <w:outline w:val="0"/>
        <w:emboss w:val="0"/>
        <w:imprint w:val="0"/>
        <w:spacing w:val="0"/>
        <w:w w:val="100"/>
        <w:kern w:val="0"/>
        <w:position w:val="0"/>
        <w:highlight w:val="none"/>
        <w:vertAlign w:val="baseline"/>
      </w:rPr>
    </w:lvl>
    <w:lvl w:ilvl="1" w:tplc="DC6EE8AE">
      <w:numFmt w:val="none"/>
      <w:lvlText w:val=""/>
      <w:lvlJc w:val="left"/>
      <w:pPr>
        <w:tabs>
          <w:tab w:val="num" w:pos="360"/>
        </w:tabs>
      </w:pPr>
    </w:lvl>
    <w:lvl w:ilvl="2" w:tplc="F14CAADC">
      <w:numFmt w:val="none"/>
      <w:lvlText w:val=""/>
      <w:lvlJc w:val="left"/>
      <w:pPr>
        <w:tabs>
          <w:tab w:val="num" w:pos="360"/>
        </w:tabs>
      </w:pPr>
    </w:lvl>
    <w:lvl w:ilvl="3" w:tplc="2E50FC6C">
      <w:numFmt w:val="none"/>
      <w:lvlText w:val=""/>
      <w:lvlJc w:val="left"/>
      <w:pPr>
        <w:tabs>
          <w:tab w:val="num" w:pos="360"/>
        </w:tabs>
      </w:pPr>
    </w:lvl>
    <w:lvl w:ilvl="4" w:tplc="69B23D9A">
      <w:numFmt w:val="none"/>
      <w:lvlText w:val=""/>
      <w:lvlJc w:val="left"/>
      <w:pPr>
        <w:tabs>
          <w:tab w:val="num" w:pos="360"/>
        </w:tabs>
      </w:pPr>
    </w:lvl>
    <w:lvl w:ilvl="5" w:tplc="D07E2886">
      <w:numFmt w:val="none"/>
      <w:lvlText w:val=""/>
      <w:lvlJc w:val="left"/>
      <w:pPr>
        <w:tabs>
          <w:tab w:val="num" w:pos="360"/>
        </w:tabs>
      </w:pPr>
    </w:lvl>
    <w:lvl w:ilvl="6" w:tplc="098C82B0">
      <w:numFmt w:val="none"/>
      <w:lvlText w:val=""/>
      <w:lvlJc w:val="left"/>
      <w:pPr>
        <w:tabs>
          <w:tab w:val="num" w:pos="360"/>
        </w:tabs>
      </w:pPr>
    </w:lvl>
    <w:lvl w:ilvl="7" w:tplc="41247EEC">
      <w:numFmt w:val="none"/>
      <w:lvlText w:val=""/>
      <w:lvlJc w:val="left"/>
      <w:pPr>
        <w:tabs>
          <w:tab w:val="num" w:pos="360"/>
        </w:tabs>
      </w:pPr>
    </w:lvl>
    <w:lvl w:ilvl="8" w:tplc="9FD09024">
      <w:numFmt w:val="none"/>
      <w:lvlText w:val=""/>
      <w:lvlJc w:val="left"/>
      <w:pPr>
        <w:tabs>
          <w:tab w:val="num" w:pos="360"/>
        </w:tabs>
      </w:pPr>
    </w:lvl>
  </w:abstractNum>
  <w:abstractNum w:abstractNumId="17" w15:restartNumberingAfterBreak="0">
    <w:nsid w:val="71FB7601"/>
    <w:multiLevelType w:val="hybridMultilevel"/>
    <w:tmpl w:val="CECC03B4"/>
    <w:styleLink w:val="20"/>
    <w:lvl w:ilvl="0" w:tplc="54F0F50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E9C439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85D0E184">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017C4D5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68EE3CA">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5C548BC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BAC4693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7040910">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0B40D572">
      <w:start w:val="1"/>
      <w:numFmt w:val="bullet"/>
      <w:lvlText w:val="-"/>
      <w:lvlJc w:val="left"/>
      <w:pPr>
        <w:tabs>
          <w:tab w:val="num" w:pos="993"/>
        </w:tabs>
        <w:ind w:left="284" w:firstLine="42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78CF7901"/>
    <w:multiLevelType w:val="hybridMultilevel"/>
    <w:tmpl w:val="CECC03B4"/>
    <w:numStyleLink w:val="20"/>
  </w:abstractNum>
  <w:num w:numId="1">
    <w:abstractNumId w:val="13"/>
  </w:num>
  <w:num w:numId="2">
    <w:abstractNumId w:val="4"/>
  </w:num>
  <w:num w:numId="3">
    <w:abstractNumId w:val="17"/>
  </w:num>
  <w:num w:numId="4">
    <w:abstractNumId w:val="18"/>
  </w:num>
  <w:num w:numId="5">
    <w:abstractNumId w:val="14"/>
  </w:num>
  <w:num w:numId="6">
    <w:abstractNumId w:val="1"/>
  </w:num>
  <w:num w:numId="7">
    <w:abstractNumId w:val="16"/>
  </w:num>
  <w:num w:numId="8">
    <w:abstractNumId w:val="15"/>
  </w:num>
  <w:num w:numId="9">
    <w:abstractNumId w:val="5"/>
  </w:num>
  <w:num w:numId="10">
    <w:abstractNumId w:val="3"/>
  </w:num>
  <w:num w:numId="11">
    <w:abstractNumId w:val="2"/>
  </w:num>
  <w:num w:numId="12">
    <w:abstractNumId w:val="0"/>
  </w:num>
  <w:num w:numId="13">
    <w:abstractNumId w:val="12"/>
  </w:num>
  <w:num w:numId="14">
    <w:abstractNumId w:val="9"/>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num>
  <w:num w:numId="17">
    <w:abstractNumId w:val="10"/>
    <w:lvlOverride w:ilvl="0">
      <w:startOverride w:val="1"/>
    </w:lvlOverride>
  </w:num>
  <w:num w:numId="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2"/>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17843"/>
    <w:rsid w:val="0000293E"/>
    <w:rsid w:val="00005BF5"/>
    <w:rsid w:val="00006ED4"/>
    <w:rsid w:val="00012108"/>
    <w:rsid w:val="00015ED9"/>
    <w:rsid w:val="00022359"/>
    <w:rsid w:val="00023909"/>
    <w:rsid w:val="00025894"/>
    <w:rsid w:val="00025DEC"/>
    <w:rsid w:val="00033900"/>
    <w:rsid w:val="000429F7"/>
    <w:rsid w:val="000430DB"/>
    <w:rsid w:val="00050755"/>
    <w:rsid w:val="000512C5"/>
    <w:rsid w:val="00052EC2"/>
    <w:rsid w:val="0005711A"/>
    <w:rsid w:val="00062876"/>
    <w:rsid w:val="00063630"/>
    <w:rsid w:val="00065958"/>
    <w:rsid w:val="00067CA2"/>
    <w:rsid w:val="000729CB"/>
    <w:rsid w:val="0008359D"/>
    <w:rsid w:val="00083A8E"/>
    <w:rsid w:val="00083C08"/>
    <w:rsid w:val="00084F87"/>
    <w:rsid w:val="00095CF6"/>
    <w:rsid w:val="000A1542"/>
    <w:rsid w:val="000C0B1A"/>
    <w:rsid w:val="000C1C08"/>
    <w:rsid w:val="000E7A54"/>
    <w:rsid w:val="001047D9"/>
    <w:rsid w:val="00107FC2"/>
    <w:rsid w:val="00120C91"/>
    <w:rsid w:val="00131B46"/>
    <w:rsid w:val="00131DA6"/>
    <w:rsid w:val="00134788"/>
    <w:rsid w:val="0015111F"/>
    <w:rsid w:val="001529EE"/>
    <w:rsid w:val="00170F56"/>
    <w:rsid w:val="00175ECA"/>
    <w:rsid w:val="00194AFD"/>
    <w:rsid w:val="001A4321"/>
    <w:rsid w:val="001B41FB"/>
    <w:rsid w:val="001B4C2F"/>
    <w:rsid w:val="001B5F1C"/>
    <w:rsid w:val="001C5938"/>
    <w:rsid w:val="001E10B7"/>
    <w:rsid w:val="001E12F3"/>
    <w:rsid w:val="001F1594"/>
    <w:rsid w:val="001F15C9"/>
    <w:rsid w:val="00200549"/>
    <w:rsid w:val="0020685B"/>
    <w:rsid w:val="00206B4F"/>
    <w:rsid w:val="00210F78"/>
    <w:rsid w:val="00211ECD"/>
    <w:rsid w:val="00217843"/>
    <w:rsid w:val="002213D0"/>
    <w:rsid w:val="00225231"/>
    <w:rsid w:val="002264DB"/>
    <w:rsid w:val="002404B4"/>
    <w:rsid w:val="00244D6D"/>
    <w:rsid w:val="002476FA"/>
    <w:rsid w:val="00253513"/>
    <w:rsid w:val="00260541"/>
    <w:rsid w:val="00266213"/>
    <w:rsid w:val="00272619"/>
    <w:rsid w:val="00275860"/>
    <w:rsid w:val="002767D9"/>
    <w:rsid w:val="002835CC"/>
    <w:rsid w:val="0028389A"/>
    <w:rsid w:val="00293300"/>
    <w:rsid w:val="00293F50"/>
    <w:rsid w:val="002941FC"/>
    <w:rsid w:val="002A1FF7"/>
    <w:rsid w:val="002B2DD6"/>
    <w:rsid w:val="002D03D5"/>
    <w:rsid w:val="002D267E"/>
    <w:rsid w:val="002D3DCB"/>
    <w:rsid w:val="002E1897"/>
    <w:rsid w:val="002E5486"/>
    <w:rsid w:val="00301CE8"/>
    <w:rsid w:val="003045ED"/>
    <w:rsid w:val="003063CB"/>
    <w:rsid w:val="00315DFD"/>
    <w:rsid w:val="003207EC"/>
    <w:rsid w:val="00320A1E"/>
    <w:rsid w:val="00321D72"/>
    <w:rsid w:val="003355B1"/>
    <w:rsid w:val="003363A9"/>
    <w:rsid w:val="00355780"/>
    <w:rsid w:val="00356D78"/>
    <w:rsid w:val="00364C16"/>
    <w:rsid w:val="00383BBB"/>
    <w:rsid w:val="00384781"/>
    <w:rsid w:val="00396A18"/>
    <w:rsid w:val="003A2FC9"/>
    <w:rsid w:val="003A31DE"/>
    <w:rsid w:val="003A43BF"/>
    <w:rsid w:val="003A52E1"/>
    <w:rsid w:val="003B7D21"/>
    <w:rsid w:val="003C2B91"/>
    <w:rsid w:val="003C5699"/>
    <w:rsid w:val="003D6303"/>
    <w:rsid w:val="003E454B"/>
    <w:rsid w:val="003E7F7E"/>
    <w:rsid w:val="003F4A36"/>
    <w:rsid w:val="0040588A"/>
    <w:rsid w:val="00414B8A"/>
    <w:rsid w:val="00415936"/>
    <w:rsid w:val="00417663"/>
    <w:rsid w:val="00420E8B"/>
    <w:rsid w:val="00440713"/>
    <w:rsid w:val="00442D64"/>
    <w:rsid w:val="00443DCE"/>
    <w:rsid w:val="0045012E"/>
    <w:rsid w:val="00450462"/>
    <w:rsid w:val="004521C1"/>
    <w:rsid w:val="00452392"/>
    <w:rsid w:val="00460EF2"/>
    <w:rsid w:val="004700CC"/>
    <w:rsid w:val="00473D79"/>
    <w:rsid w:val="00474D02"/>
    <w:rsid w:val="004754B0"/>
    <w:rsid w:val="00476CC2"/>
    <w:rsid w:val="0048317E"/>
    <w:rsid w:val="004A232B"/>
    <w:rsid w:val="004A6BAA"/>
    <w:rsid w:val="004B21BB"/>
    <w:rsid w:val="004B4175"/>
    <w:rsid w:val="004C5DBE"/>
    <w:rsid w:val="004E1244"/>
    <w:rsid w:val="004F191F"/>
    <w:rsid w:val="004F22A0"/>
    <w:rsid w:val="005027D0"/>
    <w:rsid w:val="00502E17"/>
    <w:rsid w:val="00503525"/>
    <w:rsid w:val="005075F8"/>
    <w:rsid w:val="005140D9"/>
    <w:rsid w:val="005162EE"/>
    <w:rsid w:val="00530A98"/>
    <w:rsid w:val="0053423B"/>
    <w:rsid w:val="00547A47"/>
    <w:rsid w:val="00555FB9"/>
    <w:rsid w:val="005661CF"/>
    <w:rsid w:val="00567E06"/>
    <w:rsid w:val="0057214C"/>
    <w:rsid w:val="00582DA3"/>
    <w:rsid w:val="00585EE9"/>
    <w:rsid w:val="00590DDD"/>
    <w:rsid w:val="00593B0F"/>
    <w:rsid w:val="00594A56"/>
    <w:rsid w:val="005B5A0A"/>
    <w:rsid w:val="005B63D9"/>
    <w:rsid w:val="005B63F2"/>
    <w:rsid w:val="005C5CF0"/>
    <w:rsid w:val="005D6E0A"/>
    <w:rsid w:val="005E3205"/>
    <w:rsid w:val="005E66CA"/>
    <w:rsid w:val="005E7FD6"/>
    <w:rsid w:val="005F19CC"/>
    <w:rsid w:val="005F51F4"/>
    <w:rsid w:val="005F5AD1"/>
    <w:rsid w:val="005F7E8D"/>
    <w:rsid w:val="00606A63"/>
    <w:rsid w:val="00611A3A"/>
    <w:rsid w:val="006120AF"/>
    <w:rsid w:val="0061308F"/>
    <w:rsid w:val="00622E5A"/>
    <w:rsid w:val="0063557B"/>
    <w:rsid w:val="00635D42"/>
    <w:rsid w:val="006407D5"/>
    <w:rsid w:val="006409D1"/>
    <w:rsid w:val="006555BA"/>
    <w:rsid w:val="00676AAD"/>
    <w:rsid w:val="00683890"/>
    <w:rsid w:val="00691C1D"/>
    <w:rsid w:val="00692E49"/>
    <w:rsid w:val="00694EED"/>
    <w:rsid w:val="00696A10"/>
    <w:rsid w:val="006B37CF"/>
    <w:rsid w:val="006C4206"/>
    <w:rsid w:val="006C6335"/>
    <w:rsid w:val="006C7F97"/>
    <w:rsid w:val="006D140C"/>
    <w:rsid w:val="006D243E"/>
    <w:rsid w:val="006E6490"/>
    <w:rsid w:val="006F0C97"/>
    <w:rsid w:val="006F6AA6"/>
    <w:rsid w:val="007028EE"/>
    <w:rsid w:val="007063DB"/>
    <w:rsid w:val="00710AE1"/>
    <w:rsid w:val="0072575F"/>
    <w:rsid w:val="00726BEC"/>
    <w:rsid w:val="007308EE"/>
    <w:rsid w:val="0074413C"/>
    <w:rsid w:val="00744812"/>
    <w:rsid w:val="007458F2"/>
    <w:rsid w:val="00762268"/>
    <w:rsid w:val="00767EAD"/>
    <w:rsid w:val="00772E6A"/>
    <w:rsid w:val="00777BF5"/>
    <w:rsid w:val="00780A18"/>
    <w:rsid w:val="00792D23"/>
    <w:rsid w:val="00794779"/>
    <w:rsid w:val="007969EC"/>
    <w:rsid w:val="00797AC4"/>
    <w:rsid w:val="007A0CD3"/>
    <w:rsid w:val="007A2873"/>
    <w:rsid w:val="007A44C0"/>
    <w:rsid w:val="007A6E8B"/>
    <w:rsid w:val="007B41D4"/>
    <w:rsid w:val="007B74E4"/>
    <w:rsid w:val="007C079A"/>
    <w:rsid w:val="007C4361"/>
    <w:rsid w:val="007D092A"/>
    <w:rsid w:val="007D09FC"/>
    <w:rsid w:val="007D390B"/>
    <w:rsid w:val="007D438A"/>
    <w:rsid w:val="007E0B19"/>
    <w:rsid w:val="007E19CC"/>
    <w:rsid w:val="007F49A9"/>
    <w:rsid w:val="007F4EBE"/>
    <w:rsid w:val="0082005C"/>
    <w:rsid w:val="00827D69"/>
    <w:rsid w:val="0083450A"/>
    <w:rsid w:val="00845AF5"/>
    <w:rsid w:val="0084649D"/>
    <w:rsid w:val="008508B3"/>
    <w:rsid w:val="00851980"/>
    <w:rsid w:val="00851C33"/>
    <w:rsid w:val="00864085"/>
    <w:rsid w:val="00875A81"/>
    <w:rsid w:val="0088299D"/>
    <w:rsid w:val="008879C2"/>
    <w:rsid w:val="008907F0"/>
    <w:rsid w:val="0089310F"/>
    <w:rsid w:val="008A0D88"/>
    <w:rsid w:val="008A2744"/>
    <w:rsid w:val="008A4569"/>
    <w:rsid w:val="008B288E"/>
    <w:rsid w:val="008C39F5"/>
    <w:rsid w:val="008D7E9B"/>
    <w:rsid w:val="008E203F"/>
    <w:rsid w:val="008E2D1A"/>
    <w:rsid w:val="008E3C06"/>
    <w:rsid w:val="008E457F"/>
    <w:rsid w:val="008E60FD"/>
    <w:rsid w:val="009006AC"/>
    <w:rsid w:val="0090762D"/>
    <w:rsid w:val="00907C64"/>
    <w:rsid w:val="00907CFD"/>
    <w:rsid w:val="00911AA7"/>
    <w:rsid w:val="009173C1"/>
    <w:rsid w:val="00920CAA"/>
    <w:rsid w:val="009257CA"/>
    <w:rsid w:val="0092785D"/>
    <w:rsid w:val="00937FF2"/>
    <w:rsid w:val="00946541"/>
    <w:rsid w:val="00947172"/>
    <w:rsid w:val="00964002"/>
    <w:rsid w:val="00967AA4"/>
    <w:rsid w:val="00967F54"/>
    <w:rsid w:val="00971A6D"/>
    <w:rsid w:val="00982465"/>
    <w:rsid w:val="00984A8D"/>
    <w:rsid w:val="0098677B"/>
    <w:rsid w:val="009967F3"/>
    <w:rsid w:val="009A36DC"/>
    <w:rsid w:val="009B23C1"/>
    <w:rsid w:val="009B70FA"/>
    <w:rsid w:val="009C77A3"/>
    <w:rsid w:val="009D23A7"/>
    <w:rsid w:val="009E4D09"/>
    <w:rsid w:val="009E4EC8"/>
    <w:rsid w:val="009F6292"/>
    <w:rsid w:val="00A018CD"/>
    <w:rsid w:val="00A10D83"/>
    <w:rsid w:val="00A1304B"/>
    <w:rsid w:val="00A15F4D"/>
    <w:rsid w:val="00A32BE4"/>
    <w:rsid w:val="00A37D62"/>
    <w:rsid w:val="00A43554"/>
    <w:rsid w:val="00A5412D"/>
    <w:rsid w:val="00A65A5D"/>
    <w:rsid w:val="00A66A58"/>
    <w:rsid w:val="00A677EE"/>
    <w:rsid w:val="00A70E00"/>
    <w:rsid w:val="00A775AF"/>
    <w:rsid w:val="00A828FD"/>
    <w:rsid w:val="00A85524"/>
    <w:rsid w:val="00A85BDE"/>
    <w:rsid w:val="00A92A11"/>
    <w:rsid w:val="00AA6D11"/>
    <w:rsid w:val="00AA7818"/>
    <w:rsid w:val="00AB114F"/>
    <w:rsid w:val="00AB3B80"/>
    <w:rsid w:val="00AB64AC"/>
    <w:rsid w:val="00AB7279"/>
    <w:rsid w:val="00AC281D"/>
    <w:rsid w:val="00AC5587"/>
    <w:rsid w:val="00AC7B2A"/>
    <w:rsid w:val="00AE4EA4"/>
    <w:rsid w:val="00AE76F9"/>
    <w:rsid w:val="00AF294F"/>
    <w:rsid w:val="00B02F1A"/>
    <w:rsid w:val="00B12302"/>
    <w:rsid w:val="00B1443F"/>
    <w:rsid w:val="00B220D6"/>
    <w:rsid w:val="00B33B37"/>
    <w:rsid w:val="00B416E8"/>
    <w:rsid w:val="00B423DF"/>
    <w:rsid w:val="00B4351A"/>
    <w:rsid w:val="00B43CDA"/>
    <w:rsid w:val="00B44DA6"/>
    <w:rsid w:val="00B518F0"/>
    <w:rsid w:val="00B52763"/>
    <w:rsid w:val="00B53AC4"/>
    <w:rsid w:val="00B53DB7"/>
    <w:rsid w:val="00B65C16"/>
    <w:rsid w:val="00B725BD"/>
    <w:rsid w:val="00B72CCF"/>
    <w:rsid w:val="00B73701"/>
    <w:rsid w:val="00B84609"/>
    <w:rsid w:val="00B8561D"/>
    <w:rsid w:val="00B934FC"/>
    <w:rsid w:val="00BB046A"/>
    <w:rsid w:val="00BB1A09"/>
    <w:rsid w:val="00BC3C8B"/>
    <w:rsid w:val="00BC440A"/>
    <w:rsid w:val="00BD4DE7"/>
    <w:rsid w:val="00BE45FC"/>
    <w:rsid w:val="00BF180C"/>
    <w:rsid w:val="00BF431B"/>
    <w:rsid w:val="00BF5CBB"/>
    <w:rsid w:val="00C02746"/>
    <w:rsid w:val="00C02776"/>
    <w:rsid w:val="00C03F69"/>
    <w:rsid w:val="00C11244"/>
    <w:rsid w:val="00C278F5"/>
    <w:rsid w:val="00C32166"/>
    <w:rsid w:val="00C323C8"/>
    <w:rsid w:val="00C32CF8"/>
    <w:rsid w:val="00C54DAC"/>
    <w:rsid w:val="00C5778E"/>
    <w:rsid w:val="00C64A68"/>
    <w:rsid w:val="00C66C16"/>
    <w:rsid w:val="00C67F28"/>
    <w:rsid w:val="00C7631D"/>
    <w:rsid w:val="00C809A1"/>
    <w:rsid w:val="00C81C61"/>
    <w:rsid w:val="00C81E8D"/>
    <w:rsid w:val="00C877DE"/>
    <w:rsid w:val="00C9353A"/>
    <w:rsid w:val="00C94821"/>
    <w:rsid w:val="00C95E0A"/>
    <w:rsid w:val="00CA0DAC"/>
    <w:rsid w:val="00CC7896"/>
    <w:rsid w:val="00CD226B"/>
    <w:rsid w:val="00CE3D99"/>
    <w:rsid w:val="00CF038D"/>
    <w:rsid w:val="00CF2348"/>
    <w:rsid w:val="00D06DF4"/>
    <w:rsid w:val="00D117C0"/>
    <w:rsid w:val="00D12DAD"/>
    <w:rsid w:val="00D17CDE"/>
    <w:rsid w:val="00D2444C"/>
    <w:rsid w:val="00D33E4E"/>
    <w:rsid w:val="00D42F49"/>
    <w:rsid w:val="00D504AC"/>
    <w:rsid w:val="00D56925"/>
    <w:rsid w:val="00D60017"/>
    <w:rsid w:val="00D61A37"/>
    <w:rsid w:val="00D6781B"/>
    <w:rsid w:val="00D7175C"/>
    <w:rsid w:val="00D81470"/>
    <w:rsid w:val="00D93A80"/>
    <w:rsid w:val="00D94F3E"/>
    <w:rsid w:val="00DA02D0"/>
    <w:rsid w:val="00DB4DCE"/>
    <w:rsid w:val="00DC093E"/>
    <w:rsid w:val="00DD4DAE"/>
    <w:rsid w:val="00E03FB0"/>
    <w:rsid w:val="00E1165E"/>
    <w:rsid w:val="00E12C1E"/>
    <w:rsid w:val="00E137FE"/>
    <w:rsid w:val="00E20990"/>
    <w:rsid w:val="00E329F8"/>
    <w:rsid w:val="00E51B49"/>
    <w:rsid w:val="00E5624E"/>
    <w:rsid w:val="00E62980"/>
    <w:rsid w:val="00E63EE2"/>
    <w:rsid w:val="00E80182"/>
    <w:rsid w:val="00E804CB"/>
    <w:rsid w:val="00E81037"/>
    <w:rsid w:val="00E876D2"/>
    <w:rsid w:val="00E9231A"/>
    <w:rsid w:val="00E96F7E"/>
    <w:rsid w:val="00EA7058"/>
    <w:rsid w:val="00EA72DF"/>
    <w:rsid w:val="00EB18F0"/>
    <w:rsid w:val="00EB2775"/>
    <w:rsid w:val="00EB51E8"/>
    <w:rsid w:val="00EB763F"/>
    <w:rsid w:val="00EC1086"/>
    <w:rsid w:val="00EC1ADC"/>
    <w:rsid w:val="00EC2AF9"/>
    <w:rsid w:val="00ED6719"/>
    <w:rsid w:val="00EE36E9"/>
    <w:rsid w:val="00EE41FB"/>
    <w:rsid w:val="00EE65F9"/>
    <w:rsid w:val="00F0125C"/>
    <w:rsid w:val="00F04B03"/>
    <w:rsid w:val="00F06CCF"/>
    <w:rsid w:val="00F11048"/>
    <w:rsid w:val="00F111ED"/>
    <w:rsid w:val="00F22FF3"/>
    <w:rsid w:val="00F26663"/>
    <w:rsid w:val="00F63630"/>
    <w:rsid w:val="00F64D59"/>
    <w:rsid w:val="00F82C9C"/>
    <w:rsid w:val="00F8379E"/>
    <w:rsid w:val="00F8752E"/>
    <w:rsid w:val="00F91174"/>
    <w:rsid w:val="00FA0DC6"/>
    <w:rsid w:val="00FB2491"/>
    <w:rsid w:val="00FB2C89"/>
    <w:rsid w:val="00FC26DC"/>
    <w:rsid w:val="00FC3DA0"/>
    <w:rsid w:val="00FD58C1"/>
    <w:rsid w:val="00FD5988"/>
    <w:rsid w:val="00FD5C48"/>
    <w:rsid w:val="00FE237D"/>
    <w:rsid w:val="00FF68E8"/>
    <w:rsid w:val="00FF76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64DC7"/>
  <w15:docId w15:val="{8E7D52B8-8EAC-4673-9F9C-6C57DD89A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1F4"/>
  </w:style>
  <w:style w:type="paragraph" w:styleId="11">
    <w:name w:val="heading 1"/>
    <w:basedOn w:val="a"/>
    <w:next w:val="a"/>
    <w:link w:val="12"/>
    <w:qFormat/>
    <w:rsid w:val="005F51F4"/>
    <w:pPr>
      <w:keepNext/>
      <w:outlineLvl w:val="0"/>
    </w:pPr>
    <w:rPr>
      <w:sz w:val="28"/>
    </w:rPr>
  </w:style>
  <w:style w:type="paragraph" w:styleId="21">
    <w:name w:val="heading 2"/>
    <w:basedOn w:val="a"/>
    <w:next w:val="a"/>
    <w:link w:val="22"/>
    <w:qFormat/>
    <w:rsid w:val="005F51F4"/>
    <w:pPr>
      <w:keepNext/>
      <w:jc w:val="center"/>
      <w:outlineLvl w:val="1"/>
    </w:pPr>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paragraph" w:styleId="31">
    <w:name w:val="heading 3"/>
    <w:basedOn w:val="a"/>
    <w:next w:val="a"/>
    <w:link w:val="32"/>
    <w:qFormat/>
    <w:rsid w:val="005F51F4"/>
    <w:pPr>
      <w:keepNext/>
      <w:jc w:val="both"/>
      <w:outlineLvl w:val="2"/>
    </w:pPr>
    <w:rPr>
      <w:b/>
      <w:sz w:val="28"/>
      <w:u w:val="single"/>
    </w:rPr>
  </w:style>
  <w:style w:type="paragraph" w:styleId="40">
    <w:name w:val="heading 4"/>
    <w:basedOn w:val="a"/>
    <w:next w:val="a"/>
    <w:link w:val="41"/>
    <w:qFormat/>
    <w:rsid w:val="005F51F4"/>
    <w:pPr>
      <w:keepNext/>
      <w:jc w:val="center"/>
      <w:outlineLvl w:val="3"/>
    </w:pPr>
    <w:rPr>
      <w:rFonts w:ascii="Tatar Peterburg" w:hAnsi="Tatar Peterburg"/>
      <w:caps/>
      <w:noProof/>
      <w:sz w:val="28"/>
    </w:rPr>
  </w:style>
  <w:style w:type="paragraph" w:styleId="50">
    <w:name w:val="heading 5"/>
    <w:basedOn w:val="a"/>
    <w:next w:val="a"/>
    <w:link w:val="51"/>
    <w:qFormat/>
    <w:rsid w:val="00FC3DA0"/>
    <w:pPr>
      <w:keepNext/>
      <w:outlineLvl w:val="4"/>
    </w:pPr>
    <w:rPr>
      <w:rFonts w:eastAsiaTheme="minorHAnsi" w:cs="Arial"/>
      <w:sz w:val="28"/>
      <w:lang w:eastAsia="zh-CN"/>
    </w:rPr>
  </w:style>
  <w:style w:type="paragraph" w:styleId="60">
    <w:name w:val="heading 6"/>
    <w:basedOn w:val="a"/>
    <w:next w:val="a"/>
    <w:link w:val="61"/>
    <w:qFormat/>
    <w:rsid w:val="00FC3DA0"/>
    <w:pPr>
      <w:keepNext/>
      <w:jc w:val="center"/>
      <w:outlineLvl w:val="5"/>
    </w:pPr>
    <w:rPr>
      <w:rFonts w:eastAsiaTheme="minorHAnsi" w:cs="Arial"/>
      <w:b/>
      <w:sz w:val="28"/>
      <w:lang w:eastAsia="zh-CN"/>
    </w:rPr>
  </w:style>
  <w:style w:type="paragraph" w:styleId="70">
    <w:name w:val="heading 7"/>
    <w:basedOn w:val="a"/>
    <w:next w:val="a"/>
    <w:link w:val="71"/>
    <w:qFormat/>
    <w:rsid w:val="00FC3DA0"/>
    <w:pPr>
      <w:keepNext/>
      <w:jc w:val="both"/>
      <w:outlineLvl w:val="6"/>
    </w:pPr>
    <w:rPr>
      <w:rFonts w:eastAsiaTheme="minorHAnsi" w:cs="Arial"/>
      <w:sz w:val="28"/>
      <w:lang w:eastAsia="zh-CN"/>
    </w:rPr>
  </w:style>
  <w:style w:type="paragraph" w:styleId="8">
    <w:name w:val="heading 8"/>
    <w:basedOn w:val="a"/>
    <w:next w:val="a"/>
    <w:link w:val="80"/>
    <w:qFormat/>
    <w:rsid w:val="00FC3DA0"/>
    <w:pPr>
      <w:keepNext/>
      <w:ind w:left="198"/>
      <w:outlineLvl w:val="7"/>
    </w:pPr>
    <w:rPr>
      <w:rFonts w:eastAsiaTheme="minorHAnsi" w:cs="Arial"/>
      <w:sz w:val="28"/>
      <w:szCs w:val="28"/>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5F51F4"/>
    <w:pPr>
      <w:jc w:val="both"/>
    </w:pPr>
    <w:rPr>
      <w:sz w:val="28"/>
    </w:rPr>
  </w:style>
  <w:style w:type="paragraph" w:styleId="a5">
    <w:name w:val="footer"/>
    <w:basedOn w:val="a"/>
    <w:link w:val="a6"/>
    <w:uiPriority w:val="99"/>
    <w:rsid w:val="005F51F4"/>
    <w:pPr>
      <w:tabs>
        <w:tab w:val="center" w:pos="4153"/>
        <w:tab w:val="right" w:pos="8306"/>
      </w:tabs>
    </w:pPr>
  </w:style>
  <w:style w:type="paragraph" w:styleId="a7">
    <w:name w:val="header"/>
    <w:basedOn w:val="a"/>
    <w:link w:val="a8"/>
    <w:uiPriority w:val="99"/>
    <w:rsid w:val="005F51F4"/>
    <w:pPr>
      <w:tabs>
        <w:tab w:val="center" w:pos="4153"/>
        <w:tab w:val="right" w:pos="8306"/>
      </w:tabs>
    </w:pPr>
  </w:style>
  <w:style w:type="paragraph" w:styleId="a9">
    <w:name w:val="Body Text Indent"/>
    <w:basedOn w:val="a"/>
    <w:link w:val="aa"/>
    <w:rsid w:val="005F51F4"/>
    <w:pPr>
      <w:ind w:firstLine="720"/>
      <w:jc w:val="both"/>
    </w:pPr>
    <w:rPr>
      <w:sz w:val="28"/>
    </w:rPr>
  </w:style>
  <w:style w:type="paragraph" w:styleId="ab">
    <w:name w:val="Balloon Text"/>
    <w:basedOn w:val="a"/>
    <w:link w:val="ac"/>
    <w:rsid w:val="005F51F4"/>
    <w:rPr>
      <w:rFonts w:ascii="Tahoma" w:hAnsi="Tahoma" w:cs="Tahoma"/>
      <w:sz w:val="16"/>
      <w:szCs w:val="16"/>
    </w:rPr>
  </w:style>
  <w:style w:type="character" w:styleId="ad">
    <w:name w:val="Hyperlink"/>
    <w:uiPriority w:val="99"/>
    <w:rsid w:val="00022359"/>
    <w:rPr>
      <w:color w:val="0000FF"/>
      <w:u w:val="single"/>
    </w:rPr>
  </w:style>
  <w:style w:type="character" w:customStyle="1" w:styleId="a6">
    <w:name w:val="Нижний колонтитул Знак"/>
    <w:basedOn w:val="a0"/>
    <w:link w:val="a5"/>
    <w:uiPriority w:val="99"/>
    <w:rsid w:val="004A232B"/>
  </w:style>
  <w:style w:type="table" w:styleId="ae">
    <w:name w:val="Table Grid"/>
    <w:basedOn w:val="a1"/>
    <w:uiPriority w:val="39"/>
    <w:rsid w:val="004A232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
    <w:name w:val="List Paragraph"/>
    <w:basedOn w:val="a"/>
    <w:qFormat/>
    <w:rsid w:val="00440713"/>
    <w:pPr>
      <w:ind w:left="708"/>
    </w:pPr>
    <w:rPr>
      <w:sz w:val="24"/>
      <w:szCs w:val="24"/>
    </w:rPr>
  </w:style>
  <w:style w:type="paragraph" w:styleId="af0">
    <w:name w:val="Title"/>
    <w:basedOn w:val="a"/>
    <w:link w:val="af1"/>
    <w:uiPriority w:val="99"/>
    <w:qFormat/>
    <w:rsid w:val="00440713"/>
    <w:pPr>
      <w:jc w:val="center"/>
    </w:pPr>
    <w:rPr>
      <w:b/>
      <w:bCs/>
      <w:sz w:val="24"/>
      <w:szCs w:val="24"/>
    </w:rPr>
  </w:style>
  <w:style w:type="character" w:customStyle="1" w:styleId="af1">
    <w:name w:val="Заголовок Знак"/>
    <w:basedOn w:val="a0"/>
    <w:link w:val="af0"/>
    <w:rsid w:val="00440713"/>
    <w:rPr>
      <w:b/>
      <w:bCs/>
      <w:sz w:val="24"/>
      <w:szCs w:val="24"/>
    </w:rPr>
  </w:style>
  <w:style w:type="paragraph" w:customStyle="1" w:styleId="paragraf0">
    <w:name w:val="paragraf 0"/>
    <w:basedOn w:val="a"/>
    <w:rsid w:val="00440713"/>
    <w:pPr>
      <w:spacing w:before="60" w:after="60"/>
      <w:jc w:val="both"/>
    </w:pPr>
    <w:rPr>
      <w:sz w:val="22"/>
      <w:szCs w:val="24"/>
    </w:rPr>
  </w:style>
  <w:style w:type="paragraph" w:customStyle="1" w:styleId="10">
    <w:name w:val="Список 1 нумер"/>
    <w:basedOn w:val="a"/>
    <w:rsid w:val="00440713"/>
    <w:pPr>
      <w:numPr>
        <w:numId w:val="1"/>
      </w:numPr>
      <w:tabs>
        <w:tab w:val="left" w:pos="993"/>
      </w:tabs>
      <w:ind w:left="0" w:firstLine="567"/>
      <w:jc w:val="both"/>
    </w:pPr>
    <w:rPr>
      <w:sz w:val="24"/>
      <w:lang w:eastAsia="en-US" w:bidi="en-US"/>
    </w:rPr>
  </w:style>
  <w:style w:type="paragraph" w:customStyle="1" w:styleId="2">
    <w:name w:val="Список 2 нумер"/>
    <w:basedOn w:val="10"/>
    <w:autoRedefine/>
    <w:rsid w:val="00440713"/>
    <w:pPr>
      <w:numPr>
        <w:ilvl w:val="1"/>
      </w:numPr>
      <w:tabs>
        <w:tab w:val="left" w:pos="1191"/>
      </w:tabs>
    </w:pPr>
  </w:style>
  <w:style w:type="paragraph" w:customStyle="1" w:styleId="30">
    <w:name w:val="Список 3 нумер"/>
    <w:basedOn w:val="10"/>
    <w:autoRedefine/>
    <w:rsid w:val="00440713"/>
    <w:pPr>
      <w:numPr>
        <w:ilvl w:val="2"/>
      </w:numPr>
      <w:tabs>
        <w:tab w:val="left" w:pos="1985"/>
      </w:tabs>
    </w:pPr>
  </w:style>
  <w:style w:type="paragraph" w:customStyle="1" w:styleId="1">
    <w:name w:val="Список 1 марк"/>
    <w:basedOn w:val="a"/>
    <w:next w:val="a"/>
    <w:link w:val="13"/>
    <w:qFormat/>
    <w:rsid w:val="00440713"/>
    <w:pPr>
      <w:numPr>
        <w:numId w:val="2"/>
      </w:numPr>
      <w:tabs>
        <w:tab w:val="clear" w:pos="1353"/>
        <w:tab w:val="num" w:pos="993"/>
      </w:tabs>
      <w:ind w:left="0" w:firstLine="720"/>
      <w:jc w:val="both"/>
    </w:pPr>
    <w:rPr>
      <w:sz w:val="24"/>
      <w:szCs w:val="24"/>
      <w:lang w:eastAsia="en-US" w:bidi="en-US"/>
    </w:rPr>
  </w:style>
  <w:style w:type="character" w:customStyle="1" w:styleId="13">
    <w:name w:val="Список 1 марк Знак"/>
    <w:link w:val="1"/>
    <w:rsid w:val="00440713"/>
    <w:rPr>
      <w:sz w:val="24"/>
      <w:szCs w:val="24"/>
      <w:lang w:eastAsia="en-US" w:bidi="en-US"/>
    </w:rPr>
  </w:style>
  <w:style w:type="paragraph" w:customStyle="1" w:styleId="ConsPlusCell">
    <w:name w:val="ConsPlusCell"/>
    <w:rsid w:val="00EB2775"/>
    <w:pPr>
      <w:autoSpaceDE w:val="0"/>
      <w:autoSpaceDN w:val="0"/>
      <w:adjustRightInd w:val="0"/>
    </w:pPr>
    <w:rPr>
      <w:rFonts w:ascii="Arial" w:hAnsi="Arial" w:cs="Arial"/>
    </w:rPr>
  </w:style>
  <w:style w:type="character" w:customStyle="1" w:styleId="12">
    <w:name w:val="Заголовок 1 Знак"/>
    <w:basedOn w:val="a0"/>
    <w:link w:val="11"/>
    <w:rsid w:val="00EB2775"/>
    <w:rPr>
      <w:sz w:val="28"/>
    </w:rPr>
  </w:style>
  <w:style w:type="character" w:customStyle="1" w:styleId="a4">
    <w:name w:val="Основной текст Знак"/>
    <w:basedOn w:val="a0"/>
    <w:link w:val="a3"/>
    <w:rsid w:val="00EB2775"/>
    <w:rPr>
      <w:sz w:val="28"/>
    </w:rPr>
  </w:style>
  <w:style w:type="character" w:customStyle="1" w:styleId="aa">
    <w:name w:val="Основной текст с отступом Знак"/>
    <w:basedOn w:val="a0"/>
    <w:link w:val="a9"/>
    <w:rsid w:val="00EB2775"/>
    <w:rPr>
      <w:sz w:val="28"/>
    </w:rPr>
  </w:style>
  <w:style w:type="character" w:customStyle="1" w:styleId="ac">
    <w:name w:val="Текст выноски Знак"/>
    <w:basedOn w:val="a0"/>
    <w:link w:val="ab"/>
    <w:rsid w:val="00EB2775"/>
    <w:rPr>
      <w:rFonts w:ascii="Tahoma" w:hAnsi="Tahoma" w:cs="Tahoma"/>
      <w:sz w:val="16"/>
      <w:szCs w:val="16"/>
    </w:rPr>
  </w:style>
  <w:style w:type="paragraph" w:customStyle="1" w:styleId="ConsPlusNormal">
    <w:name w:val="ConsPlusNormal"/>
    <w:link w:val="ConsPlusNormal0"/>
    <w:rsid w:val="00D7175C"/>
    <w:pPr>
      <w:widowControl w:val="0"/>
      <w:autoSpaceDE w:val="0"/>
      <w:autoSpaceDN w:val="0"/>
      <w:adjustRightInd w:val="0"/>
      <w:ind w:firstLine="720"/>
    </w:pPr>
    <w:rPr>
      <w:rFonts w:ascii="Arial" w:hAnsi="Arial" w:cs="Arial"/>
    </w:rPr>
  </w:style>
  <w:style w:type="paragraph" w:customStyle="1" w:styleId="ConsPlusTitle">
    <w:name w:val="ConsPlusTitle"/>
    <w:uiPriority w:val="99"/>
    <w:rsid w:val="00C81E8D"/>
    <w:pPr>
      <w:autoSpaceDE w:val="0"/>
      <w:autoSpaceDN w:val="0"/>
      <w:adjustRightInd w:val="0"/>
    </w:pPr>
    <w:rPr>
      <w:rFonts w:ascii="Arial" w:hAnsi="Arial" w:cs="Arial"/>
      <w:b/>
      <w:bCs/>
    </w:rPr>
  </w:style>
  <w:style w:type="character" w:customStyle="1" w:styleId="ConsPlusNormal0">
    <w:name w:val="ConsPlusNormal Знак"/>
    <w:basedOn w:val="a0"/>
    <w:link w:val="ConsPlusNormal"/>
    <w:rsid w:val="00C81E8D"/>
    <w:rPr>
      <w:rFonts w:ascii="Arial" w:hAnsi="Arial" w:cs="Arial"/>
      <w:lang w:val="ru-RU" w:eastAsia="ru-RU" w:bidi="ar-SA"/>
    </w:rPr>
  </w:style>
  <w:style w:type="paragraph" w:customStyle="1" w:styleId="headertext">
    <w:name w:val="headertext"/>
    <w:basedOn w:val="a"/>
    <w:rsid w:val="00AA7818"/>
    <w:pPr>
      <w:spacing w:before="100" w:beforeAutospacing="1" w:after="100" w:afterAutospacing="1"/>
    </w:pPr>
    <w:rPr>
      <w:sz w:val="24"/>
      <w:szCs w:val="24"/>
    </w:rPr>
  </w:style>
  <w:style w:type="paragraph" w:customStyle="1" w:styleId="formattext">
    <w:name w:val="formattext"/>
    <w:basedOn w:val="a"/>
    <w:rsid w:val="00AA7818"/>
    <w:pPr>
      <w:spacing w:before="100" w:beforeAutospacing="1" w:after="100" w:afterAutospacing="1"/>
    </w:pPr>
    <w:rPr>
      <w:sz w:val="24"/>
      <w:szCs w:val="24"/>
    </w:rPr>
  </w:style>
  <w:style w:type="character" w:customStyle="1" w:styleId="23">
    <w:name w:val="Основной текст (2)_"/>
    <w:basedOn w:val="a0"/>
    <w:link w:val="24"/>
    <w:rsid w:val="00AA7818"/>
    <w:rPr>
      <w:rFonts w:ascii="Arial" w:eastAsia="Arial" w:hAnsi="Arial" w:cs="Arial"/>
      <w:sz w:val="28"/>
      <w:szCs w:val="28"/>
      <w:shd w:val="clear" w:color="auto" w:fill="FFFFFF"/>
    </w:rPr>
  </w:style>
  <w:style w:type="paragraph" w:customStyle="1" w:styleId="24">
    <w:name w:val="Основной текст (2)"/>
    <w:basedOn w:val="a"/>
    <w:link w:val="23"/>
    <w:rsid w:val="00AA7818"/>
    <w:pPr>
      <w:widowControl w:val="0"/>
      <w:shd w:val="clear" w:color="auto" w:fill="FFFFFF"/>
      <w:spacing w:before="1140" w:line="346" w:lineRule="exact"/>
    </w:pPr>
    <w:rPr>
      <w:rFonts w:ascii="Arial" w:eastAsia="Arial" w:hAnsi="Arial" w:cs="Arial"/>
      <w:sz w:val="28"/>
      <w:szCs w:val="28"/>
    </w:rPr>
  </w:style>
  <w:style w:type="table" w:customStyle="1" w:styleId="14">
    <w:name w:val="Сетка таблицы1"/>
    <w:basedOn w:val="a1"/>
    <w:next w:val="ae"/>
    <w:uiPriority w:val="59"/>
    <w:rsid w:val="00194AF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No Spacing"/>
    <w:uiPriority w:val="1"/>
    <w:qFormat/>
    <w:rsid w:val="00797AC4"/>
    <w:rPr>
      <w:rFonts w:ascii="Calibri" w:hAnsi="Calibri"/>
      <w:sz w:val="22"/>
      <w:szCs w:val="22"/>
    </w:rPr>
  </w:style>
  <w:style w:type="paragraph" w:customStyle="1" w:styleId="Style1">
    <w:name w:val="Style1"/>
    <w:basedOn w:val="a"/>
    <w:rsid w:val="000512C5"/>
    <w:pPr>
      <w:widowControl w:val="0"/>
      <w:autoSpaceDE w:val="0"/>
      <w:autoSpaceDN w:val="0"/>
      <w:adjustRightInd w:val="0"/>
      <w:spacing w:line="384" w:lineRule="exact"/>
    </w:pPr>
    <w:rPr>
      <w:rFonts w:ascii="Arial Unicode MS" w:eastAsia="Arial Unicode MS"/>
      <w:sz w:val="24"/>
      <w:szCs w:val="24"/>
    </w:rPr>
  </w:style>
  <w:style w:type="character" w:customStyle="1" w:styleId="FontStyle19">
    <w:name w:val="Font Style19"/>
    <w:rsid w:val="000512C5"/>
    <w:rPr>
      <w:rFonts w:ascii="Arial Unicode MS" w:eastAsia="Arial Unicode MS" w:hAnsi="Arial Unicode MS" w:cs="Arial Unicode MS" w:hint="default"/>
      <w:b/>
      <w:bCs/>
      <w:sz w:val="30"/>
      <w:szCs w:val="30"/>
    </w:rPr>
  </w:style>
  <w:style w:type="paragraph" w:styleId="25">
    <w:name w:val="Body Text 2"/>
    <w:basedOn w:val="a"/>
    <w:link w:val="26"/>
    <w:unhideWhenUsed/>
    <w:rsid w:val="00260541"/>
    <w:pPr>
      <w:spacing w:after="120" w:line="480" w:lineRule="auto"/>
    </w:pPr>
  </w:style>
  <w:style w:type="character" w:customStyle="1" w:styleId="26">
    <w:name w:val="Основной текст 2 Знак"/>
    <w:basedOn w:val="a0"/>
    <w:link w:val="25"/>
    <w:rsid w:val="00260541"/>
  </w:style>
  <w:style w:type="paragraph" w:customStyle="1" w:styleId="15">
    <w:name w:val="Обычный1"/>
    <w:rsid w:val="0015111F"/>
    <w:pPr>
      <w:spacing w:line="276" w:lineRule="auto"/>
    </w:pPr>
    <w:rPr>
      <w:rFonts w:ascii="Arial" w:eastAsia="Arial" w:hAnsi="Arial" w:cs="Arial"/>
      <w:color w:val="000000"/>
      <w:sz w:val="22"/>
      <w:szCs w:val="22"/>
    </w:rPr>
  </w:style>
  <w:style w:type="paragraph" w:styleId="af3">
    <w:name w:val="Normal (Web)"/>
    <w:basedOn w:val="a"/>
    <w:unhideWhenUsed/>
    <w:rsid w:val="00414B8A"/>
    <w:pPr>
      <w:spacing w:before="100" w:beforeAutospacing="1" w:after="100" w:afterAutospacing="1"/>
    </w:pPr>
    <w:rPr>
      <w:sz w:val="24"/>
      <w:szCs w:val="24"/>
    </w:rPr>
  </w:style>
  <w:style w:type="paragraph" w:customStyle="1" w:styleId="western">
    <w:name w:val="western"/>
    <w:basedOn w:val="a"/>
    <w:rsid w:val="00414B8A"/>
    <w:pPr>
      <w:spacing w:before="100" w:beforeAutospacing="1" w:after="115"/>
    </w:pPr>
    <w:rPr>
      <w:color w:val="000000"/>
      <w:sz w:val="24"/>
      <w:szCs w:val="24"/>
    </w:rPr>
  </w:style>
  <w:style w:type="numbering" w:customStyle="1" w:styleId="16">
    <w:name w:val="Нет списка1"/>
    <w:next w:val="a2"/>
    <w:uiPriority w:val="99"/>
    <w:semiHidden/>
    <w:unhideWhenUsed/>
    <w:rsid w:val="0074413C"/>
  </w:style>
  <w:style w:type="paragraph" w:customStyle="1" w:styleId="COLBOTTOM">
    <w:name w:val="#COL_BOTTOM"/>
    <w:rsid w:val="0074413C"/>
    <w:pPr>
      <w:widowControl w:val="0"/>
      <w:autoSpaceDE w:val="0"/>
      <w:autoSpaceDN w:val="0"/>
      <w:adjustRightInd w:val="0"/>
    </w:pPr>
    <w:rPr>
      <w:rFonts w:ascii="Arial, sans-serif" w:hAnsi="Arial, sans-serif"/>
      <w:sz w:val="16"/>
      <w:szCs w:val="16"/>
    </w:rPr>
  </w:style>
  <w:style w:type="paragraph" w:customStyle="1" w:styleId="COLTOP">
    <w:name w:val="#COL_TOP"/>
    <w:uiPriority w:val="99"/>
    <w:rsid w:val="0074413C"/>
    <w:pPr>
      <w:widowControl w:val="0"/>
      <w:autoSpaceDE w:val="0"/>
      <w:autoSpaceDN w:val="0"/>
      <w:adjustRightInd w:val="0"/>
    </w:pPr>
    <w:rPr>
      <w:rFonts w:ascii="Arial, sans-serif" w:hAnsi="Arial, sans-serif"/>
      <w:sz w:val="16"/>
      <w:szCs w:val="16"/>
    </w:rPr>
  </w:style>
  <w:style w:type="paragraph" w:customStyle="1" w:styleId="PRINTSECTION">
    <w:name w:val="#PRINT_SECTION"/>
    <w:uiPriority w:val="99"/>
    <w:rsid w:val="0074413C"/>
    <w:pPr>
      <w:widowControl w:val="0"/>
      <w:autoSpaceDE w:val="0"/>
      <w:autoSpaceDN w:val="0"/>
      <w:adjustRightInd w:val="0"/>
    </w:pPr>
    <w:rPr>
      <w:rFonts w:ascii="Arial, sans-serif" w:hAnsi="Arial, sans-serif"/>
      <w:sz w:val="16"/>
      <w:szCs w:val="16"/>
    </w:rPr>
  </w:style>
  <w:style w:type="paragraph" w:customStyle="1" w:styleId="CENTERTEXT">
    <w:name w:val=".CENTERTEXT"/>
    <w:uiPriority w:val="99"/>
    <w:rsid w:val="0074413C"/>
    <w:pPr>
      <w:widowControl w:val="0"/>
      <w:autoSpaceDE w:val="0"/>
      <w:autoSpaceDN w:val="0"/>
      <w:adjustRightInd w:val="0"/>
    </w:pPr>
    <w:rPr>
      <w:rFonts w:ascii="Arial, sans-serif" w:hAnsi="Arial, sans-serif"/>
      <w:sz w:val="24"/>
      <w:szCs w:val="24"/>
    </w:rPr>
  </w:style>
  <w:style w:type="paragraph" w:customStyle="1" w:styleId="DJVU">
    <w:name w:val=".DJVU"/>
    <w:uiPriority w:val="99"/>
    <w:rsid w:val="0074413C"/>
    <w:pPr>
      <w:widowControl w:val="0"/>
      <w:autoSpaceDE w:val="0"/>
      <w:autoSpaceDN w:val="0"/>
      <w:adjustRightInd w:val="0"/>
    </w:pPr>
    <w:rPr>
      <w:rFonts w:ascii="Arial, sans-serif" w:hAnsi="Arial, sans-serif"/>
      <w:sz w:val="24"/>
      <w:szCs w:val="24"/>
    </w:rPr>
  </w:style>
  <w:style w:type="paragraph" w:customStyle="1" w:styleId="FORMATTEXT0">
    <w:name w:val=".FORMATTEXT"/>
    <w:uiPriority w:val="99"/>
    <w:rsid w:val="0074413C"/>
    <w:pPr>
      <w:widowControl w:val="0"/>
      <w:autoSpaceDE w:val="0"/>
      <w:autoSpaceDN w:val="0"/>
      <w:adjustRightInd w:val="0"/>
    </w:pPr>
    <w:rPr>
      <w:rFonts w:ascii="Arial" w:hAnsi="Arial" w:cs="Arial"/>
    </w:rPr>
  </w:style>
  <w:style w:type="paragraph" w:customStyle="1" w:styleId="HEADERTEXT0">
    <w:name w:val=".HEADERTEXT"/>
    <w:uiPriority w:val="99"/>
    <w:rsid w:val="0074413C"/>
    <w:pPr>
      <w:widowControl w:val="0"/>
      <w:autoSpaceDE w:val="0"/>
      <w:autoSpaceDN w:val="0"/>
      <w:adjustRightInd w:val="0"/>
    </w:pPr>
    <w:rPr>
      <w:rFonts w:ascii="Arial" w:hAnsi="Arial" w:cs="Arial"/>
      <w:color w:val="2B4279"/>
    </w:rPr>
  </w:style>
  <w:style w:type="paragraph" w:customStyle="1" w:styleId="HORIZLINE">
    <w:name w:val=".HORIZLINE"/>
    <w:uiPriority w:val="99"/>
    <w:rsid w:val="0074413C"/>
    <w:pPr>
      <w:widowControl w:val="0"/>
      <w:autoSpaceDE w:val="0"/>
      <w:autoSpaceDN w:val="0"/>
      <w:adjustRightInd w:val="0"/>
    </w:pPr>
    <w:rPr>
      <w:rFonts w:ascii="Arial, sans-serif" w:hAnsi="Arial, sans-serif"/>
      <w:sz w:val="24"/>
      <w:szCs w:val="24"/>
    </w:rPr>
  </w:style>
  <w:style w:type="paragraph" w:customStyle="1" w:styleId="MIDDLEPICT">
    <w:name w:val=".MIDDLEPICT"/>
    <w:uiPriority w:val="99"/>
    <w:rsid w:val="0074413C"/>
    <w:pPr>
      <w:widowControl w:val="0"/>
      <w:autoSpaceDE w:val="0"/>
      <w:autoSpaceDN w:val="0"/>
      <w:adjustRightInd w:val="0"/>
    </w:pPr>
    <w:rPr>
      <w:rFonts w:ascii="Arial, sans-serif" w:hAnsi="Arial, sans-serif"/>
      <w:sz w:val="24"/>
      <w:szCs w:val="24"/>
    </w:rPr>
  </w:style>
  <w:style w:type="paragraph" w:customStyle="1" w:styleId="TOPLEVELTEXT">
    <w:name w:val=".TOPLEVELTEXT"/>
    <w:uiPriority w:val="99"/>
    <w:rsid w:val="0074413C"/>
    <w:pPr>
      <w:widowControl w:val="0"/>
      <w:autoSpaceDE w:val="0"/>
      <w:autoSpaceDN w:val="0"/>
      <w:adjustRightInd w:val="0"/>
    </w:pPr>
    <w:rPr>
      <w:rFonts w:ascii="Arial, sans-serif" w:hAnsi="Arial, sans-serif"/>
      <w:sz w:val="24"/>
      <w:szCs w:val="24"/>
    </w:rPr>
  </w:style>
  <w:style w:type="paragraph" w:customStyle="1" w:styleId="TradeMark">
    <w:name w:val=".TradeMark"/>
    <w:uiPriority w:val="99"/>
    <w:rsid w:val="0074413C"/>
    <w:pPr>
      <w:widowControl w:val="0"/>
      <w:autoSpaceDE w:val="0"/>
      <w:autoSpaceDN w:val="0"/>
      <w:adjustRightInd w:val="0"/>
    </w:pPr>
    <w:rPr>
      <w:rFonts w:ascii="Arial, sans-serif" w:hAnsi="Arial, sans-serif" w:cs="Arial, sans-serif"/>
      <w:sz w:val="16"/>
      <w:szCs w:val="16"/>
    </w:rPr>
  </w:style>
  <w:style w:type="paragraph" w:customStyle="1" w:styleId="UNFORMATTEXT">
    <w:name w:val=".UNFORMATTEXT"/>
    <w:uiPriority w:val="99"/>
    <w:rsid w:val="0074413C"/>
    <w:pPr>
      <w:widowControl w:val="0"/>
      <w:autoSpaceDE w:val="0"/>
      <w:autoSpaceDN w:val="0"/>
      <w:adjustRightInd w:val="0"/>
    </w:pPr>
    <w:rPr>
      <w:rFonts w:ascii="Courier New" w:hAnsi="Courier New" w:cs="Courier New"/>
    </w:rPr>
  </w:style>
  <w:style w:type="paragraph" w:customStyle="1" w:styleId="BODY">
    <w:name w:val="BODY"/>
    <w:uiPriority w:val="99"/>
    <w:rsid w:val="0074413C"/>
    <w:pPr>
      <w:widowControl w:val="0"/>
      <w:autoSpaceDE w:val="0"/>
      <w:autoSpaceDN w:val="0"/>
      <w:adjustRightInd w:val="0"/>
    </w:pPr>
    <w:rPr>
      <w:rFonts w:ascii="Arial" w:hAnsi="Arial" w:cs="Arial"/>
    </w:rPr>
  </w:style>
  <w:style w:type="paragraph" w:customStyle="1" w:styleId="HTML">
    <w:name w:val="HTML"/>
    <w:uiPriority w:val="99"/>
    <w:rsid w:val="0074413C"/>
    <w:pPr>
      <w:widowControl w:val="0"/>
      <w:autoSpaceDE w:val="0"/>
      <w:autoSpaceDN w:val="0"/>
      <w:adjustRightInd w:val="0"/>
    </w:pPr>
    <w:rPr>
      <w:rFonts w:ascii="Arial, sans-serif" w:hAnsi="Arial, sans-serif"/>
      <w:sz w:val="24"/>
      <w:szCs w:val="24"/>
    </w:rPr>
  </w:style>
  <w:style w:type="paragraph" w:customStyle="1" w:styleId="TABLE">
    <w:name w:val="TABLE"/>
    <w:uiPriority w:val="99"/>
    <w:rsid w:val="0074413C"/>
    <w:pPr>
      <w:widowControl w:val="0"/>
      <w:autoSpaceDE w:val="0"/>
      <w:autoSpaceDN w:val="0"/>
      <w:adjustRightInd w:val="0"/>
    </w:pPr>
    <w:rPr>
      <w:rFonts w:ascii="Arial, sans-serif" w:hAnsi="Arial, sans-serif"/>
      <w:sz w:val="24"/>
      <w:szCs w:val="24"/>
    </w:rPr>
  </w:style>
  <w:style w:type="character" w:customStyle="1" w:styleId="a8">
    <w:name w:val="Верхний колонтитул Знак"/>
    <w:basedOn w:val="a0"/>
    <w:link w:val="a7"/>
    <w:uiPriority w:val="99"/>
    <w:rsid w:val="0074413C"/>
  </w:style>
  <w:style w:type="table" w:customStyle="1" w:styleId="TableNormal">
    <w:name w:val="Table Normal"/>
    <w:rsid w:val="003363A9"/>
    <w:pPr>
      <w:widowControl w:val="0"/>
    </w:pPr>
    <w:rPr>
      <w:rFonts w:ascii="Calibri" w:hAnsi="Calibri"/>
      <w:color w:val="000000"/>
      <w:sz w:val="22"/>
    </w:rPr>
    <w:tblPr>
      <w:tblInd w:w="0" w:type="dxa"/>
      <w:tblCellMar>
        <w:top w:w="0" w:type="dxa"/>
        <w:left w:w="0" w:type="dxa"/>
        <w:bottom w:w="0" w:type="dxa"/>
        <w:right w:w="0" w:type="dxa"/>
      </w:tblCellMar>
    </w:tblPr>
  </w:style>
  <w:style w:type="character" w:customStyle="1" w:styleId="51">
    <w:name w:val="Заголовок 5 Знак"/>
    <w:basedOn w:val="a0"/>
    <w:link w:val="50"/>
    <w:rsid w:val="00FC3DA0"/>
    <w:rPr>
      <w:rFonts w:eastAsiaTheme="minorHAnsi" w:cs="Arial"/>
      <w:sz w:val="28"/>
      <w:lang w:eastAsia="zh-CN"/>
    </w:rPr>
  </w:style>
  <w:style w:type="character" w:customStyle="1" w:styleId="61">
    <w:name w:val="Заголовок 6 Знак"/>
    <w:basedOn w:val="a0"/>
    <w:link w:val="60"/>
    <w:rsid w:val="00FC3DA0"/>
    <w:rPr>
      <w:rFonts w:eastAsiaTheme="minorHAnsi" w:cs="Arial"/>
      <w:b/>
      <w:sz w:val="28"/>
      <w:lang w:eastAsia="zh-CN"/>
    </w:rPr>
  </w:style>
  <w:style w:type="character" w:customStyle="1" w:styleId="71">
    <w:name w:val="Заголовок 7 Знак"/>
    <w:basedOn w:val="a0"/>
    <w:link w:val="70"/>
    <w:rsid w:val="00FC3DA0"/>
    <w:rPr>
      <w:rFonts w:eastAsiaTheme="minorHAnsi" w:cs="Arial"/>
      <w:sz w:val="28"/>
      <w:lang w:eastAsia="zh-CN"/>
    </w:rPr>
  </w:style>
  <w:style w:type="character" w:customStyle="1" w:styleId="80">
    <w:name w:val="Заголовок 8 Знак"/>
    <w:basedOn w:val="a0"/>
    <w:link w:val="8"/>
    <w:rsid w:val="00FC3DA0"/>
    <w:rPr>
      <w:rFonts w:eastAsiaTheme="minorHAnsi" w:cs="Arial"/>
      <w:sz w:val="28"/>
      <w:szCs w:val="28"/>
      <w:lang w:val="en-US" w:eastAsia="en-US"/>
    </w:rPr>
  </w:style>
  <w:style w:type="numbering" w:customStyle="1" w:styleId="27">
    <w:name w:val="Нет списка2"/>
    <w:next w:val="a2"/>
    <w:uiPriority w:val="99"/>
    <w:semiHidden/>
    <w:unhideWhenUsed/>
    <w:rsid w:val="00FC3DA0"/>
  </w:style>
  <w:style w:type="paragraph" w:customStyle="1" w:styleId="ConsPlusNonformat">
    <w:name w:val="ConsPlusNonformat"/>
    <w:rsid w:val="00FC3DA0"/>
    <w:pPr>
      <w:autoSpaceDE w:val="0"/>
      <w:autoSpaceDN w:val="0"/>
      <w:adjustRightInd w:val="0"/>
    </w:pPr>
    <w:rPr>
      <w:rFonts w:ascii="Courier New" w:hAnsi="Courier New" w:cs="Courier New"/>
    </w:rPr>
  </w:style>
  <w:style w:type="paragraph" w:styleId="af4">
    <w:name w:val="footnote text"/>
    <w:basedOn w:val="a"/>
    <w:link w:val="af5"/>
    <w:unhideWhenUsed/>
    <w:rsid w:val="00FC3DA0"/>
    <w:rPr>
      <w:rFonts w:eastAsiaTheme="minorHAnsi" w:cs="Arial"/>
      <w:lang w:eastAsia="en-US"/>
    </w:rPr>
  </w:style>
  <w:style w:type="character" w:customStyle="1" w:styleId="af5">
    <w:name w:val="Текст сноски Знак"/>
    <w:basedOn w:val="a0"/>
    <w:link w:val="af4"/>
    <w:rsid w:val="00FC3DA0"/>
    <w:rPr>
      <w:rFonts w:eastAsiaTheme="minorHAnsi" w:cs="Arial"/>
      <w:lang w:eastAsia="en-US"/>
    </w:rPr>
  </w:style>
  <w:style w:type="character" w:styleId="af6">
    <w:name w:val="footnote reference"/>
    <w:uiPriority w:val="99"/>
    <w:unhideWhenUsed/>
    <w:rsid w:val="00FC3DA0"/>
    <w:rPr>
      <w:vertAlign w:val="superscript"/>
    </w:rPr>
  </w:style>
  <w:style w:type="character" w:styleId="af7">
    <w:name w:val="Strong"/>
    <w:qFormat/>
    <w:rsid w:val="00FC3DA0"/>
    <w:rPr>
      <w:b/>
      <w:bCs/>
    </w:rPr>
  </w:style>
  <w:style w:type="table" w:customStyle="1" w:styleId="28">
    <w:name w:val="Сетка таблицы2"/>
    <w:basedOn w:val="a1"/>
    <w:next w:val="ae"/>
    <w:rsid w:val="00FC3D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8">
    <w:name w:val="Знак"/>
    <w:basedOn w:val="a"/>
    <w:rsid w:val="00FC3DA0"/>
    <w:rPr>
      <w:rFonts w:ascii="Verdana" w:eastAsiaTheme="minorHAnsi" w:hAnsi="Verdana" w:cs="Verdana"/>
      <w:lang w:val="en-US" w:eastAsia="en-US"/>
    </w:rPr>
  </w:style>
  <w:style w:type="paragraph" w:customStyle="1" w:styleId="ConsTitle">
    <w:name w:val="ConsTitle"/>
    <w:rsid w:val="00FC3DA0"/>
    <w:pPr>
      <w:autoSpaceDE w:val="0"/>
      <w:autoSpaceDN w:val="0"/>
      <w:adjustRightInd w:val="0"/>
      <w:ind w:right="19772"/>
    </w:pPr>
    <w:rPr>
      <w:rFonts w:ascii="Arial" w:hAnsi="Arial" w:cs="Arial"/>
      <w:b/>
      <w:bCs/>
      <w:sz w:val="16"/>
      <w:szCs w:val="16"/>
    </w:rPr>
  </w:style>
  <w:style w:type="paragraph" w:customStyle="1" w:styleId="ConsNormal">
    <w:name w:val="ConsNormal"/>
    <w:rsid w:val="00FC3DA0"/>
    <w:pPr>
      <w:widowControl w:val="0"/>
      <w:autoSpaceDE w:val="0"/>
      <w:autoSpaceDN w:val="0"/>
      <w:adjustRightInd w:val="0"/>
      <w:ind w:right="19772" w:firstLine="720"/>
    </w:pPr>
    <w:rPr>
      <w:rFonts w:ascii="Arial" w:hAnsi="Arial" w:cs="Arial"/>
    </w:rPr>
  </w:style>
  <w:style w:type="paragraph" w:customStyle="1" w:styleId="ConsNonformat">
    <w:name w:val="ConsNonformat"/>
    <w:rsid w:val="00FC3DA0"/>
    <w:pPr>
      <w:widowControl w:val="0"/>
      <w:autoSpaceDE w:val="0"/>
      <w:autoSpaceDN w:val="0"/>
      <w:ind w:right="19772"/>
    </w:pPr>
    <w:rPr>
      <w:rFonts w:ascii="Courier New" w:hAnsi="Courier New" w:cs="Courier New"/>
      <w:sz w:val="16"/>
      <w:szCs w:val="16"/>
    </w:rPr>
  </w:style>
  <w:style w:type="paragraph" w:customStyle="1" w:styleId="210">
    <w:name w:val="Основной текст 21"/>
    <w:basedOn w:val="a"/>
    <w:rsid w:val="00FC3DA0"/>
    <w:pPr>
      <w:widowControl w:val="0"/>
      <w:ind w:firstLine="720"/>
      <w:jc w:val="both"/>
    </w:pPr>
    <w:rPr>
      <w:rFonts w:ascii="MS Sans Serif" w:eastAsiaTheme="minorHAnsi" w:hAnsi="MS Sans Serif" w:cs="Arial"/>
      <w:color w:val="000000"/>
      <w:sz w:val="28"/>
      <w:lang w:eastAsia="en-US"/>
    </w:rPr>
  </w:style>
  <w:style w:type="paragraph" w:customStyle="1" w:styleId="42">
    <w:name w:val="Знак Знак4"/>
    <w:basedOn w:val="a"/>
    <w:rsid w:val="00FC3DA0"/>
    <w:pPr>
      <w:spacing w:before="100" w:beforeAutospacing="1" w:after="100" w:afterAutospacing="1"/>
    </w:pPr>
    <w:rPr>
      <w:rFonts w:ascii="Tahoma" w:eastAsiaTheme="minorHAnsi" w:hAnsi="Tahoma" w:cs="Arial"/>
      <w:lang w:val="en-US" w:eastAsia="en-US"/>
    </w:rPr>
  </w:style>
  <w:style w:type="character" w:customStyle="1" w:styleId="22">
    <w:name w:val="Заголовок 2 Знак"/>
    <w:basedOn w:val="a0"/>
    <w:link w:val="21"/>
    <w:rsid w:val="00FC3DA0"/>
    <w:rPr>
      <w:rFonts w:ascii="Tatar Academy" w:hAnsi="Tatar Academy"/>
      <w:caps/>
      <w:noProof/>
      <w:color w:val="000000"/>
      <w:sz w:val="26"/>
      <w14:shadow w14:blurRad="50800" w14:dist="38100" w14:dir="2700000" w14:sx="100000" w14:sy="100000" w14:kx="0" w14:ky="0" w14:algn="tl">
        <w14:srgbClr w14:val="000000">
          <w14:alpha w14:val="60000"/>
        </w14:srgbClr>
      </w14:shadow>
    </w:rPr>
  </w:style>
  <w:style w:type="character" w:customStyle="1" w:styleId="32">
    <w:name w:val="Заголовок 3 Знак"/>
    <w:basedOn w:val="a0"/>
    <w:link w:val="31"/>
    <w:rsid w:val="00FC3DA0"/>
    <w:rPr>
      <w:b/>
      <w:sz w:val="28"/>
      <w:u w:val="single"/>
    </w:rPr>
  </w:style>
  <w:style w:type="character" w:customStyle="1" w:styleId="41">
    <w:name w:val="Заголовок 4 Знак"/>
    <w:basedOn w:val="a0"/>
    <w:link w:val="40"/>
    <w:rsid w:val="00FC3DA0"/>
    <w:rPr>
      <w:rFonts w:ascii="Tatar Peterburg" w:hAnsi="Tatar Peterburg"/>
      <w:caps/>
      <w:noProof/>
      <w:sz w:val="28"/>
    </w:rPr>
  </w:style>
  <w:style w:type="paragraph" w:customStyle="1" w:styleId="17">
    <w:name w:val="Стиль Стиль Заголовок 1 + все прописные"/>
    <w:basedOn w:val="a"/>
    <w:rsid w:val="00FC3DA0"/>
    <w:pPr>
      <w:keepNext/>
      <w:spacing w:before="240" w:after="60" w:line="360" w:lineRule="auto"/>
      <w:outlineLvl w:val="0"/>
    </w:pPr>
    <w:rPr>
      <w:rFonts w:eastAsiaTheme="minorHAnsi" w:cs="Arial"/>
      <w:b/>
      <w:bCs/>
      <w:kern w:val="28"/>
      <w:sz w:val="32"/>
      <w:szCs w:val="32"/>
      <w:lang w:eastAsia="en-US"/>
    </w:rPr>
  </w:style>
  <w:style w:type="character" w:styleId="af9">
    <w:name w:val="FollowedHyperlink"/>
    <w:rsid w:val="00FC3DA0"/>
    <w:rPr>
      <w:color w:val="800080"/>
      <w:u w:val="single"/>
    </w:rPr>
  </w:style>
  <w:style w:type="character" w:styleId="afa">
    <w:name w:val="page number"/>
    <w:basedOn w:val="a0"/>
    <w:rsid w:val="00FC3DA0"/>
  </w:style>
  <w:style w:type="paragraph" w:styleId="33">
    <w:name w:val="Body Text Indent 3"/>
    <w:basedOn w:val="a"/>
    <w:link w:val="34"/>
    <w:rsid w:val="00FC3DA0"/>
    <w:pPr>
      <w:spacing w:after="120"/>
      <w:ind w:left="283"/>
    </w:pPr>
    <w:rPr>
      <w:rFonts w:eastAsiaTheme="minorHAnsi" w:cs="Arial"/>
      <w:sz w:val="16"/>
      <w:szCs w:val="16"/>
      <w:lang w:eastAsia="en-US"/>
    </w:rPr>
  </w:style>
  <w:style w:type="character" w:customStyle="1" w:styleId="34">
    <w:name w:val="Основной текст с отступом 3 Знак"/>
    <w:basedOn w:val="a0"/>
    <w:link w:val="33"/>
    <w:rsid w:val="00FC3DA0"/>
    <w:rPr>
      <w:rFonts w:eastAsiaTheme="minorHAnsi" w:cs="Arial"/>
      <w:sz w:val="16"/>
      <w:szCs w:val="16"/>
      <w:lang w:eastAsia="en-US"/>
    </w:rPr>
  </w:style>
  <w:style w:type="paragraph" w:customStyle="1" w:styleId="afb">
    <w:name w:val="???????"/>
    <w:rsid w:val="00FC3DA0"/>
    <w:pPr>
      <w:widowControl w:val="0"/>
    </w:pPr>
    <w:rPr>
      <w:snapToGrid w:val="0"/>
      <w:sz w:val="28"/>
    </w:rPr>
  </w:style>
  <w:style w:type="paragraph" w:customStyle="1" w:styleId="afc">
    <w:name w:val="Стиль"/>
    <w:rsid w:val="00FC3DA0"/>
    <w:pPr>
      <w:widowControl w:val="0"/>
      <w:autoSpaceDE w:val="0"/>
      <w:autoSpaceDN w:val="0"/>
      <w:ind w:firstLine="720"/>
      <w:jc w:val="both"/>
    </w:pPr>
    <w:rPr>
      <w:rFonts w:ascii="Arial" w:hAnsi="Arial" w:cs="Arial"/>
    </w:rPr>
  </w:style>
  <w:style w:type="paragraph" w:customStyle="1" w:styleId="afd">
    <w:name w:val="Таблицы (моноширинный)"/>
    <w:basedOn w:val="afc"/>
    <w:next w:val="afc"/>
    <w:rsid w:val="00FC3DA0"/>
    <w:pPr>
      <w:ind w:firstLine="0"/>
    </w:pPr>
    <w:rPr>
      <w:rFonts w:ascii="Courier New" w:hAnsi="Courier New" w:cs="Courier New"/>
    </w:rPr>
  </w:style>
  <w:style w:type="paragraph" w:styleId="29">
    <w:name w:val="Body Text Indent 2"/>
    <w:basedOn w:val="a"/>
    <w:link w:val="2a"/>
    <w:rsid w:val="00FC3DA0"/>
    <w:pPr>
      <w:ind w:firstLine="185"/>
      <w:jc w:val="both"/>
    </w:pPr>
    <w:rPr>
      <w:rFonts w:eastAsiaTheme="minorHAnsi" w:cs="Arial"/>
      <w:sz w:val="28"/>
      <w:szCs w:val="28"/>
      <w:lang w:eastAsia="en-US"/>
    </w:rPr>
  </w:style>
  <w:style w:type="character" w:customStyle="1" w:styleId="2a">
    <w:name w:val="Основной текст с отступом 2 Знак"/>
    <w:basedOn w:val="a0"/>
    <w:link w:val="29"/>
    <w:rsid w:val="00FC3DA0"/>
    <w:rPr>
      <w:rFonts w:eastAsiaTheme="minorHAnsi" w:cs="Arial"/>
      <w:sz w:val="28"/>
      <w:szCs w:val="28"/>
      <w:lang w:eastAsia="en-US"/>
    </w:rPr>
  </w:style>
  <w:style w:type="paragraph" w:customStyle="1" w:styleId="afe">
    <w:name w:val="атличный"/>
    <w:rsid w:val="00FC3DA0"/>
    <w:pPr>
      <w:ind w:firstLine="720"/>
      <w:jc w:val="both"/>
    </w:pPr>
    <w:rPr>
      <w:rFonts w:eastAsia="Arial Unicode MS" w:cs="Arial Unicode MS"/>
      <w:sz w:val="24"/>
      <w:szCs w:val="24"/>
    </w:rPr>
  </w:style>
  <w:style w:type="character" w:customStyle="1" w:styleId="2b">
    <w:name w:val="Знак Знак2"/>
    <w:locked/>
    <w:rsid w:val="00FC3DA0"/>
    <w:rPr>
      <w:b/>
      <w:sz w:val="28"/>
      <w:lang w:val="ru-RU" w:eastAsia="zh-CN" w:bidi="ar-SA"/>
    </w:rPr>
  </w:style>
  <w:style w:type="paragraph" w:styleId="HTML0">
    <w:name w:val="HTML Preformatted"/>
    <w:basedOn w:val="a"/>
    <w:link w:val="HTML1"/>
    <w:rsid w:val="00FC3D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HAnsi" w:hAnsi="Courier New" w:cs="Courier New"/>
      <w:lang w:eastAsia="en-US"/>
    </w:rPr>
  </w:style>
  <w:style w:type="character" w:customStyle="1" w:styleId="HTML1">
    <w:name w:val="Стандартный HTML Знак"/>
    <w:basedOn w:val="a0"/>
    <w:link w:val="HTML0"/>
    <w:rsid w:val="00FC3DA0"/>
    <w:rPr>
      <w:rFonts w:ascii="Courier New" w:eastAsiaTheme="minorHAnsi" w:hAnsi="Courier New" w:cs="Courier New"/>
      <w:lang w:eastAsia="en-US"/>
    </w:rPr>
  </w:style>
  <w:style w:type="paragraph" w:customStyle="1" w:styleId="211">
    <w:name w:val="Основной текст с отступом 21"/>
    <w:basedOn w:val="a"/>
    <w:rsid w:val="00FC3DA0"/>
    <w:pPr>
      <w:widowControl w:val="0"/>
      <w:ind w:firstLine="720"/>
      <w:jc w:val="both"/>
    </w:pPr>
    <w:rPr>
      <w:rFonts w:eastAsiaTheme="minorHAnsi" w:cs="Arial"/>
      <w:color w:val="000000"/>
      <w:sz w:val="28"/>
      <w:lang w:eastAsia="en-US"/>
    </w:rPr>
  </w:style>
  <w:style w:type="paragraph" w:customStyle="1" w:styleId="310">
    <w:name w:val="Основной текст с отступом 31"/>
    <w:basedOn w:val="a"/>
    <w:rsid w:val="00FC3DA0"/>
    <w:pPr>
      <w:widowControl w:val="0"/>
      <w:ind w:firstLine="720"/>
      <w:jc w:val="both"/>
    </w:pPr>
    <w:rPr>
      <w:rFonts w:eastAsiaTheme="minorHAnsi" w:cs="Arial"/>
      <w:sz w:val="28"/>
      <w:lang w:eastAsia="en-US"/>
    </w:rPr>
  </w:style>
  <w:style w:type="character" w:customStyle="1" w:styleId="FontStyle28">
    <w:name w:val="Font Style28"/>
    <w:rsid w:val="00FC3DA0"/>
    <w:rPr>
      <w:rFonts w:ascii="Times New Roman" w:hAnsi="Times New Roman" w:cs="Times New Roman"/>
      <w:sz w:val="22"/>
      <w:szCs w:val="22"/>
    </w:rPr>
  </w:style>
  <w:style w:type="paragraph" w:customStyle="1" w:styleId="18">
    <w:name w:val="1"/>
    <w:basedOn w:val="a"/>
    <w:rsid w:val="00FC3DA0"/>
    <w:rPr>
      <w:rFonts w:ascii="Verdana" w:eastAsiaTheme="minorHAnsi" w:hAnsi="Verdana" w:cs="Verdana"/>
      <w:lang w:val="en-US" w:eastAsia="en-US"/>
    </w:rPr>
  </w:style>
  <w:style w:type="character" w:customStyle="1" w:styleId="ConsPlusNormal1">
    <w:name w:val="ConsPlusNormal Знак1"/>
    <w:rsid w:val="00FC3DA0"/>
    <w:rPr>
      <w:rFonts w:ascii="Arial" w:eastAsia="Calibri" w:hAnsi="Arial" w:cs="Arial"/>
      <w:sz w:val="20"/>
      <w:szCs w:val="20"/>
    </w:rPr>
  </w:style>
  <w:style w:type="character" w:customStyle="1" w:styleId="aff">
    <w:name w:val="Цветовое выделение"/>
    <w:rsid w:val="00FC3DA0"/>
    <w:rPr>
      <w:b/>
      <w:color w:val="000080"/>
      <w:sz w:val="20"/>
    </w:rPr>
  </w:style>
  <w:style w:type="paragraph" w:customStyle="1" w:styleId="2c">
    <w:name w:val="Обычный2"/>
    <w:rsid w:val="00FC3DA0"/>
    <w:pPr>
      <w:widowControl w:val="0"/>
      <w:spacing w:line="300" w:lineRule="auto"/>
      <w:ind w:firstLine="860"/>
    </w:pPr>
    <w:rPr>
      <w:snapToGrid w:val="0"/>
      <w:sz w:val="28"/>
    </w:rPr>
  </w:style>
  <w:style w:type="character" w:customStyle="1" w:styleId="bt1br">
    <w:name w:val="bt1br"/>
    <w:uiPriority w:val="99"/>
    <w:rsid w:val="00FC3DA0"/>
    <w:rPr>
      <w:rFonts w:ascii="Times New Roman" w:hAnsi="Times New Roman" w:cs="Times New Roman" w:hint="default"/>
    </w:rPr>
  </w:style>
  <w:style w:type="character" w:customStyle="1" w:styleId="comment">
    <w:name w:val="comment"/>
    <w:basedOn w:val="a0"/>
    <w:rsid w:val="00FC3DA0"/>
  </w:style>
  <w:style w:type="character" w:customStyle="1" w:styleId="aff0">
    <w:name w:val="Гипертекстовая ссылка"/>
    <w:uiPriority w:val="99"/>
    <w:rsid w:val="00FC3DA0"/>
    <w:rPr>
      <w:color w:val="008000"/>
    </w:rPr>
  </w:style>
  <w:style w:type="paragraph" w:customStyle="1" w:styleId="aff1">
    <w:name w:val="Прижатый влево"/>
    <w:basedOn w:val="a"/>
    <w:next w:val="a"/>
    <w:uiPriority w:val="99"/>
    <w:rsid w:val="00FC3DA0"/>
    <w:pPr>
      <w:autoSpaceDE w:val="0"/>
      <w:autoSpaceDN w:val="0"/>
      <w:adjustRightInd w:val="0"/>
    </w:pPr>
    <w:rPr>
      <w:rFonts w:eastAsiaTheme="minorHAnsi" w:cs="Arial"/>
      <w:sz w:val="28"/>
      <w:szCs w:val="28"/>
      <w:lang w:eastAsia="en-US"/>
    </w:rPr>
  </w:style>
  <w:style w:type="table" w:customStyle="1" w:styleId="TableNormal1">
    <w:name w:val="Table Normal1"/>
    <w:rsid w:val="00FC3DA0"/>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paragraph" w:customStyle="1" w:styleId="aff2">
    <w:name w:val="Колонтитулы"/>
    <w:rsid w:val="00FC3DA0"/>
    <w:pPr>
      <w:pBdr>
        <w:top w:val="nil"/>
        <w:left w:val="nil"/>
        <w:bottom w:val="nil"/>
        <w:right w:val="nil"/>
        <w:between w:val="nil"/>
        <w:bar w:val="nil"/>
      </w:pBdr>
      <w:tabs>
        <w:tab w:val="right" w:pos="9020"/>
      </w:tabs>
    </w:pPr>
    <w:rPr>
      <w:rFonts w:ascii="Helvetica Neue" w:eastAsia="Arial Unicode MS" w:hAnsi="Helvetica Neue" w:cs="Arial Unicode MS"/>
      <w:color w:val="000000"/>
      <w:sz w:val="24"/>
      <w:szCs w:val="24"/>
      <w:bdr w:val="nil"/>
    </w:rPr>
  </w:style>
  <w:style w:type="paragraph" w:customStyle="1" w:styleId="Aff3">
    <w:name w:val="Заголовок A"/>
    <w:next w:val="a3"/>
    <w:rsid w:val="00FC3DA0"/>
    <w:pPr>
      <w:pBdr>
        <w:top w:val="nil"/>
        <w:left w:val="nil"/>
        <w:bottom w:val="nil"/>
        <w:right w:val="nil"/>
        <w:between w:val="nil"/>
        <w:bar w:val="nil"/>
      </w:pBdr>
      <w:suppressAutoHyphens/>
      <w:spacing w:line="360" w:lineRule="auto"/>
      <w:jc w:val="center"/>
    </w:pPr>
    <w:rPr>
      <w:b/>
      <w:bCs/>
      <w:color w:val="000000"/>
      <w:sz w:val="28"/>
      <w:szCs w:val="28"/>
      <w:u w:color="000000"/>
      <w:bdr w:val="nil"/>
    </w:rPr>
  </w:style>
  <w:style w:type="numbering" w:customStyle="1" w:styleId="20">
    <w:name w:val="Импортированный стиль 2"/>
    <w:rsid w:val="00FC3DA0"/>
    <w:pPr>
      <w:numPr>
        <w:numId w:val="3"/>
      </w:numPr>
    </w:pPr>
  </w:style>
  <w:style w:type="numbering" w:customStyle="1" w:styleId="3">
    <w:name w:val="Импортированный стиль 3"/>
    <w:rsid w:val="00FC3DA0"/>
    <w:pPr>
      <w:numPr>
        <w:numId w:val="5"/>
      </w:numPr>
    </w:pPr>
  </w:style>
  <w:style w:type="numbering" w:customStyle="1" w:styleId="4">
    <w:name w:val="Импортированный стиль 4"/>
    <w:rsid w:val="00FC3DA0"/>
    <w:pPr>
      <w:numPr>
        <w:numId w:val="7"/>
      </w:numPr>
    </w:pPr>
  </w:style>
  <w:style w:type="numbering" w:customStyle="1" w:styleId="5">
    <w:name w:val="Импортированный стиль 5"/>
    <w:rsid w:val="00FC3DA0"/>
    <w:pPr>
      <w:numPr>
        <w:numId w:val="9"/>
      </w:numPr>
    </w:pPr>
  </w:style>
  <w:style w:type="numbering" w:customStyle="1" w:styleId="6">
    <w:name w:val="Импортированный стиль 6"/>
    <w:rsid w:val="00FC3DA0"/>
    <w:pPr>
      <w:numPr>
        <w:numId w:val="11"/>
      </w:numPr>
    </w:pPr>
  </w:style>
  <w:style w:type="numbering" w:customStyle="1" w:styleId="7">
    <w:name w:val="Импортированный стиль 7"/>
    <w:rsid w:val="00FC3DA0"/>
    <w:pPr>
      <w:numPr>
        <w:numId w:val="13"/>
      </w:numPr>
    </w:pPr>
  </w:style>
  <w:style w:type="character" w:customStyle="1" w:styleId="aff4">
    <w:name w:val="Нет"/>
    <w:rsid w:val="00FC3DA0"/>
  </w:style>
  <w:style w:type="character" w:customStyle="1" w:styleId="Hyperlink0">
    <w:name w:val="Hyperlink.0"/>
    <w:basedOn w:val="aff4"/>
    <w:rsid w:val="00FC3DA0"/>
    <w:rPr>
      <w:color w:val="0000FF"/>
      <w:sz w:val="28"/>
      <w:szCs w:val="28"/>
      <w:u w:val="single" w:color="0000FF"/>
    </w:rPr>
  </w:style>
  <w:style w:type="numbering" w:customStyle="1" w:styleId="35">
    <w:name w:val="Нет списка3"/>
    <w:next w:val="a2"/>
    <w:uiPriority w:val="99"/>
    <w:semiHidden/>
    <w:unhideWhenUsed/>
    <w:rsid w:val="00050755"/>
  </w:style>
  <w:style w:type="paragraph" w:customStyle="1" w:styleId="QRCODE">
    <w:name w:val="#QRCODE"/>
    <w:uiPriority w:val="99"/>
    <w:rsid w:val="00050755"/>
    <w:pPr>
      <w:widowControl w:val="0"/>
      <w:autoSpaceDE w:val="0"/>
      <w:autoSpaceDN w:val="0"/>
      <w:adjustRightInd w:val="0"/>
    </w:pPr>
    <w:rPr>
      <w:rFonts w:ascii="Arial, sans-serif" w:hAnsi="Arial, sans-serif"/>
      <w:sz w:val="24"/>
      <w:szCs w:val="24"/>
    </w:rPr>
  </w:style>
  <w:style w:type="paragraph" w:customStyle="1" w:styleId="QRCODEIMG">
    <w:name w:val="#QRCODE IMG"/>
    <w:uiPriority w:val="99"/>
    <w:rsid w:val="00050755"/>
    <w:pPr>
      <w:widowControl w:val="0"/>
      <w:autoSpaceDE w:val="0"/>
      <w:autoSpaceDN w:val="0"/>
      <w:adjustRightInd w:val="0"/>
    </w:pPr>
    <w:rPr>
      <w:rFonts w:ascii="Arial, sans-serif" w:hAnsi="Arial, sans-serif"/>
      <w:sz w:val="24"/>
      <w:szCs w:val="24"/>
    </w:rPr>
  </w:style>
  <w:style w:type="table" w:customStyle="1" w:styleId="36">
    <w:name w:val="Сетка таблицы3"/>
    <w:basedOn w:val="a1"/>
    <w:next w:val="ae"/>
    <w:uiPriority w:val="39"/>
    <w:rsid w:val="00050755"/>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627858">
      <w:bodyDiv w:val="1"/>
      <w:marLeft w:val="0"/>
      <w:marRight w:val="0"/>
      <w:marTop w:val="0"/>
      <w:marBottom w:val="0"/>
      <w:divBdr>
        <w:top w:val="none" w:sz="0" w:space="0" w:color="auto"/>
        <w:left w:val="none" w:sz="0" w:space="0" w:color="auto"/>
        <w:bottom w:val="none" w:sz="0" w:space="0" w:color="auto"/>
        <w:right w:val="none" w:sz="0" w:space="0" w:color="auto"/>
      </w:divBdr>
    </w:div>
    <w:div w:id="235365648">
      <w:bodyDiv w:val="1"/>
      <w:marLeft w:val="0"/>
      <w:marRight w:val="0"/>
      <w:marTop w:val="0"/>
      <w:marBottom w:val="0"/>
      <w:divBdr>
        <w:top w:val="none" w:sz="0" w:space="0" w:color="auto"/>
        <w:left w:val="none" w:sz="0" w:space="0" w:color="auto"/>
        <w:bottom w:val="none" w:sz="0" w:space="0" w:color="auto"/>
        <w:right w:val="none" w:sz="0" w:space="0" w:color="auto"/>
      </w:divBdr>
    </w:div>
    <w:div w:id="281425553">
      <w:bodyDiv w:val="1"/>
      <w:marLeft w:val="0"/>
      <w:marRight w:val="0"/>
      <w:marTop w:val="0"/>
      <w:marBottom w:val="0"/>
      <w:divBdr>
        <w:top w:val="none" w:sz="0" w:space="0" w:color="auto"/>
        <w:left w:val="none" w:sz="0" w:space="0" w:color="auto"/>
        <w:bottom w:val="none" w:sz="0" w:space="0" w:color="auto"/>
        <w:right w:val="none" w:sz="0" w:space="0" w:color="auto"/>
      </w:divBdr>
    </w:div>
    <w:div w:id="329599444">
      <w:bodyDiv w:val="1"/>
      <w:marLeft w:val="0"/>
      <w:marRight w:val="0"/>
      <w:marTop w:val="0"/>
      <w:marBottom w:val="0"/>
      <w:divBdr>
        <w:top w:val="none" w:sz="0" w:space="0" w:color="auto"/>
        <w:left w:val="none" w:sz="0" w:space="0" w:color="auto"/>
        <w:bottom w:val="none" w:sz="0" w:space="0" w:color="auto"/>
        <w:right w:val="none" w:sz="0" w:space="0" w:color="auto"/>
      </w:divBdr>
    </w:div>
    <w:div w:id="433478708">
      <w:bodyDiv w:val="1"/>
      <w:marLeft w:val="0"/>
      <w:marRight w:val="0"/>
      <w:marTop w:val="0"/>
      <w:marBottom w:val="0"/>
      <w:divBdr>
        <w:top w:val="none" w:sz="0" w:space="0" w:color="auto"/>
        <w:left w:val="none" w:sz="0" w:space="0" w:color="auto"/>
        <w:bottom w:val="none" w:sz="0" w:space="0" w:color="auto"/>
        <w:right w:val="none" w:sz="0" w:space="0" w:color="auto"/>
      </w:divBdr>
    </w:div>
    <w:div w:id="450128405">
      <w:bodyDiv w:val="1"/>
      <w:marLeft w:val="0"/>
      <w:marRight w:val="0"/>
      <w:marTop w:val="0"/>
      <w:marBottom w:val="0"/>
      <w:divBdr>
        <w:top w:val="none" w:sz="0" w:space="0" w:color="auto"/>
        <w:left w:val="none" w:sz="0" w:space="0" w:color="auto"/>
        <w:bottom w:val="none" w:sz="0" w:space="0" w:color="auto"/>
        <w:right w:val="none" w:sz="0" w:space="0" w:color="auto"/>
      </w:divBdr>
    </w:div>
    <w:div w:id="451051289">
      <w:bodyDiv w:val="1"/>
      <w:marLeft w:val="0"/>
      <w:marRight w:val="0"/>
      <w:marTop w:val="0"/>
      <w:marBottom w:val="0"/>
      <w:divBdr>
        <w:top w:val="none" w:sz="0" w:space="0" w:color="auto"/>
        <w:left w:val="none" w:sz="0" w:space="0" w:color="auto"/>
        <w:bottom w:val="none" w:sz="0" w:space="0" w:color="auto"/>
        <w:right w:val="none" w:sz="0" w:space="0" w:color="auto"/>
      </w:divBdr>
    </w:div>
    <w:div w:id="463087167">
      <w:bodyDiv w:val="1"/>
      <w:marLeft w:val="0"/>
      <w:marRight w:val="0"/>
      <w:marTop w:val="0"/>
      <w:marBottom w:val="0"/>
      <w:divBdr>
        <w:top w:val="none" w:sz="0" w:space="0" w:color="auto"/>
        <w:left w:val="none" w:sz="0" w:space="0" w:color="auto"/>
        <w:bottom w:val="none" w:sz="0" w:space="0" w:color="auto"/>
        <w:right w:val="none" w:sz="0" w:space="0" w:color="auto"/>
      </w:divBdr>
    </w:div>
    <w:div w:id="493955604">
      <w:bodyDiv w:val="1"/>
      <w:marLeft w:val="0"/>
      <w:marRight w:val="0"/>
      <w:marTop w:val="0"/>
      <w:marBottom w:val="0"/>
      <w:divBdr>
        <w:top w:val="none" w:sz="0" w:space="0" w:color="auto"/>
        <w:left w:val="none" w:sz="0" w:space="0" w:color="auto"/>
        <w:bottom w:val="none" w:sz="0" w:space="0" w:color="auto"/>
        <w:right w:val="none" w:sz="0" w:space="0" w:color="auto"/>
      </w:divBdr>
    </w:div>
    <w:div w:id="526139673">
      <w:bodyDiv w:val="1"/>
      <w:marLeft w:val="0"/>
      <w:marRight w:val="0"/>
      <w:marTop w:val="0"/>
      <w:marBottom w:val="0"/>
      <w:divBdr>
        <w:top w:val="none" w:sz="0" w:space="0" w:color="auto"/>
        <w:left w:val="none" w:sz="0" w:space="0" w:color="auto"/>
        <w:bottom w:val="none" w:sz="0" w:space="0" w:color="auto"/>
        <w:right w:val="none" w:sz="0" w:space="0" w:color="auto"/>
      </w:divBdr>
    </w:div>
    <w:div w:id="617297355">
      <w:bodyDiv w:val="1"/>
      <w:marLeft w:val="0"/>
      <w:marRight w:val="0"/>
      <w:marTop w:val="0"/>
      <w:marBottom w:val="0"/>
      <w:divBdr>
        <w:top w:val="none" w:sz="0" w:space="0" w:color="auto"/>
        <w:left w:val="none" w:sz="0" w:space="0" w:color="auto"/>
        <w:bottom w:val="none" w:sz="0" w:space="0" w:color="auto"/>
        <w:right w:val="none" w:sz="0" w:space="0" w:color="auto"/>
      </w:divBdr>
    </w:div>
    <w:div w:id="660889500">
      <w:bodyDiv w:val="1"/>
      <w:marLeft w:val="0"/>
      <w:marRight w:val="0"/>
      <w:marTop w:val="0"/>
      <w:marBottom w:val="0"/>
      <w:divBdr>
        <w:top w:val="none" w:sz="0" w:space="0" w:color="auto"/>
        <w:left w:val="none" w:sz="0" w:space="0" w:color="auto"/>
        <w:bottom w:val="none" w:sz="0" w:space="0" w:color="auto"/>
        <w:right w:val="none" w:sz="0" w:space="0" w:color="auto"/>
      </w:divBdr>
    </w:div>
    <w:div w:id="680667451">
      <w:bodyDiv w:val="1"/>
      <w:marLeft w:val="0"/>
      <w:marRight w:val="0"/>
      <w:marTop w:val="0"/>
      <w:marBottom w:val="0"/>
      <w:divBdr>
        <w:top w:val="none" w:sz="0" w:space="0" w:color="auto"/>
        <w:left w:val="none" w:sz="0" w:space="0" w:color="auto"/>
        <w:bottom w:val="none" w:sz="0" w:space="0" w:color="auto"/>
        <w:right w:val="none" w:sz="0" w:space="0" w:color="auto"/>
      </w:divBdr>
    </w:div>
    <w:div w:id="690303565">
      <w:bodyDiv w:val="1"/>
      <w:marLeft w:val="0"/>
      <w:marRight w:val="0"/>
      <w:marTop w:val="0"/>
      <w:marBottom w:val="0"/>
      <w:divBdr>
        <w:top w:val="none" w:sz="0" w:space="0" w:color="auto"/>
        <w:left w:val="none" w:sz="0" w:space="0" w:color="auto"/>
        <w:bottom w:val="none" w:sz="0" w:space="0" w:color="auto"/>
        <w:right w:val="none" w:sz="0" w:space="0" w:color="auto"/>
      </w:divBdr>
    </w:div>
    <w:div w:id="775708359">
      <w:bodyDiv w:val="1"/>
      <w:marLeft w:val="0"/>
      <w:marRight w:val="0"/>
      <w:marTop w:val="0"/>
      <w:marBottom w:val="0"/>
      <w:divBdr>
        <w:top w:val="none" w:sz="0" w:space="0" w:color="auto"/>
        <w:left w:val="none" w:sz="0" w:space="0" w:color="auto"/>
        <w:bottom w:val="none" w:sz="0" w:space="0" w:color="auto"/>
        <w:right w:val="none" w:sz="0" w:space="0" w:color="auto"/>
      </w:divBdr>
    </w:div>
    <w:div w:id="815802864">
      <w:bodyDiv w:val="1"/>
      <w:marLeft w:val="0"/>
      <w:marRight w:val="0"/>
      <w:marTop w:val="0"/>
      <w:marBottom w:val="0"/>
      <w:divBdr>
        <w:top w:val="none" w:sz="0" w:space="0" w:color="auto"/>
        <w:left w:val="none" w:sz="0" w:space="0" w:color="auto"/>
        <w:bottom w:val="none" w:sz="0" w:space="0" w:color="auto"/>
        <w:right w:val="none" w:sz="0" w:space="0" w:color="auto"/>
      </w:divBdr>
    </w:div>
    <w:div w:id="887914103">
      <w:bodyDiv w:val="1"/>
      <w:marLeft w:val="0"/>
      <w:marRight w:val="0"/>
      <w:marTop w:val="0"/>
      <w:marBottom w:val="0"/>
      <w:divBdr>
        <w:top w:val="none" w:sz="0" w:space="0" w:color="auto"/>
        <w:left w:val="none" w:sz="0" w:space="0" w:color="auto"/>
        <w:bottom w:val="none" w:sz="0" w:space="0" w:color="auto"/>
        <w:right w:val="none" w:sz="0" w:space="0" w:color="auto"/>
      </w:divBdr>
    </w:div>
    <w:div w:id="889346044">
      <w:bodyDiv w:val="1"/>
      <w:marLeft w:val="0"/>
      <w:marRight w:val="0"/>
      <w:marTop w:val="0"/>
      <w:marBottom w:val="0"/>
      <w:divBdr>
        <w:top w:val="none" w:sz="0" w:space="0" w:color="auto"/>
        <w:left w:val="none" w:sz="0" w:space="0" w:color="auto"/>
        <w:bottom w:val="none" w:sz="0" w:space="0" w:color="auto"/>
        <w:right w:val="none" w:sz="0" w:space="0" w:color="auto"/>
      </w:divBdr>
    </w:div>
    <w:div w:id="972751118">
      <w:bodyDiv w:val="1"/>
      <w:marLeft w:val="0"/>
      <w:marRight w:val="0"/>
      <w:marTop w:val="0"/>
      <w:marBottom w:val="0"/>
      <w:divBdr>
        <w:top w:val="none" w:sz="0" w:space="0" w:color="auto"/>
        <w:left w:val="none" w:sz="0" w:space="0" w:color="auto"/>
        <w:bottom w:val="none" w:sz="0" w:space="0" w:color="auto"/>
        <w:right w:val="none" w:sz="0" w:space="0" w:color="auto"/>
      </w:divBdr>
    </w:div>
    <w:div w:id="987781401">
      <w:bodyDiv w:val="1"/>
      <w:marLeft w:val="0"/>
      <w:marRight w:val="0"/>
      <w:marTop w:val="0"/>
      <w:marBottom w:val="0"/>
      <w:divBdr>
        <w:top w:val="none" w:sz="0" w:space="0" w:color="auto"/>
        <w:left w:val="none" w:sz="0" w:space="0" w:color="auto"/>
        <w:bottom w:val="none" w:sz="0" w:space="0" w:color="auto"/>
        <w:right w:val="none" w:sz="0" w:space="0" w:color="auto"/>
      </w:divBdr>
    </w:div>
    <w:div w:id="1146775348">
      <w:bodyDiv w:val="1"/>
      <w:marLeft w:val="0"/>
      <w:marRight w:val="0"/>
      <w:marTop w:val="0"/>
      <w:marBottom w:val="0"/>
      <w:divBdr>
        <w:top w:val="none" w:sz="0" w:space="0" w:color="auto"/>
        <w:left w:val="none" w:sz="0" w:space="0" w:color="auto"/>
        <w:bottom w:val="none" w:sz="0" w:space="0" w:color="auto"/>
        <w:right w:val="none" w:sz="0" w:space="0" w:color="auto"/>
      </w:divBdr>
    </w:div>
    <w:div w:id="1340890044">
      <w:bodyDiv w:val="1"/>
      <w:marLeft w:val="0"/>
      <w:marRight w:val="0"/>
      <w:marTop w:val="0"/>
      <w:marBottom w:val="0"/>
      <w:divBdr>
        <w:top w:val="none" w:sz="0" w:space="0" w:color="auto"/>
        <w:left w:val="none" w:sz="0" w:space="0" w:color="auto"/>
        <w:bottom w:val="none" w:sz="0" w:space="0" w:color="auto"/>
        <w:right w:val="none" w:sz="0" w:space="0" w:color="auto"/>
      </w:divBdr>
    </w:div>
    <w:div w:id="1444689580">
      <w:bodyDiv w:val="1"/>
      <w:marLeft w:val="0"/>
      <w:marRight w:val="0"/>
      <w:marTop w:val="0"/>
      <w:marBottom w:val="0"/>
      <w:divBdr>
        <w:top w:val="none" w:sz="0" w:space="0" w:color="auto"/>
        <w:left w:val="none" w:sz="0" w:space="0" w:color="auto"/>
        <w:bottom w:val="none" w:sz="0" w:space="0" w:color="auto"/>
        <w:right w:val="none" w:sz="0" w:space="0" w:color="auto"/>
      </w:divBdr>
    </w:div>
    <w:div w:id="1564213366">
      <w:bodyDiv w:val="1"/>
      <w:marLeft w:val="0"/>
      <w:marRight w:val="0"/>
      <w:marTop w:val="0"/>
      <w:marBottom w:val="0"/>
      <w:divBdr>
        <w:top w:val="none" w:sz="0" w:space="0" w:color="auto"/>
        <w:left w:val="none" w:sz="0" w:space="0" w:color="auto"/>
        <w:bottom w:val="none" w:sz="0" w:space="0" w:color="auto"/>
        <w:right w:val="none" w:sz="0" w:space="0" w:color="auto"/>
      </w:divBdr>
    </w:div>
    <w:div w:id="1606496054">
      <w:bodyDiv w:val="1"/>
      <w:marLeft w:val="0"/>
      <w:marRight w:val="0"/>
      <w:marTop w:val="0"/>
      <w:marBottom w:val="0"/>
      <w:divBdr>
        <w:top w:val="none" w:sz="0" w:space="0" w:color="auto"/>
        <w:left w:val="none" w:sz="0" w:space="0" w:color="auto"/>
        <w:bottom w:val="none" w:sz="0" w:space="0" w:color="auto"/>
        <w:right w:val="none" w:sz="0" w:space="0" w:color="auto"/>
      </w:divBdr>
    </w:div>
    <w:div w:id="1642609219">
      <w:bodyDiv w:val="1"/>
      <w:marLeft w:val="0"/>
      <w:marRight w:val="0"/>
      <w:marTop w:val="0"/>
      <w:marBottom w:val="0"/>
      <w:divBdr>
        <w:top w:val="none" w:sz="0" w:space="0" w:color="auto"/>
        <w:left w:val="none" w:sz="0" w:space="0" w:color="auto"/>
        <w:bottom w:val="none" w:sz="0" w:space="0" w:color="auto"/>
        <w:right w:val="none" w:sz="0" w:space="0" w:color="auto"/>
      </w:divBdr>
    </w:div>
    <w:div w:id="1708486496">
      <w:bodyDiv w:val="1"/>
      <w:marLeft w:val="0"/>
      <w:marRight w:val="0"/>
      <w:marTop w:val="0"/>
      <w:marBottom w:val="0"/>
      <w:divBdr>
        <w:top w:val="none" w:sz="0" w:space="0" w:color="auto"/>
        <w:left w:val="none" w:sz="0" w:space="0" w:color="auto"/>
        <w:bottom w:val="none" w:sz="0" w:space="0" w:color="auto"/>
        <w:right w:val="none" w:sz="0" w:space="0" w:color="auto"/>
      </w:divBdr>
    </w:div>
    <w:div w:id="1865557728">
      <w:bodyDiv w:val="1"/>
      <w:marLeft w:val="0"/>
      <w:marRight w:val="0"/>
      <w:marTop w:val="0"/>
      <w:marBottom w:val="0"/>
      <w:divBdr>
        <w:top w:val="none" w:sz="0" w:space="0" w:color="auto"/>
        <w:left w:val="none" w:sz="0" w:space="0" w:color="auto"/>
        <w:bottom w:val="none" w:sz="0" w:space="0" w:color="auto"/>
        <w:right w:val="none" w:sz="0" w:space="0" w:color="auto"/>
      </w:divBdr>
    </w:div>
    <w:div w:id="1876459406">
      <w:bodyDiv w:val="1"/>
      <w:marLeft w:val="0"/>
      <w:marRight w:val="0"/>
      <w:marTop w:val="0"/>
      <w:marBottom w:val="0"/>
      <w:divBdr>
        <w:top w:val="none" w:sz="0" w:space="0" w:color="auto"/>
        <w:left w:val="none" w:sz="0" w:space="0" w:color="auto"/>
        <w:bottom w:val="none" w:sz="0" w:space="0" w:color="auto"/>
        <w:right w:val="none" w:sz="0" w:space="0" w:color="auto"/>
      </w:divBdr>
    </w:div>
    <w:div w:id="1884441824">
      <w:bodyDiv w:val="1"/>
      <w:marLeft w:val="0"/>
      <w:marRight w:val="0"/>
      <w:marTop w:val="0"/>
      <w:marBottom w:val="0"/>
      <w:divBdr>
        <w:top w:val="none" w:sz="0" w:space="0" w:color="auto"/>
        <w:left w:val="none" w:sz="0" w:space="0" w:color="auto"/>
        <w:bottom w:val="none" w:sz="0" w:space="0" w:color="auto"/>
        <w:right w:val="none" w:sz="0" w:space="0" w:color="auto"/>
      </w:divBdr>
    </w:div>
    <w:div w:id="2003966222">
      <w:bodyDiv w:val="1"/>
      <w:marLeft w:val="0"/>
      <w:marRight w:val="0"/>
      <w:marTop w:val="0"/>
      <w:marBottom w:val="0"/>
      <w:divBdr>
        <w:top w:val="none" w:sz="0" w:space="0" w:color="auto"/>
        <w:left w:val="none" w:sz="0" w:space="0" w:color="auto"/>
        <w:bottom w:val="none" w:sz="0" w:space="0" w:color="auto"/>
        <w:right w:val="none" w:sz="0" w:space="0" w:color="auto"/>
      </w:divBdr>
    </w:div>
    <w:div w:id="2034454626">
      <w:bodyDiv w:val="1"/>
      <w:marLeft w:val="0"/>
      <w:marRight w:val="0"/>
      <w:marTop w:val="0"/>
      <w:marBottom w:val="0"/>
      <w:divBdr>
        <w:top w:val="none" w:sz="0" w:space="0" w:color="auto"/>
        <w:left w:val="none" w:sz="0" w:space="0" w:color="auto"/>
        <w:bottom w:val="none" w:sz="0" w:space="0" w:color="auto"/>
        <w:right w:val="none" w:sz="0" w:space="0" w:color="auto"/>
      </w:divBdr>
    </w:div>
    <w:div w:id="2103185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0.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CCBAAAE-C041-4E63-9E66-4E3C98CEF9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2901</Words>
  <Characters>16541</Characters>
  <Application>Microsoft Office Word</Application>
  <DocSecurity>0</DocSecurity>
  <Lines>137</Lines>
  <Paragraphs>38</Paragraphs>
  <ScaleCrop>false</ScaleCrop>
  <HeadingPairs>
    <vt:vector size="2" baseType="variant">
      <vt:variant>
        <vt:lpstr>Название</vt:lpstr>
      </vt:variant>
      <vt:variant>
        <vt:i4>1</vt:i4>
      </vt:variant>
    </vt:vector>
  </HeadingPairs>
  <TitlesOfParts>
    <vt:vector size="1" baseType="lpstr">
      <vt:lpstr>Are You suprised ?</vt:lpstr>
    </vt:vector>
  </TitlesOfParts>
  <Company>МСЖКХ</Company>
  <LinksUpToDate>false</LinksUpToDate>
  <CharactersWithSpaces>19404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Are You suprised ?</dc:title>
  <dc:subject>Birthday</dc:subject>
  <dc:creator>LSK</dc:creator>
  <cp:keywords>Birthday</cp:keywords>
  <dc:description>Shankar's Birthday falls on 25th July.  Don't Forget to wish him</dc:description>
  <cp:lastModifiedBy>USER</cp:lastModifiedBy>
  <cp:revision>4</cp:revision>
  <cp:lastPrinted>2026-02-04T13:10:00Z</cp:lastPrinted>
  <dcterms:created xsi:type="dcterms:W3CDTF">2026-02-04T13:11:00Z</dcterms:created>
  <dcterms:modified xsi:type="dcterms:W3CDTF">2026-02-05T07:13:00Z</dcterms:modified>
</cp:coreProperties>
</file>