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C7B2C" w:rsidP="00107FC2">
            <w:pPr>
              <w:rPr>
                <w:sz w:val="28"/>
              </w:rPr>
            </w:pPr>
            <w:r>
              <w:rPr>
                <w:sz w:val="28"/>
              </w:rPr>
              <w:t>№ 495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C7B2C" w:rsidP="00107FC2">
            <w:pPr>
              <w:rPr>
                <w:sz w:val="28"/>
              </w:rPr>
            </w:pPr>
            <w:r>
              <w:rPr>
                <w:sz w:val="28"/>
              </w:rPr>
              <w:t xml:space="preserve">от « 17 »        12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907C64" w:rsidRDefault="00907C64" w:rsidP="00907C64">
      <w:pPr>
        <w:widowControl w:val="0"/>
        <w:autoSpaceDE w:val="0"/>
        <w:autoSpaceDN w:val="0"/>
        <w:adjustRightInd w:val="0"/>
        <w:rPr>
          <w:sz w:val="24"/>
          <w:szCs w:val="24"/>
        </w:rPr>
      </w:pPr>
    </w:p>
    <w:p w:rsidR="001B48F2" w:rsidRPr="001B48F2" w:rsidRDefault="001B48F2" w:rsidP="001B48F2">
      <w:pPr>
        <w:rPr>
          <w:color w:val="000000"/>
          <w:sz w:val="28"/>
          <w:szCs w:val="22"/>
          <w:lang w:val="tt"/>
        </w:rPr>
      </w:pPr>
      <w:r w:rsidRPr="001B48F2">
        <w:rPr>
          <w:color w:val="000000"/>
          <w:sz w:val="28"/>
          <w:szCs w:val="22"/>
          <w:lang w:val="tt"/>
        </w:rPr>
        <w:t>Җир кишәрлекләрен</w:t>
      </w:r>
      <w:r w:rsidRPr="001B48F2">
        <w:rPr>
          <w:sz w:val="24"/>
          <w:szCs w:val="24"/>
          <w:lang w:val="tt"/>
        </w:rPr>
        <w:t xml:space="preserve"> </w:t>
      </w:r>
      <w:r w:rsidRPr="001B48F2">
        <w:rPr>
          <w:color w:val="000000"/>
          <w:sz w:val="28"/>
          <w:szCs w:val="22"/>
          <w:lang w:val="tt"/>
        </w:rPr>
        <w:t>Татарстан Республикасы</w:t>
      </w:r>
    </w:p>
    <w:p w:rsidR="001B48F2" w:rsidRPr="001B48F2" w:rsidRDefault="001B48F2" w:rsidP="001B48F2">
      <w:pPr>
        <w:rPr>
          <w:color w:val="000000"/>
          <w:sz w:val="28"/>
          <w:szCs w:val="22"/>
          <w:lang w:val="tt"/>
        </w:rPr>
      </w:pPr>
      <w:r w:rsidRPr="001B48F2">
        <w:rPr>
          <w:color w:val="000000"/>
          <w:sz w:val="28"/>
          <w:szCs w:val="22"/>
          <w:lang w:val="tt"/>
        </w:rPr>
        <w:t xml:space="preserve">Мамадыш муниципаль районында төп эш </w:t>
      </w:r>
    </w:p>
    <w:p w:rsidR="001B48F2" w:rsidRPr="001B48F2" w:rsidRDefault="001B48F2" w:rsidP="001B48F2">
      <w:pPr>
        <w:rPr>
          <w:color w:val="000000"/>
          <w:sz w:val="28"/>
          <w:szCs w:val="22"/>
          <w:lang w:val="tt"/>
        </w:rPr>
      </w:pPr>
      <w:r w:rsidRPr="001B48F2">
        <w:rPr>
          <w:color w:val="000000"/>
          <w:sz w:val="28"/>
          <w:szCs w:val="22"/>
          <w:lang w:val="tt"/>
        </w:rPr>
        <w:t xml:space="preserve">урыны буенча эшләүче гражданнарга җир </w:t>
      </w:r>
    </w:p>
    <w:p w:rsidR="001B48F2" w:rsidRPr="001B48F2" w:rsidRDefault="001B48F2" w:rsidP="001B48F2">
      <w:pPr>
        <w:rPr>
          <w:color w:val="000000"/>
          <w:sz w:val="28"/>
          <w:szCs w:val="22"/>
          <w:lang w:val="tt"/>
        </w:rPr>
      </w:pPr>
      <w:r w:rsidRPr="001B48F2">
        <w:rPr>
          <w:color w:val="000000"/>
          <w:sz w:val="28"/>
          <w:szCs w:val="22"/>
          <w:lang w:val="tt"/>
        </w:rPr>
        <w:t xml:space="preserve">кишәрлекләрен түләүсез файдалануга </w:t>
      </w:r>
    </w:p>
    <w:p w:rsidR="001B48F2" w:rsidRPr="001B48F2" w:rsidRDefault="001B48F2" w:rsidP="001B48F2">
      <w:pPr>
        <w:rPr>
          <w:sz w:val="28"/>
          <w:szCs w:val="28"/>
          <w:lang w:val="tt"/>
        </w:rPr>
      </w:pPr>
      <w:r w:rsidRPr="001B48F2">
        <w:rPr>
          <w:color w:val="000000"/>
          <w:sz w:val="28"/>
          <w:szCs w:val="22"/>
          <w:lang w:val="tt"/>
        </w:rPr>
        <w:t xml:space="preserve">бирү тәртибе турында </w:t>
      </w:r>
    </w:p>
    <w:p w:rsidR="001B48F2" w:rsidRPr="001B48F2" w:rsidRDefault="001B48F2" w:rsidP="001B48F2">
      <w:pPr>
        <w:autoSpaceDE w:val="0"/>
        <w:autoSpaceDN w:val="0"/>
        <w:adjustRightInd w:val="0"/>
        <w:ind w:firstLine="709"/>
        <w:jc w:val="both"/>
        <w:rPr>
          <w:sz w:val="28"/>
          <w:szCs w:val="28"/>
          <w:lang w:val="tt"/>
        </w:rPr>
      </w:pP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Россия Федерациясе Җир кодексы,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 Җир кодексы нигезендә Татарстан Республикасы</w:t>
      </w:r>
      <w:r w:rsidRPr="001B48F2">
        <w:rPr>
          <w:sz w:val="24"/>
          <w:szCs w:val="24"/>
          <w:lang w:val="tt"/>
        </w:rPr>
        <w:t xml:space="preserve"> </w:t>
      </w:r>
      <w:r w:rsidRPr="001B48F2">
        <w:rPr>
          <w:sz w:val="28"/>
          <w:szCs w:val="28"/>
          <w:lang w:val="tt"/>
        </w:rPr>
        <w:t>Мамадыш муниципаль районы Башкарма комитеты карар кабул итте:</w:t>
      </w: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1. Татарстан Республикасы Мамадыш муниципаль районында төп эш урыны буенча эшләүче гражданнарга җир кишәрлекләрен түләүсез файдалануга бирү тәртибен кушымта нигезендә расларга.</w:t>
      </w: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2. Әлеге карарны Интернет мәгълүмат – телекоммуникация челтәрендәге Татарстан Республикасының рәсми http://pravo.tatarstan.ru хокукый мәгълүмат порталында һәм Интернет мәгълүмат – телекоммуникация челтәрендәге Татарстан Республикасы муниципаль берәмлекләре порталында Татарстан Республикасы Мамадыш муниципаль районының http://mamadysh.tatarstan.ru рәсми сайтында бастырып чыгарырга (халыкка җиткерергә).</w:t>
      </w: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3. Әлеге карарның үтәлешен</w:t>
      </w:r>
      <w:r w:rsidRPr="001B48F2">
        <w:rPr>
          <w:sz w:val="24"/>
          <w:szCs w:val="24"/>
          <w:lang w:val="tt"/>
        </w:rPr>
        <w:t xml:space="preserve"> </w:t>
      </w:r>
      <w:r w:rsidRPr="001B48F2">
        <w:rPr>
          <w:sz w:val="28"/>
          <w:szCs w:val="28"/>
          <w:lang w:val="tt"/>
        </w:rPr>
        <w:t>контрольдә тотуны Татарстан Республикасы Мамадыш муниципаль районының мөлкәти һәм җир мөнәсәбәтләре палатасына йөкләргә.</w:t>
      </w: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4. Әлеге карар кабул ителгән вакыттан үз көченә керә.</w:t>
      </w:r>
    </w:p>
    <w:p w:rsidR="001B48F2" w:rsidRPr="001B48F2" w:rsidRDefault="001B48F2" w:rsidP="001B48F2">
      <w:pPr>
        <w:autoSpaceDE w:val="0"/>
        <w:autoSpaceDN w:val="0"/>
        <w:adjustRightInd w:val="0"/>
        <w:ind w:firstLine="709"/>
        <w:jc w:val="both"/>
        <w:rPr>
          <w:sz w:val="28"/>
          <w:szCs w:val="28"/>
          <w:lang w:val="tt"/>
        </w:rPr>
      </w:pPr>
      <w:r w:rsidRPr="001B48F2">
        <w:rPr>
          <w:sz w:val="28"/>
          <w:szCs w:val="28"/>
          <w:lang w:val="tt"/>
        </w:rPr>
        <w:tab/>
      </w:r>
    </w:p>
    <w:p w:rsidR="001B48F2" w:rsidRPr="001B48F2" w:rsidRDefault="001B48F2" w:rsidP="001B48F2">
      <w:pPr>
        <w:autoSpaceDE w:val="0"/>
        <w:autoSpaceDN w:val="0"/>
        <w:adjustRightInd w:val="0"/>
        <w:ind w:firstLine="709"/>
        <w:jc w:val="both"/>
        <w:rPr>
          <w:sz w:val="28"/>
          <w:szCs w:val="28"/>
          <w:lang w:val="tt"/>
        </w:rPr>
      </w:pPr>
    </w:p>
    <w:p w:rsidR="001B48F2" w:rsidRPr="001B48F2" w:rsidRDefault="001B48F2" w:rsidP="001B48F2">
      <w:pPr>
        <w:jc w:val="both"/>
        <w:rPr>
          <w:sz w:val="28"/>
          <w:szCs w:val="28"/>
          <w:lang w:val="tt"/>
        </w:rPr>
      </w:pPr>
      <w:r w:rsidRPr="001B48F2">
        <w:rPr>
          <w:sz w:val="28"/>
          <w:szCs w:val="28"/>
          <w:lang w:val="tt"/>
        </w:rPr>
        <w:t xml:space="preserve"> Җитәкче </w:t>
      </w:r>
      <w:r w:rsidR="00C36C86">
        <w:rPr>
          <w:sz w:val="28"/>
          <w:szCs w:val="28"/>
          <w:lang w:val="tt"/>
        </w:rPr>
        <w:t xml:space="preserve">                                                                                                       </w:t>
      </w:r>
      <w:r>
        <w:rPr>
          <w:sz w:val="28"/>
          <w:szCs w:val="28"/>
          <w:lang w:val="tt"/>
        </w:rPr>
        <w:t>А.М.Ефимов</w:t>
      </w:r>
    </w:p>
    <w:p w:rsidR="001B48F2" w:rsidRPr="001B48F2" w:rsidRDefault="001B48F2" w:rsidP="001B48F2">
      <w:pPr>
        <w:jc w:val="both"/>
        <w:rPr>
          <w:sz w:val="28"/>
          <w:szCs w:val="28"/>
          <w:lang w:val="tt"/>
        </w:rPr>
      </w:pPr>
    </w:p>
    <w:p w:rsidR="001B48F2" w:rsidRPr="001B48F2" w:rsidRDefault="001B48F2" w:rsidP="001B48F2">
      <w:pPr>
        <w:jc w:val="both"/>
        <w:rPr>
          <w:sz w:val="28"/>
          <w:szCs w:val="28"/>
          <w:lang w:val="tt"/>
        </w:rPr>
      </w:pPr>
    </w:p>
    <w:p w:rsidR="001B48F2" w:rsidRPr="001B48F2" w:rsidRDefault="001B48F2" w:rsidP="001B48F2">
      <w:pPr>
        <w:jc w:val="both"/>
        <w:rPr>
          <w:sz w:val="28"/>
          <w:szCs w:val="28"/>
          <w:lang w:val="tt"/>
        </w:rPr>
      </w:pPr>
    </w:p>
    <w:p w:rsidR="001B48F2" w:rsidRDefault="001B48F2" w:rsidP="001B48F2">
      <w:pPr>
        <w:jc w:val="both"/>
        <w:rPr>
          <w:sz w:val="28"/>
          <w:szCs w:val="28"/>
          <w:lang w:val="tt"/>
        </w:rPr>
      </w:pPr>
    </w:p>
    <w:p w:rsidR="00C36C86" w:rsidRPr="001B48F2" w:rsidRDefault="00C36C86" w:rsidP="001B48F2">
      <w:pPr>
        <w:jc w:val="both"/>
        <w:rPr>
          <w:sz w:val="28"/>
          <w:szCs w:val="28"/>
          <w:lang w:val="tt"/>
        </w:rPr>
      </w:pPr>
    </w:p>
    <w:p w:rsidR="001B48F2" w:rsidRPr="001B48F2" w:rsidRDefault="001B48F2" w:rsidP="001B48F2">
      <w:pPr>
        <w:jc w:val="both"/>
        <w:rPr>
          <w:b/>
          <w:sz w:val="28"/>
          <w:szCs w:val="28"/>
          <w:lang w:val="tt"/>
        </w:rPr>
      </w:pPr>
    </w:p>
    <w:p w:rsidR="001B48F2" w:rsidRPr="001B48F2" w:rsidRDefault="001B48F2" w:rsidP="001B48F2">
      <w:pPr>
        <w:jc w:val="both"/>
        <w:rPr>
          <w:b/>
          <w:sz w:val="28"/>
          <w:szCs w:val="28"/>
          <w:lang w:val="tt"/>
        </w:rPr>
      </w:pPr>
    </w:p>
    <w:p w:rsidR="001B48F2" w:rsidRPr="001B48F2" w:rsidRDefault="001B48F2" w:rsidP="001B48F2">
      <w:pPr>
        <w:widowControl w:val="0"/>
        <w:ind w:left="6946"/>
        <w:jc w:val="both"/>
        <w:rPr>
          <w:bCs/>
        </w:rPr>
      </w:pPr>
      <w:r w:rsidRPr="001B48F2">
        <w:rPr>
          <w:bCs/>
          <w:lang w:val="tt"/>
        </w:rPr>
        <w:lastRenderedPageBreak/>
        <w:t>Татарстан Республикасы Мамадыш муниципаль район</w:t>
      </w:r>
      <w:r w:rsidR="004C7B2C">
        <w:rPr>
          <w:bCs/>
          <w:lang w:val="tt"/>
        </w:rPr>
        <w:t>ы башкарма комитетының 17.12.2025 ел,  № 495</w:t>
      </w:r>
      <w:bookmarkStart w:id="0" w:name="_GoBack"/>
      <w:bookmarkEnd w:id="0"/>
      <w:r w:rsidRPr="001B48F2">
        <w:rPr>
          <w:bCs/>
          <w:lang w:val="tt"/>
        </w:rPr>
        <w:t xml:space="preserve"> карарына  кушымта </w:t>
      </w:r>
    </w:p>
    <w:p w:rsidR="001B48F2" w:rsidRPr="001B48F2" w:rsidRDefault="001B48F2" w:rsidP="001B48F2">
      <w:pPr>
        <w:widowControl w:val="0"/>
        <w:ind w:left="6946"/>
        <w:jc w:val="both"/>
        <w:rPr>
          <w:b/>
          <w:bCs/>
          <w:sz w:val="28"/>
          <w:szCs w:val="28"/>
        </w:rPr>
      </w:pPr>
      <w:r w:rsidRPr="001B48F2">
        <w:rPr>
          <w:bCs/>
          <w:lang w:val="tt"/>
        </w:rPr>
        <w:t xml:space="preserve"> </w:t>
      </w:r>
    </w:p>
    <w:p w:rsidR="001B48F2" w:rsidRPr="001B48F2" w:rsidRDefault="001B48F2" w:rsidP="001B48F2">
      <w:pPr>
        <w:widowControl w:val="0"/>
        <w:jc w:val="center"/>
        <w:rPr>
          <w:b/>
          <w:bCs/>
          <w:sz w:val="28"/>
          <w:szCs w:val="28"/>
        </w:rPr>
      </w:pPr>
    </w:p>
    <w:p w:rsidR="001B48F2" w:rsidRPr="001B48F2" w:rsidRDefault="001B48F2" w:rsidP="001B48F2">
      <w:pPr>
        <w:widowControl w:val="0"/>
        <w:jc w:val="center"/>
        <w:rPr>
          <w:bCs/>
          <w:sz w:val="28"/>
          <w:szCs w:val="28"/>
        </w:rPr>
      </w:pPr>
      <w:r w:rsidRPr="001B48F2">
        <w:rPr>
          <w:bCs/>
          <w:sz w:val="28"/>
          <w:szCs w:val="28"/>
          <w:lang w:val="tt"/>
        </w:rPr>
        <w:t>ТАТАРСТАН РЕСПУБЛИКАСЫ МАМАДЫШ МУНИЦИПАЛЬ РАЙОНЫНДА ТӨП ЭШ УРЫНЫ БУЕНЧА ЭШЛӘҮЧЕ ГРАЖДАННАРГА  ҖИР КИШӘРЛЕКЛӘРЕН ФАЙДАЛАНУГА ТҮЛӘҮСЕЗ БИРҮ ТӘРТИБЕ ТУРЫНДА НИГЕЗЛӘМӘ</w:t>
      </w:r>
    </w:p>
    <w:p w:rsidR="001B48F2" w:rsidRPr="001B48F2" w:rsidRDefault="001B48F2" w:rsidP="001B48F2">
      <w:pPr>
        <w:widowControl w:val="0"/>
        <w:jc w:val="center"/>
        <w:rPr>
          <w:bCs/>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center"/>
        <w:outlineLvl w:val="1"/>
        <w:rPr>
          <w:bCs/>
          <w:sz w:val="28"/>
          <w:szCs w:val="28"/>
        </w:rPr>
      </w:pPr>
      <w:r w:rsidRPr="001B48F2">
        <w:rPr>
          <w:bCs/>
          <w:sz w:val="28"/>
          <w:szCs w:val="28"/>
          <w:lang w:val="tt"/>
        </w:rPr>
        <w:t>1. Гомуми нигезләмәләр</w:t>
      </w:r>
    </w:p>
    <w:p w:rsidR="001B48F2" w:rsidRPr="001B48F2" w:rsidRDefault="001B48F2" w:rsidP="001B48F2">
      <w:pPr>
        <w:widowControl w:val="0"/>
        <w:jc w:val="both"/>
        <w:rPr>
          <w:sz w:val="28"/>
          <w:szCs w:val="28"/>
        </w:rPr>
      </w:pPr>
    </w:p>
    <w:p w:rsidR="001B48F2" w:rsidRPr="001B48F2" w:rsidRDefault="001B48F2" w:rsidP="001B48F2">
      <w:pPr>
        <w:widowControl w:val="0"/>
        <w:ind w:firstLine="540"/>
        <w:jc w:val="both"/>
        <w:rPr>
          <w:sz w:val="28"/>
          <w:szCs w:val="28"/>
        </w:rPr>
      </w:pPr>
      <w:r w:rsidRPr="001B48F2">
        <w:rPr>
          <w:sz w:val="28"/>
          <w:szCs w:val="28"/>
          <w:lang w:val="tt"/>
        </w:rPr>
        <w:t>1.1. Әлеге Нигезләмә Татарстан Республикасы Мамадыш муниципаль районында төп эш урыны буенча Татарстан Республикасы Җир кодексының 21 статьясында билгеләнгән оешмаларда эшләүче гражданнарга  индивидуаль торак төзелеше яисә шәхси ярдәмче хуҗалык алып бару өчен “Татарстан Республикасы Мамадыш муниципаль районы” муниципаль берәмлеге милкендәге җир кишәрлекләрен һәм дәүләт милке чикләнмәгән җир кишәрлекләрен  түләүсез файдалануга бирү тәртибен җайга сала.</w:t>
      </w:r>
    </w:p>
    <w:p w:rsidR="001B48F2" w:rsidRPr="001B48F2" w:rsidRDefault="001B48F2" w:rsidP="001B48F2">
      <w:pPr>
        <w:widowControl w:val="0"/>
        <w:ind w:firstLine="540"/>
        <w:jc w:val="both"/>
        <w:rPr>
          <w:sz w:val="28"/>
          <w:szCs w:val="28"/>
        </w:rPr>
      </w:pPr>
      <w:r w:rsidRPr="001B48F2">
        <w:rPr>
          <w:sz w:val="28"/>
          <w:szCs w:val="28"/>
          <w:lang w:val="tt"/>
        </w:rPr>
        <w:t>1.2. Җир кишәрлекләрен бирү Россия Федерациясе Җир кодексы, Татарстан Республикасы Җир кодексы, Татарстан Республикасы Мамадыш муниципаль районы Уставы нигезендә гамәлгә ашырыла.</w:t>
      </w:r>
    </w:p>
    <w:p w:rsidR="001B48F2" w:rsidRPr="001B48F2" w:rsidRDefault="001B48F2" w:rsidP="001B48F2">
      <w:pPr>
        <w:widowControl w:val="0"/>
        <w:ind w:firstLine="540"/>
        <w:jc w:val="both"/>
        <w:rPr>
          <w:sz w:val="28"/>
          <w:szCs w:val="28"/>
        </w:rPr>
      </w:pPr>
      <w:r w:rsidRPr="001B48F2">
        <w:rPr>
          <w:sz w:val="28"/>
          <w:szCs w:val="28"/>
          <w:lang w:val="tt"/>
        </w:rPr>
        <w:t>1.3. Әлеге Нигезләмәнең максатлары булып авыл территорияләрен үстерү, авыл хуҗалыгы продукциясен җитештерүне арттыру, эшкәртү һәм сату өчен авыл хуҗалыгы товар җитештерүчеләрен җәлеп итү, шулай ук Мамадыш муниципаль районы территориясендә эшләргә белгечләрне җәлеп итү тора.</w:t>
      </w:r>
    </w:p>
    <w:p w:rsidR="001B48F2" w:rsidRPr="001B48F2" w:rsidRDefault="001B48F2" w:rsidP="001B48F2">
      <w:pPr>
        <w:widowControl w:val="0"/>
        <w:ind w:firstLine="540"/>
        <w:jc w:val="both"/>
        <w:rPr>
          <w:sz w:val="28"/>
          <w:szCs w:val="28"/>
        </w:rPr>
      </w:pPr>
      <w:r w:rsidRPr="001B48F2">
        <w:rPr>
          <w:sz w:val="28"/>
          <w:szCs w:val="28"/>
          <w:lang w:val="tt"/>
        </w:rPr>
        <w:t>“Татарстан Республикасы Мамадыш муниципаль районы” муниципаль берәмлеге милкендәге һәм дәүләт милке чикләнмәгән җир кишәрлекләре белән эш итү Татарстан Республикасы Мамадыш муниципаль районы башкарма комитеты тарафыннан гамәлгә ашырыла.</w:t>
      </w:r>
    </w:p>
    <w:p w:rsidR="001B48F2" w:rsidRPr="001B48F2" w:rsidRDefault="001B48F2" w:rsidP="001B48F2">
      <w:pPr>
        <w:widowControl w:val="0"/>
        <w:ind w:firstLine="540"/>
        <w:jc w:val="both"/>
        <w:rPr>
          <w:sz w:val="28"/>
          <w:szCs w:val="28"/>
        </w:rPr>
      </w:pPr>
      <w:r w:rsidRPr="001B48F2">
        <w:rPr>
          <w:sz w:val="28"/>
          <w:szCs w:val="28"/>
          <w:lang w:val="tt"/>
        </w:rPr>
        <w:t>Түләүсез файдалануга бирүне һәм түләүсез файдалану шартнамәләре төзүне Татарстан Республикасы Мамадыш муниципаль районы мөлкәти һәм җир мөнәсәбәтләре палатасы гамәлгә ашыра.</w:t>
      </w:r>
    </w:p>
    <w:p w:rsidR="001B48F2" w:rsidRPr="001B48F2" w:rsidRDefault="001B48F2" w:rsidP="001B48F2">
      <w:pPr>
        <w:widowControl w:val="0"/>
        <w:outlineLvl w:val="1"/>
        <w:rPr>
          <w:bCs/>
          <w:sz w:val="28"/>
          <w:szCs w:val="28"/>
        </w:rPr>
      </w:pPr>
    </w:p>
    <w:p w:rsidR="001B48F2" w:rsidRPr="001B48F2" w:rsidRDefault="001B48F2" w:rsidP="001B48F2">
      <w:pPr>
        <w:widowControl w:val="0"/>
        <w:jc w:val="center"/>
        <w:outlineLvl w:val="1"/>
        <w:rPr>
          <w:bCs/>
          <w:sz w:val="28"/>
          <w:szCs w:val="28"/>
        </w:rPr>
      </w:pPr>
      <w:r w:rsidRPr="001B48F2">
        <w:rPr>
          <w:bCs/>
          <w:sz w:val="28"/>
          <w:szCs w:val="28"/>
          <w:lang w:val="tt"/>
        </w:rPr>
        <w:t>2. Татарстан Республикасы Мамадыш муниципаль районында төп эш урыны буенча эшли торган гражданнарга</w:t>
      </w:r>
      <w:r w:rsidRPr="001B48F2">
        <w:rPr>
          <w:sz w:val="24"/>
          <w:szCs w:val="24"/>
        </w:rPr>
        <w:t xml:space="preserve"> </w:t>
      </w:r>
      <w:r w:rsidRPr="001B48F2">
        <w:rPr>
          <w:bCs/>
          <w:sz w:val="28"/>
          <w:szCs w:val="28"/>
          <w:lang w:val="tt"/>
        </w:rPr>
        <w:t>җир кишәрлекләрен бушлай файдалануга бирү шартлары</w:t>
      </w:r>
    </w:p>
    <w:p w:rsidR="001B48F2" w:rsidRPr="001B48F2" w:rsidRDefault="001B48F2" w:rsidP="001B48F2">
      <w:pPr>
        <w:widowControl w:val="0"/>
        <w:jc w:val="both"/>
        <w:rPr>
          <w:sz w:val="28"/>
          <w:szCs w:val="28"/>
        </w:rPr>
      </w:pPr>
    </w:p>
    <w:p w:rsidR="001B48F2" w:rsidRPr="001B48F2" w:rsidRDefault="001B48F2" w:rsidP="001B48F2">
      <w:pPr>
        <w:widowControl w:val="0"/>
        <w:ind w:firstLine="540"/>
        <w:jc w:val="both"/>
        <w:rPr>
          <w:sz w:val="28"/>
          <w:szCs w:val="28"/>
        </w:rPr>
      </w:pPr>
      <w:r w:rsidRPr="001B48F2">
        <w:rPr>
          <w:sz w:val="28"/>
          <w:szCs w:val="28"/>
          <w:lang w:val="tt"/>
        </w:rPr>
        <w:t>2.1.”Татарстан Республикасы Мамадыш муниципаль районы” муниципаль берәмлеге милкендәге һәм дәүләт милке чикләнмәгән җир кишәрлекләре индивидуаль торак төзелеше яисә шәхси ярдәмче хуҗалык алып бару өчен гражданнарга Татарстан Республикасы Мамадыш муниципаль районы торак пункты чикләрендә гражданнарга алты ел срокка бер мәртәбә,  шушы Нигезләмәнең 2.2 пунктында күрсәтелгән шартлар белән туры килгәндә,  түләүсез файдалануга бирелә.</w:t>
      </w:r>
    </w:p>
    <w:p w:rsidR="001B48F2" w:rsidRPr="001B48F2" w:rsidRDefault="001B48F2" w:rsidP="001B48F2">
      <w:pPr>
        <w:widowControl w:val="0"/>
        <w:ind w:firstLine="540"/>
        <w:jc w:val="both"/>
        <w:rPr>
          <w:sz w:val="28"/>
          <w:szCs w:val="28"/>
        </w:rPr>
      </w:pPr>
      <w:bookmarkStart w:id="1" w:name="Par52"/>
      <w:bookmarkEnd w:id="1"/>
      <w:r w:rsidRPr="001B48F2">
        <w:rPr>
          <w:sz w:val="28"/>
          <w:szCs w:val="28"/>
          <w:lang w:val="tt"/>
        </w:rPr>
        <w:lastRenderedPageBreak/>
        <w:t>2.2. Татарстан Республикасы Мамадыш муниципаль районы составына керүче шәһәр яки авыл җирлекләрендә төп эш урыны буенча түбәндәге төркемнәрнең берсендә эшләүче затларга бирелә:</w:t>
      </w:r>
    </w:p>
    <w:p w:rsidR="001B48F2" w:rsidRPr="001B48F2" w:rsidRDefault="001B48F2" w:rsidP="001B48F2">
      <w:pPr>
        <w:widowControl w:val="0"/>
        <w:ind w:firstLine="540"/>
        <w:jc w:val="both"/>
        <w:rPr>
          <w:sz w:val="28"/>
          <w:szCs w:val="28"/>
        </w:rPr>
      </w:pPr>
      <w:r w:rsidRPr="001B48F2">
        <w:rPr>
          <w:sz w:val="28"/>
          <w:szCs w:val="28"/>
          <w:lang w:val="tt"/>
        </w:rPr>
        <w:t>1) мәгариф оешмаларында “педагогик белем”, “мәктәпкәчә белем”, “Башлангыч сыйныфларда белем бирү”, “өстәмә белем бирү педагогикасы” белгечлекләре буенча эшләүчеләр;</w:t>
      </w:r>
    </w:p>
    <w:p w:rsidR="001B48F2" w:rsidRPr="001B48F2" w:rsidRDefault="001B48F2" w:rsidP="001B48F2">
      <w:pPr>
        <w:widowControl w:val="0"/>
        <w:ind w:firstLine="540"/>
        <w:jc w:val="both"/>
        <w:rPr>
          <w:sz w:val="28"/>
          <w:szCs w:val="28"/>
        </w:rPr>
      </w:pPr>
      <w:r w:rsidRPr="001B48F2">
        <w:rPr>
          <w:rFonts w:eastAsia="Calibri"/>
          <w:sz w:val="28"/>
          <w:szCs w:val="28"/>
          <w:lang w:val="tt"/>
        </w:rPr>
        <w:t>2) медицина оешмаларында «акушерлык эше», «акушерлык һәм гинекология», «анестезиология-реаниматология», «гериатрия», «йогышлы авырулар», «кардиология», «дәвалау эше», «неврология», «неонатология», «гомуми табиблык практикасы (гаилә медицинасы)», «онкология», «оториноларингология», «офтальмология», «Педиатрия», «психиатрия», «рентгенология», «шәфкать туташы эше», «ашыгыч медицина ярдәме», «терапия», «фтизиатрия», «хирургия»</w:t>
      </w:r>
      <w:r w:rsidRPr="001B48F2">
        <w:rPr>
          <w:sz w:val="24"/>
          <w:szCs w:val="24"/>
        </w:rPr>
        <w:t xml:space="preserve"> </w:t>
      </w:r>
      <w:r w:rsidRPr="001B48F2">
        <w:rPr>
          <w:rFonts w:eastAsia="Calibri"/>
          <w:sz w:val="28"/>
          <w:szCs w:val="28"/>
          <w:lang w:val="tt"/>
        </w:rPr>
        <w:t>белгечлекләре буенча эшләүчеләр;</w:t>
      </w:r>
    </w:p>
    <w:p w:rsidR="001B48F2" w:rsidRPr="001B48F2" w:rsidRDefault="001B48F2" w:rsidP="001B48F2">
      <w:pPr>
        <w:widowControl w:val="0"/>
        <w:ind w:firstLine="540"/>
        <w:jc w:val="both"/>
        <w:rPr>
          <w:sz w:val="28"/>
          <w:szCs w:val="28"/>
        </w:rPr>
      </w:pPr>
      <w:r w:rsidRPr="001B48F2">
        <w:rPr>
          <w:sz w:val="28"/>
          <w:szCs w:val="28"/>
          <w:lang w:val="tt"/>
        </w:rPr>
        <w:t>3) авыл хуҗалыгы оешмаларында «агрономия», «ветеринария», «зоотехния», «агроинженерия», «авыл хуҗалыгын механикалаштыру» белгечлекләре буенча;</w:t>
      </w:r>
    </w:p>
    <w:p w:rsidR="001B48F2" w:rsidRPr="001B48F2" w:rsidRDefault="001B48F2" w:rsidP="001B48F2">
      <w:pPr>
        <w:widowControl w:val="0"/>
        <w:ind w:firstLine="540"/>
        <w:jc w:val="both"/>
        <w:rPr>
          <w:sz w:val="28"/>
          <w:szCs w:val="28"/>
        </w:rPr>
      </w:pPr>
      <w:r w:rsidRPr="001B48F2">
        <w:rPr>
          <w:sz w:val="28"/>
          <w:szCs w:val="28"/>
          <w:lang w:val="tt"/>
        </w:rPr>
        <w:t>4) түбәндәге белгечлекләр буенча мәдәният оешмаларында: «китапханә», «китапханә-мәгълүмат эшчәнлеге», «мәдәни һәм табигый мирас объектларын музейология һәм саклау», «Музыкаль белем бирү», «Халык сәнгать иҗаты», «Театральләштерелгән тамашалар һәм бәйрәмнәр режиссурасы», «социаль-мәдәни эшчәнлек», «хореографик сәнгать».</w:t>
      </w:r>
    </w:p>
    <w:p w:rsidR="001B48F2" w:rsidRPr="001B48F2" w:rsidRDefault="001B48F2" w:rsidP="001B48F2">
      <w:pPr>
        <w:widowControl w:val="0"/>
        <w:ind w:firstLine="540"/>
        <w:jc w:val="both"/>
        <w:rPr>
          <w:sz w:val="28"/>
          <w:szCs w:val="28"/>
        </w:rPr>
      </w:pPr>
      <w:r w:rsidRPr="001B48F2">
        <w:rPr>
          <w:sz w:val="28"/>
          <w:szCs w:val="28"/>
          <w:lang w:val="tt"/>
        </w:rPr>
        <w:t>2. Түбәндәге шарт белән:</w:t>
      </w:r>
    </w:p>
    <w:p w:rsidR="001B48F2" w:rsidRPr="001B48F2" w:rsidRDefault="001B48F2" w:rsidP="001B48F2">
      <w:pPr>
        <w:widowControl w:val="0"/>
        <w:ind w:firstLine="540"/>
        <w:jc w:val="both"/>
        <w:rPr>
          <w:sz w:val="28"/>
          <w:szCs w:val="28"/>
        </w:rPr>
      </w:pPr>
      <w:r w:rsidRPr="001B48F2">
        <w:rPr>
          <w:sz w:val="28"/>
          <w:szCs w:val="28"/>
          <w:lang w:val="tt"/>
        </w:rPr>
        <w:t xml:space="preserve">- Мамадыш муниципаль районында хезмәт эшчәнлеген гамәлгә ашыру әлеге Нигезләмәнең 2.2 пунктчасының 1 пунктында күрсәтелгән белгечлекләр буенча кимендә биш ел булырга тиеш, </w:t>
      </w:r>
    </w:p>
    <w:p w:rsidR="001B48F2" w:rsidRPr="001B48F2" w:rsidRDefault="001B48F2" w:rsidP="001B48F2">
      <w:pPr>
        <w:widowControl w:val="0"/>
        <w:ind w:firstLine="540"/>
        <w:jc w:val="both"/>
        <w:rPr>
          <w:sz w:val="28"/>
          <w:szCs w:val="28"/>
        </w:rPr>
      </w:pPr>
      <w:r w:rsidRPr="001B48F2">
        <w:rPr>
          <w:sz w:val="28"/>
          <w:szCs w:val="28"/>
          <w:lang w:val="tt"/>
        </w:rPr>
        <w:t>-  гражданнар</w:t>
      </w:r>
      <w:r w:rsidRPr="001B48F2">
        <w:rPr>
          <w:color w:val="000000"/>
          <w:sz w:val="30"/>
          <w:szCs w:val="24"/>
          <w:highlight w:val="white"/>
          <w:lang w:val="tt"/>
        </w:rPr>
        <w:t xml:space="preserve"> торак урыннарга мохтаҗ буларак исәптә торырга яисә әлеге исәпкә кую өчен нигез булырга тиеш, шулай ук мондый гражданнарның индивидуаль торак төзелеше яки шәхси ярдәмче хуҗалык алып бару өчен бирелгән башка җир кишәрлекләренә милек хокукы булмаска тиеш</w:t>
      </w:r>
      <w:r w:rsidRPr="001B48F2">
        <w:rPr>
          <w:sz w:val="28"/>
          <w:szCs w:val="28"/>
          <w:lang w:val="tt"/>
        </w:rPr>
        <w:t>.</w:t>
      </w:r>
    </w:p>
    <w:p w:rsidR="001B48F2" w:rsidRPr="001B48F2" w:rsidRDefault="001B48F2" w:rsidP="001B48F2">
      <w:pPr>
        <w:widowControl w:val="0"/>
        <w:ind w:firstLine="540"/>
        <w:jc w:val="both"/>
        <w:rPr>
          <w:sz w:val="28"/>
          <w:szCs w:val="28"/>
          <w:lang w:val="tt"/>
        </w:rPr>
      </w:pPr>
      <w:r w:rsidRPr="001B48F2">
        <w:rPr>
          <w:sz w:val="28"/>
          <w:szCs w:val="28"/>
          <w:lang w:val="tt"/>
        </w:rPr>
        <w:t>2.3 Әлеге Нигезләмәнең 2.1 пункты нигезендә бирелә торган җир кишәрлекләре Мамадыш муниципаль районы Башкарма комитетының тиешле карары белән расланган аерым урыннарда эшләү урыны буенча Татарстан Республикасы Мамадыш муниципаль районы торак пункты чикләре чикләрендә мөрәҗәгать итүче сайлавы буенча индивидуаль торак төзелеше өчен яисә шәхси ярдәмче хуҗалык алып бару өчен буш җир кишәрлекләре бирелә.</w:t>
      </w:r>
    </w:p>
    <w:p w:rsidR="001B48F2" w:rsidRPr="001B48F2" w:rsidRDefault="001B48F2" w:rsidP="001B48F2">
      <w:pPr>
        <w:widowControl w:val="0"/>
        <w:jc w:val="both"/>
        <w:rPr>
          <w:sz w:val="28"/>
          <w:szCs w:val="28"/>
          <w:lang w:val="tt"/>
        </w:rPr>
      </w:pPr>
    </w:p>
    <w:p w:rsidR="001B48F2" w:rsidRPr="001B48F2" w:rsidRDefault="001B48F2" w:rsidP="001B48F2">
      <w:pPr>
        <w:widowControl w:val="0"/>
        <w:jc w:val="both"/>
        <w:rPr>
          <w:sz w:val="28"/>
          <w:szCs w:val="28"/>
          <w:lang w:val="tt"/>
        </w:rPr>
      </w:pPr>
    </w:p>
    <w:p w:rsidR="001B48F2" w:rsidRPr="001B48F2" w:rsidRDefault="001B48F2" w:rsidP="001B48F2">
      <w:pPr>
        <w:widowControl w:val="0"/>
        <w:jc w:val="center"/>
        <w:outlineLvl w:val="1"/>
        <w:rPr>
          <w:sz w:val="24"/>
          <w:szCs w:val="24"/>
        </w:rPr>
      </w:pPr>
      <w:r w:rsidRPr="001B48F2">
        <w:rPr>
          <w:bCs/>
          <w:sz w:val="28"/>
          <w:szCs w:val="28"/>
          <w:lang w:val="tt"/>
        </w:rPr>
        <w:t>3. Татарстан Республикасы Мамадыш муниципаль районында төп эш урыны буенча</w:t>
      </w:r>
      <w:r w:rsidRPr="001B48F2">
        <w:rPr>
          <w:sz w:val="24"/>
          <w:szCs w:val="24"/>
        </w:rPr>
        <w:t xml:space="preserve"> </w:t>
      </w:r>
      <w:r w:rsidRPr="001B48F2">
        <w:rPr>
          <w:bCs/>
          <w:sz w:val="28"/>
          <w:szCs w:val="28"/>
          <w:lang w:val="tt"/>
        </w:rPr>
        <w:t>эшләүче гражданнарга түләүсез файдалануга</w:t>
      </w:r>
      <w:r w:rsidRPr="001B48F2">
        <w:rPr>
          <w:sz w:val="24"/>
          <w:szCs w:val="24"/>
        </w:rPr>
        <w:t xml:space="preserve"> </w:t>
      </w:r>
    </w:p>
    <w:p w:rsidR="001B48F2" w:rsidRPr="001B48F2" w:rsidRDefault="001B48F2" w:rsidP="001B48F2">
      <w:pPr>
        <w:widowControl w:val="0"/>
        <w:jc w:val="center"/>
        <w:outlineLvl w:val="1"/>
        <w:rPr>
          <w:bCs/>
          <w:sz w:val="28"/>
          <w:szCs w:val="28"/>
        </w:rPr>
      </w:pPr>
      <w:r w:rsidRPr="001B48F2">
        <w:rPr>
          <w:bCs/>
          <w:sz w:val="28"/>
          <w:szCs w:val="28"/>
          <w:lang w:val="tt-RU"/>
        </w:rPr>
        <w:t>җ</w:t>
      </w:r>
      <w:r w:rsidRPr="001B48F2">
        <w:rPr>
          <w:bCs/>
          <w:sz w:val="28"/>
          <w:szCs w:val="28"/>
          <w:lang w:val="tt"/>
        </w:rPr>
        <w:t>ир кишәрлекләрен бирү тәртибе</w:t>
      </w:r>
    </w:p>
    <w:p w:rsidR="001B48F2" w:rsidRPr="001B48F2" w:rsidRDefault="001B48F2" w:rsidP="001B48F2">
      <w:pPr>
        <w:widowControl w:val="0"/>
        <w:jc w:val="both"/>
        <w:rPr>
          <w:sz w:val="28"/>
          <w:szCs w:val="28"/>
        </w:rPr>
      </w:pPr>
    </w:p>
    <w:p w:rsidR="001B48F2" w:rsidRPr="001B48F2" w:rsidRDefault="001B48F2" w:rsidP="001B48F2">
      <w:pPr>
        <w:widowControl w:val="0"/>
        <w:ind w:firstLine="540"/>
        <w:jc w:val="both"/>
        <w:rPr>
          <w:sz w:val="28"/>
          <w:szCs w:val="28"/>
        </w:rPr>
      </w:pPr>
      <w:r w:rsidRPr="001B48F2">
        <w:rPr>
          <w:sz w:val="28"/>
          <w:szCs w:val="28"/>
          <w:lang w:val="tt"/>
        </w:rPr>
        <w:t xml:space="preserve">3.1. Татарстан Республикасы Мамадыш муниципаль районының мөлкәти һәм җир мөнәсәбәтләре палатасы Татарстан Республикасы Мамадыш муниципаль районында төп эш урыны буенча эшләүче гражданнарга түләүсез файдалануга бирү өчен җир кишәрлекләре реестрын алып бара (алга таба - Җир кишәрлекләре реестры). Конкрет җир кишәрлеген төзү буенча эшләр башкарылганнан соң аның </w:t>
      </w:r>
      <w:r w:rsidRPr="001B48F2">
        <w:rPr>
          <w:sz w:val="28"/>
          <w:szCs w:val="28"/>
          <w:lang w:val="tt"/>
        </w:rPr>
        <w:lastRenderedPageBreak/>
        <w:t>турында мәгълүмат җир кишәрлекләре реестрына кертелә (1 нче кушымта). Әлеге реестр Татарстан Республикасы Мамадыш муниципаль районы башкарма комитетының карары белән раслана, Татарстан Республикасы Мамадыш муниципаль районының рәсми сайтында бастырып чыгарыла.</w:t>
      </w:r>
    </w:p>
    <w:p w:rsidR="001B48F2" w:rsidRPr="001B48F2" w:rsidRDefault="001B48F2" w:rsidP="001B48F2">
      <w:pPr>
        <w:widowControl w:val="0"/>
        <w:ind w:firstLine="540"/>
        <w:jc w:val="both"/>
        <w:rPr>
          <w:sz w:val="28"/>
          <w:szCs w:val="28"/>
        </w:rPr>
      </w:pPr>
      <w:r w:rsidRPr="001B48F2">
        <w:rPr>
          <w:sz w:val="28"/>
          <w:szCs w:val="28"/>
          <w:lang w:val="tt"/>
        </w:rPr>
        <w:t>3.2. Җир кишәрлеген түләүсез файдалануга бирү белән кызыксынучы гражданнар, җир кишәрлеген Татарстан Республикасы Мамадыш муниципаль районының мөлкәт мөнәсәбәтләре палатасына җир кишәрлеген бирү турында гариза белән алдан билгеләнгән тәртиптә гариза бирү турында гариза белән мөрәҗәгать итәләр.</w:t>
      </w:r>
    </w:p>
    <w:p w:rsidR="001B48F2" w:rsidRPr="001B48F2" w:rsidRDefault="001B48F2" w:rsidP="001B48F2">
      <w:pPr>
        <w:widowControl w:val="0"/>
        <w:ind w:firstLine="540"/>
        <w:jc w:val="both"/>
        <w:rPr>
          <w:sz w:val="28"/>
          <w:szCs w:val="28"/>
          <w:lang w:val="tt"/>
        </w:rPr>
      </w:pPr>
      <w:bookmarkStart w:id="2" w:name="Par66"/>
      <w:bookmarkEnd w:id="2"/>
      <w:r w:rsidRPr="001B48F2">
        <w:rPr>
          <w:sz w:val="28"/>
          <w:szCs w:val="28"/>
          <w:lang w:val="tt"/>
        </w:rPr>
        <w:t xml:space="preserve">3.3. </w:t>
      </w:r>
      <w:r w:rsidRPr="001B48F2">
        <w:rPr>
          <w:sz w:val="24"/>
          <w:szCs w:val="24"/>
        </w:rPr>
        <w:t xml:space="preserve"> </w:t>
      </w:r>
      <w:r w:rsidRPr="001B48F2">
        <w:rPr>
          <w:sz w:val="28"/>
          <w:szCs w:val="28"/>
          <w:lang w:val="tt-RU"/>
        </w:rPr>
        <w:t>Аларга карата җ</w:t>
      </w:r>
      <w:r w:rsidRPr="001B48F2">
        <w:rPr>
          <w:sz w:val="28"/>
          <w:szCs w:val="28"/>
          <w:lang w:val="tt"/>
        </w:rPr>
        <w:t xml:space="preserve">ир кишәрлекләрен алдан килештерү турында карар кабул ителгән гражданнар җир кишәрлеген түләүсез файдалануга бирү турында гариза белән Татарстан Республикасы Мамадыш муниципаль районының мөлкәти һәм җир мөнәсәбәтләре палатасына мөрәҗәгать итәләр. Гаризага түбәндәге документлар кушып бирелергә тиеш: </w:t>
      </w:r>
    </w:p>
    <w:p w:rsidR="001B48F2" w:rsidRPr="001B48F2" w:rsidRDefault="001B48F2" w:rsidP="001B48F2">
      <w:pPr>
        <w:widowControl w:val="0"/>
        <w:ind w:firstLine="540"/>
        <w:jc w:val="both"/>
        <w:rPr>
          <w:sz w:val="28"/>
          <w:szCs w:val="28"/>
          <w:lang w:val="tt"/>
        </w:rPr>
      </w:pPr>
      <w:r w:rsidRPr="001B48F2">
        <w:rPr>
          <w:sz w:val="28"/>
          <w:szCs w:val="28"/>
          <w:lang w:val="tt"/>
        </w:rPr>
        <w:t>1) Мөрәҗәгать итүче паспортының барлык битләренең күчермәләре (тикшерү өчен оригинал);</w:t>
      </w:r>
    </w:p>
    <w:p w:rsidR="001B48F2" w:rsidRPr="001B48F2" w:rsidRDefault="001B48F2" w:rsidP="001B48F2">
      <w:pPr>
        <w:widowControl w:val="0"/>
        <w:ind w:firstLine="540"/>
        <w:jc w:val="both"/>
        <w:rPr>
          <w:sz w:val="28"/>
          <w:szCs w:val="28"/>
          <w:lang w:val="tt"/>
        </w:rPr>
      </w:pPr>
      <w:r w:rsidRPr="001B48F2">
        <w:rPr>
          <w:sz w:val="28"/>
          <w:szCs w:val="28"/>
          <w:lang w:val="tt"/>
        </w:rPr>
        <w:t>2) Эш урыны буенча таныкланган Хезмәт кенәгәсе һәм эшкә алу турында боерык күчермәсе;</w:t>
      </w:r>
    </w:p>
    <w:p w:rsidR="001B48F2" w:rsidRPr="001B48F2" w:rsidRDefault="001B48F2" w:rsidP="001B48F2">
      <w:pPr>
        <w:widowControl w:val="0"/>
        <w:ind w:firstLine="540"/>
        <w:jc w:val="both"/>
        <w:rPr>
          <w:sz w:val="28"/>
          <w:szCs w:val="28"/>
        </w:rPr>
      </w:pPr>
      <w:r w:rsidRPr="001B48F2">
        <w:rPr>
          <w:sz w:val="28"/>
          <w:szCs w:val="28"/>
          <w:lang w:val="tt"/>
        </w:rPr>
        <w:t>3) Һөнәри белем бирү турында диплом копиясе;</w:t>
      </w:r>
    </w:p>
    <w:p w:rsidR="001B48F2" w:rsidRPr="001B48F2" w:rsidRDefault="001B48F2" w:rsidP="001B48F2">
      <w:pPr>
        <w:widowControl w:val="0"/>
        <w:ind w:firstLine="540"/>
        <w:jc w:val="both"/>
        <w:rPr>
          <w:sz w:val="28"/>
          <w:szCs w:val="28"/>
        </w:rPr>
      </w:pPr>
      <w:r w:rsidRPr="001B48F2">
        <w:rPr>
          <w:sz w:val="28"/>
          <w:szCs w:val="28"/>
          <w:lang w:val="tt"/>
        </w:rPr>
        <w:t>4) Татарстан Республикасы Мамадыш муниципаль районының 2.2 пунктчасында күрсәтелгән белгечлекләр буенча белгеч сертификаты күчермәсе;</w:t>
      </w:r>
    </w:p>
    <w:p w:rsidR="001B48F2" w:rsidRPr="001B48F2" w:rsidRDefault="001B48F2" w:rsidP="001B48F2">
      <w:pPr>
        <w:widowControl w:val="0"/>
        <w:ind w:firstLine="540"/>
        <w:jc w:val="both"/>
        <w:rPr>
          <w:sz w:val="28"/>
          <w:szCs w:val="28"/>
        </w:rPr>
      </w:pPr>
      <w:r w:rsidRPr="001B48F2">
        <w:rPr>
          <w:sz w:val="28"/>
          <w:szCs w:val="28"/>
          <w:lang w:val="tt"/>
        </w:rPr>
        <w:t>5) учреждение җитәкчесе кул куйган эш урыныннан үтенечнамә;</w:t>
      </w:r>
    </w:p>
    <w:p w:rsidR="001B48F2" w:rsidRPr="001B48F2" w:rsidRDefault="001B48F2" w:rsidP="001B48F2">
      <w:pPr>
        <w:widowControl w:val="0"/>
        <w:ind w:firstLine="540"/>
        <w:jc w:val="both"/>
        <w:rPr>
          <w:sz w:val="28"/>
          <w:szCs w:val="28"/>
        </w:rPr>
      </w:pPr>
      <w:r w:rsidRPr="001B48F2">
        <w:rPr>
          <w:sz w:val="28"/>
          <w:szCs w:val="28"/>
          <w:lang w:val="tt"/>
        </w:rPr>
        <w:t>6) Гариза бирүченең социаль наем шартнамәсе буенча бирелә торган торак бинада мохтаҗ буларак исәптә торуын раслый торган документ.</w:t>
      </w:r>
    </w:p>
    <w:p w:rsidR="001B48F2" w:rsidRPr="001B48F2" w:rsidRDefault="001B48F2" w:rsidP="001B48F2">
      <w:pPr>
        <w:widowControl w:val="0"/>
        <w:ind w:firstLine="540"/>
        <w:jc w:val="both"/>
        <w:rPr>
          <w:sz w:val="28"/>
          <w:szCs w:val="28"/>
        </w:rPr>
      </w:pPr>
      <w:r w:rsidRPr="001B48F2">
        <w:rPr>
          <w:sz w:val="28"/>
          <w:szCs w:val="28"/>
          <w:lang w:val="tt"/>
        </w:rPr>
        <w:t>3.4. Татарстан Республикасы Мамадыш муниципаль районының Мөлкәт һәм җир мөнәсәбәтләре палатасы МКУга кергән документлар белән гариза Татарстан Республикасы Мамадыш муниципаль районының Мөлкәт һәм җир мөнәсәбәтләре палатасы МКУдә карау өчен кабул ителә һәм Татарстан Республикасы Мамадыш муниципаль районында Төп эш урыны буенча эшләүче гражданнарның җир кишәрлекләрен түләүсез файдалануга бирү турындагы мөрәҗәгатьләрен исәпкә алу журналында (2 нче кушымта) теркәлә.</w:t>
      </w:r>
    </w:p>
    <w:p w:rsidR="001B48F2" w:rsidRPr="001B48F2" w:rsidRDefault="001B48F2" w:rsidP="001B48F2">
      <w:pPr>
        <w:widowControl w:val="0"/>
        <w:ind w:firstLine="540"/>
        <w:jc w:val="both"/>
        <w:rPr>
          <w:sz w:val="28"/>
          <w:szCs w:val="28"/>
        </w:rPr>
      </w:pPr>
      <w:r w:rsidRPr="001B48F2">
        <w:rPr>
          <w:sz w:val="28"/>
          <w:szCs w:val="28"/>
          <w:lang w:val="tt"/>
        </w:rPr>
        <w:t>3.5. Татарстан Республикасы Мамадыш муниципаль районының мөлкәти һәм җир мөнәсәбәтләре палатасы кергән гариза нигезендә җир кишәрлеген кадастр исәбенә куйган көннән алып 30 көннән дә артык булмаган чорда мөрәҗәгать итүчегә җир кишәрлегеннән түләүсез файдалану шартнамәсе әзерли һәм бирә.</w:t>
      </w:r>
    </w:p>
    <w:p w:rsidR="001B48F2" w:rsidRPr="001B48F2" w:rsidRDefault="001B48F2" w:rsidP="001B48F2">
      <w:pPr>
        <w:widowControl w:val="0"/>
        <w:ind w:firstLine="540"/>
        <w:jc w:val="both"/>
        <w:rPr>
          <w:sz w:val="28"/>
          <w:szCs w:val="28"/>
        </w:rPr>
      </w:pPr>
      <w:r w:rsidRPr="001B48F2">
        <w:rPr>
          <w:sz w:val="28"/>
          <w:szCs w:val="28"/>
          <w:lang w:val="tt"/>
        </w:rPr>
        <w:t>3.6. Мөрәҗәгать итүче әлеге Нигезләмәнең 3.3 пунктына туры килми торган документларны тапшырганда, әлеге Нигезләмәнең 2.2 пунктында каралган шартларны үтәмәгәндә, шулай ук законнарда каралган башка очракларда сәбәпләрне аңлатудан баш тарту турында карар бирелә.</w:t>
      </w:r>
    </w:p>
    <w:p w:rsidR="001B48F2" w:rsidRPr="001B48F2" w:rsidRDefault="001B48F2" w:rsidP="001B48F2">
      <w:pPr>
        <w:widowControl w:val="0"/>
        <w:ind w:firstLine="540"/>
        <w:jc w:val="both"/>
        <w:rPr>
          <w:sz w:val="28"/>
          <w:szCs w:val="28"/>
        </w:rPr>
      </w:pPr>
      <w:r w:rsidRPr="001B48F2">
        <w:rPr>
          <w:sz w:val="28"/>
          <w:szCs w:val="28"/>
          <w:lang w:val="tt"/>
        </w:rPr>
        <w:t>3.7. Мөрәҗәгать итүчегә җибәрелгән шартнамәләр проектларына имза салынырга һәм МКУга Татарстан Республикасы Мамадыш муниципаль районының мөлкәти һәм җир мөнәсәбәтләре палатасына мөрәҗәгать итүче күрсәтелгән шартнамәләр проектларын алган көннән алып 5 көн эчендә тапшырылырга тиеш.</w:t>
      </w:r>
    </w:p>
    <w:p w:rsidR="001B48F2" w:rsidRPr="001B48F2" w:rsidRDefault="001B48F2" w:rsidP="001B48F2">
      <w:pPr>
        <w:widowControl w:val="0"/>
        <w:ind w:firstLine="540"/>
        <w:jc w:val="both"/>
        <w:rPr>
          <w:sz w:val="28"/>
          <w:szCs w:val="28"/>
        </w:rPr>
      </w:pPr>
      <w:bookmarkStart w:id="3" w:name="Par73"/>
      <w:bookmarkEnd w:id="3"/>
      <w:r w:rsidRPr="001B48F2">
        <w:rPr>
          <w:sz w:val="28"/>
          <w:szCs w:val="28"/>
          <w:lang w:val="tt"/>
        </w:rPr>
        <w:t xml:space="preserve">3.8. Мондый җир кишәрлеген граждан күрсәтелгән чорда билгеләнгән вакыт эчендә күрсәтелгән җир кишәрлегеннән файдаланган очракта, әлеге җир кишәрлегеннән түләүсез файдалануга биргән көннән соң алты ел узгач, әлеге җир </w:t>
      </w:r>
      <w:r w:rsidRPr="001B48F2">
        <w:rPr>
          <w:sz w:val="28"/>
          <w:szCs w:val="28"/>
          <w:lang w:val="tt"/>
        </w:rPr>
        <w:lastRenderedPageBreak/>
        <w:t>кишәрлегеннән файдалану шарты белән, әлеге җир кишәрлеген Татарстан Республикасы Мамадыш муниципаль районының милек объекты буенча төп документация рәвешендә эшләргә һәм әлеге Нигезләмәнең 2,5 пунктында бирелергә мөмкин, һәм әлеге җир кишәрлеге буенча 2,5% булырга мөмкин.</w:t>
      </w:r>
    </w:p>
    <w:p w:rsidR="001B48F2" w:rsidRPr="001B48F2" w:rsidRDefault="001B48F2" w:rsidP="001B48F2">
      <w:pPr>
        <w:widowControl w:val="0"/>
        <w:ind w:firstLine="540"/>
        <w:jc w:val="both"/>
        <w:rPr>
          <w:sz w:val="28"/>
          <w:szCs w:val="28"/>
        </w:rPr>
      </w:pPr>
      <w:r w:rsidRPr="001B48F2">
        <w:rPr>
          <w:sz w:val="28"/>
          <w:szCs w:val="28"/>
          <w:lang w:val="tt"/>
        </w:rPr>
        <w:t>3.9. Гражданның әлеге Нигезләмәнең 3.8 пунктында билгеләнгән шартлар үтәлмәгән очракта, Мамадыш муниципаль районының җир кишәрлеген түләүсез файдалану шартнамәсе буенча җир кишәрлеге алган һәм хезмәт эшчәнлеген туктаткан хезмәткәрнең үтенечнамәсе нигезендә Мамадыш муниципаль районының милек һәм җир мөнәсәбәтләре палатасы тарафыннан берьяклы тәртиптә бирелгән җир кишәрлегеннән түләүсез файдалану шартнамәсен өзү турында карар кабул итә, бирелгән җир кишәрлеген гамәлдәге законнарда билгеләнгән тәртиптә тартып алырга тиеш.</w:t>
      </w: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right"/>
        <w:outlineLvl w:val="1"/>
        <w:rPr>
          <w:sz w:val="28"/>
          <w:szCs w:val="28"/>
          <w:lang w:val="tt"/>
        </w:rPr>
      </w:pPr>
      <w:r w:rsidRPr="001B48F2">
        <w:rPr>
          <w:sz w:val="28"/>
          <w:szCs w:val="28"/>
          <w:lang w:val="tt"/>
        </w:rPr>
        <w:lastRenderedPageBreak/>
        <w:t xml:space="preserve">Татарстан Республикасы </w:t>
      </w:r>
    </w:p>
    <w:p w:rsidR="001B48F2" w:rsidRPr="001B48F2" w:rsidRDefault="001B48F2" w:rsidP="001B48F2">
      <w:pPr>
        <w:widowControl w:val="0"/>
        <w:jc w:val="right"/>
        <w:outlineLvl w:val="1"/>
        <w:rPr>
          <w:sz w:val="28"/>
          <w:szCs w:val="28"/>
          <w:lang w:val="tt"/>
        </w:rPr>
      </w:pPr>
      <w:r w:rsidRPr="001B48F2">
        <w:rPr>
          <w:sz w:val="28"/>
          <w:szCs w:val="28"/>
          <w:lang w:val="tt"/>
        </w:rPr>
        <w:t xml:space="preserve">Мамадыш муниципаль районында </w:t>
      </w:r>
    </w:p>
    <w:p w:rsidR="001B48F2" w:rsidRPr="001B48F2" w:rsidRDefault="001B48F2" w:rsidP="001B48F2">
      <w:pPr>
        <w:widowControl w:val="0"/>
        <w:jc w:val="right"/>
        <w:outlineLvl w:val="1"/>
        <w:rPr>
          <w:sz w:val="28"/>
          <w:szCs w:val="28"/>
          <w:lang w:val="tt"/>
        </w:rPr>
      </w:pPr>
      <w:r w:rsidRPr="001B48F2">
        <w:rPr>
          <w:sz w:val="28"/>
          <w:szCs w:val="28"/>
          <w:lang w:val="tt"/>
        </w:rPr>
        <w:t xml:space="preserve">җир кишәрлекләрен түләүсез </w:t>
      </w:r>
    </w:p>
    <w:p w:rsidR="001B48F2" w:rsidRPr="001B48F2" w:rsidRDefault="001B48F2" w:rsidP="001B48F2">
      <w:pPr>
        <w:widowControl w:val="0"/>
        <w:jc w:val="right"/>
        <w:outlineLvl w:val="1"/>
        <w:rPr>
          <w:sz w:val="28"/>
          <w:szCs w:val="28"/>
          <w:lang w:val="tt"/>
        </w:rPr>
      </w:pPr>
      <w:r w:rsidRPr="001B48F2">
        <w:rPr>
          <w:sz w:val="28"/>
          <w:szCs w:val="28"/>
          <w:lang w:val="tt"/>
        </w:rPr>
        <w:t>файдалануга бирү тәртибе турындагы</w:t>
      </w:r>
    </w:p>
    <w:p w:rsidR="001B48F2" w:rsidRPr="001B48F2" w:rsidRDefault="001B48F2" w:rsidP="001B48F2">
      <w:pPr>
        <w:widowControl w:val="0"/>
        <w:jc w:val="right"/>
        <w:outlineLvl w:val="1"/>
        <w:rPr>
          <w:sz w:val="28"/>
          <w:szCs w:val="28"/>
          <w:lang w:val="tt"/>
        </w:rPr>
      </w:pPr>
      <w:r w:rsidRPr="001B48F2">
        <w:rPr>
          <w:sz w:val="28"/>
          <w:szCs w:val="28"/>
          <w:lang w:val="tt"/>
        </w:rPr>
        <w:t xml:space="preserve"> Нигезләмәгә 1 нче кушымта</w:t>
      </w:r>
    </w:p>
    <w:p w:rsidR="001B48F2" w:rsidRDefault="001B48F2" w:rsidP="001B48F2">
      <w:pPr>
        <w:widowControl w:val="0"/>
        <w:jc w:val="both"/>
        <w:rPr>
          <w:sz w:val="28"/>
          <w:szCs w:val="28"/>
          <w:lang w:val="tt"/>
        </w:rPr>
      </w:pPr>
    </w:p>
    <w:p w:rsidR="001B48F2" w:rsidRPr="001B48F2" w:rsidRDefault="001B48F2" w:rsidP="001B48F2">
      <w:pPr>
        <w:widowControl w:val="0"/>
        <w:jc w:val="both"/>
        <w:rPr>
          <w:sz w:val="28"/>
          <w:szCs w:val="28"/>
          <w:lang w:val="tt"/>
        </w:rPr>
      </w:pPr>
    </w:p>
    <w:p w:rsidR="001B48F2" w:rsidRPr="001B48F2" w:rsidRDefault="001B48F2" w:rsidP="001B48F2">
      <w:pPr>
        <w:widowControl w:val="0"/>
        <w:jc w:val="center"/>
        <w:rPr>
          <w:sz w:val="28"/>
          <w:szCs w:val="28"/>
          <w:lang w:val="tt"/>
        </w:rPr>
      </w:pPr>
      <w:bookmarkStart w:id="4" w:name="Par88"/>
      <w:bookmarkEnd w:id="4"/>
      <w:r w:rsidRPr="001B48F2">
        <w:rPr>
          <w:sz w:val="28"/>
          <w:szCs w:val="28"/>
          <w:lang w:val="tt"/>
        </w:rPr>
        <w:t xml:space="preserve">Татарстан Республикасы Мамадыш муниципаль районында Төп эш урыны буенча эшләүче гражданнарга түләүсез файдалануга бирү өчен җир кишәрлекләре </w:t>
      </w:r>
    </w:p>
    <w:p w:rsidR="001B48F2" w:rsidRPr="001B48F2" w:rsidRDefault="001B48F2" w:rsidP="001B48F2">
      <w:pPr>
        <w:widowControl w:val="0"/>
        <w:jc w:val="center"/>
        <w:rPr>
          <w:sz w:val="28"/>
          <w:szCs w:val="28"/>
        </w:rPr>
      </w:pPr>
      <w:r w:rsidRPr="001B48F2">
        <w:rPr>
          <w:sz w:val="28"/>
          <w:szCs w:val="28"/>
          <w:lang w:val="tt"/>
        </w:rPr>
        <w:t>реестры</w:t>
      </w:r>
    </w:p>
    <w:p w:rsidR="001B48F2" w:rsidRPr="001B48F2" w:rsidRDefault="001B48F2" w:rsidP="001B48F2">
      <w:pPr>
        <w:widowControl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6"/>
        <w:gridCol w:w="2098"/>
        <w:gridCol w:w="1744"/>
        <w:gridCol w:w="1714"/>
        <w:gridCol w:w="1304"/>
        <w:gridCol w:w="2302"/>
      </w:tblGrid>
      <w:tr w:rsidR="001B48F2" w:rsidRPr="001B48F2" w:rsidTr="001B48F2">
        <w:tc>
          <w:tcPr>
            <w:tcW w:w="756"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N п/п</w:t>
            </w:r>
          </w:p>
        </w:tc>
        <w:tc>
          <w:tcPr>
            <w:tcW w:w="2098"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 кишәрлегенең адресы</w:t>
            </w:r>
          </w:p>
        </w:tc>
        <w:tc>
          <w:tcPr>
            <w:tcW w:w="174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 участогының мәйданы, кв. м</w:t>
            </w:r>
          </w:p>
        </w:tc>
        <w:tc>
          <w:tcPr>
            <w:tcW w:w="171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 кишәрлегенең кадрлар номеры</w:t>
            </w:r>
          </w:p>
        </w:tc>
        <w:tc>
          <w:tcPr>
            <w:tcW w:w="130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Җирләр категориясе</w:t>
            </w:r>
          </w:p>
        </w:tc>
        <w:tc>
          <w:tcPr>
            <w:tcW w:w="2302"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 кишәрлегеннән рөхсәт ителгән файдалану төре</w:t>
            </w:r>
          </w:p>
        </w:tc>
      </w:tr>
      <w:tr w:rsidR="001B48F2" w:rsidRPr="001B48F2" w:rsidTr="001B48F2">
        <w:tc>
          <w:tcPr>
            <w:tcW w:w="756"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74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71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30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2302"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r>
    </w:tbl>
    <w:p w:rsidR="001B48F2" w:rsidRP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both"/>
        <w:rPr>
          <w:sz w:val="28"/>
          <w:szCs w:val="28"/>
        </w:rPr>
      </w:pPr>
    </w:p>
    <w:p w:rsidR="001B48F2" w:rsidRPr="001B48F2" w:rsidRDefault="001B48F2" w:rsidP="001B48F2">
      <w:pPr>
        <w:widowControl w:val="0"/>
        <w:jc w:val="right"/>
        <w:outlineLvl w:val="1"/>
        <w:rPr>
          <w:sz w:val="28"/>
          <w:szCs w:val="28"/>
          <w:lang w:val="tt"/>
        </w:rPr>
      </w:pPr>
      <w:r w:rsidRPr="001B48F2">
        <w:rPr>
          <w:sz w:val="28"/>
          <w:szCs w:val="28"/>
          <w:lang w:val="tt"/>
        </w:rPr>
        <w:lastRenderedPageBreak/>
        <w:t xml:space="preserve">Татарстан Республикасы </w:t>
      </w:r>
    </w:p>
    <w:p w:rsidR="001B48F2" w:rsidRPr="001B48F2" w:rsidRDefault="001B48F2" w:rsidP="001B48F2">
      <w:pPr>
        <w:widowControl w:val="0"/>
        <w:jc w:val="right"/>
        <w:outlineLvl w:val="1"/>
        <w:rPr>
          <w:sz w:val="28"/>
          <w:szCs w:val="28"/>
          <w:lang w:val="tt"/>
        </w:rPr>
      </w:pPr>
      <w:r w:rsidRPr="001B48F2">
        <w:rPr>
          <w:sz w:val="28"/>
          <w:szCs w:val="28"/>
          <w:lang w:val="tt"/>
        </w:rPr>
        <w:t xml:space="preserve">Мамадыш муниципаль районында </w:t>
      </w:r>
    </w:p>
    <w:p w:rsidR="001B48F2" w:rsidRPr="001B48F2" w:rsidRDefault="001B48F2" w:rsidP="001B48F2">
      <w:pPr>
        <w:widowControl w:val="0"/>
        <w:jc w:val="right"/>
        <w:outlineLvl w:val="1"/>
        <w:rPr>
          <w:sz w:val="28"/>
          <w:szCs w:val="28"/>
          <w:lang w:val="tt"/>
        </w:rPr>
      </w:pPr>
      <w:r w:rsidRPr="001B48F2">
        <w:rPr>
          <w:sz w:val="28"/>
          <w:szCs w:val="28"/>
          <w:lang w:val="tt"/>
        </w:rPr>
        <w:t xml:space="preserve">җир кишәрлекләрен түләүсез </w:t>
      </w:r>
    </w:p>
    <w:p w:rsidR="001B48F2" w:rsidRPr="001B48F2" w:rsidRDefault="001B48F2" w:rsidP="001B48F2">
      <w:pPr>
        <w:widowControl w:val="0"/>
        <w:jc w:val="right"/>
        <w:outlineLvl w:val="1"/>
        <w:rPr>
          <w:sz w:val="28"/>
          <w:szCs w:val="28"/>
          <w:lang w:val="tt"/>
        </w:rPr>
      </w:pPr>
      <w:r w:rsidRPr="001B48F2">
        <w:rPr>
          <w:sz w:val="28"/>
          <w:szCs w:val="28"/>
          <w:lang w:val="tt"/>
        </w:rPr>
        <w:t>файдалануга бирү тәртибе турындагы</w:t>
      </w:r>
    </w:p>
    <w:p w:rsidR="001B48F2" w:rsidRPr="001B48F2" w:rsidRDefault="001B48F2" w:rsidP="001B48F2">
      <w:pPr>
        <w:widowControl w:val="0"/>
        <w:jc w:val="right"/>
        <w:outlineLvl w:val="1"/>
        <w:rPr>
          <w:sz w:val="28"/>
          <w:szCs w:val="28"/>
          <w:lang w:val="tt"/>
        </w:rPr>
      </w:pPr>
      <w:r w:rsidRPr="001B48F2">
        <w:rPr>
          <w:sz w:val="28"/>
          <w:szCs w:val="28"/>
          <w:lang w:val="tt"/>
        </w:rPr>
        <w:t xml:space="preserve"> Нигезләмәгә 1 нче кушымта</w:t>
      </w:r>
    </w:p>
    <w:p w:rsidR="001B48F2" w:rsidRPr="001B48F2" w:rsidRDefault="001B48F2" w:rsidP="001B48F2">
      <w:pPr>
        <w:widowControl w:val="0"/>
        <w:jc w:val="right"/>
        <w:outlineLvl w:val="1"/>
        <w:rPr>
          <w:sz w:val="28"/>
          <w:szCs w:val="28"/>
          <w:lang w:val="tt"/>
        </w:rPr>
      </w:pPr>
      <w:r w:rsidRPr="001B48F2">
        <w:rPr>
          <w:sz w:val="28"/>
          <w:szCs w:val="28"/>
          <w:lang w:val="tt"/>
        </w:rPr>
        <w:t>2 нче кушымта</w:t>
      </w:r>
    </w:p>
    <w:p w:rsidR="001B48F2" w:rsidRPr="001B48F2" w:rsidRDefault="001B48F2" w:rsidP="001B48F2">
      <w:pPr>
        <w:widowControl w:val="0"/>
        <w:jc w:val="right"/>
        <w:rPr>
          <w:sz w:val="28"/>
          <w:szCs w:val="28"/>
          <w:lang w:val="tt"/>
        </w:rPr>
      </w:pPr>
    </w:p>
    <w:p w:rsidR="001B48F2" w:rsidRPr="001B48F2" w:rsidRDefault="001B48F2" w:rsidP="001B48F2">
      <w:pPr>
        <w:widowControl w:val="0"/>
        <w:jc w:val="both"/>
        <w:rPr>
          <w:sz w:val="28"/>
          <w:szCs w:val="28"/>
          <w:lang w:val="tt"/>
        </w:rPr>
      </w:pPr>
    </w:p>
    <w:p w:rsidR="001B48F2" w:rsidRPr="001B48F2" w:rsidRDefault="001B48F2" w:rsidP="001B48F2">
      <w:pPr>
        <w:widowControl w:val="0"/>
        <w:jc w:val="center"/>
        <w:rPr>
          <w:sz w:val="28"/>
          <w:szCs w:val="28"/>
          <w:lang w:val="tt"/>
        </w:rPr>
      </w:pPr>
      <w:bookmarkStart w:id="5" w:name="Par119"/>
      <w:bookmarkEnd w:id="5"/>
      <w:r w:rsidRPr="001B48F2">
        <w:rPr>
          <w:sz w:val="28"/>
          <w:szCs w:val="28"/>
          <w:lang w:val="tt"/>
        </w:rPr>
        <w:t>Татарстан Республикасы Мамадыш муниципаль районында төп эш урыны буенча эшләүче гражданнарның җир кишәрлекләрен түләүсез файдалануга бирү турындагы мөрәҗәгатьләрен исәпкә алу журналы</w:t>
      </w:r>
    </w:p>
    <w:p w:rsidR="001B48F2" w:rsidRPr="001B48F2" w:rsidRDefault="001B48F2" w:rsidP="001B48F2">
      <w:pPr>
        <w:widowControl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7"/>
        <w:gridCol w:w="1304"/>
        <w:gridCol w:w="1247"/>
        <w:gridCol w:w="1415"/>
        <w:gridCol w:w="1696"/>
        <w:gridCol w:w="2445"/>
        <w:gridCol w:w="1134"/>
      </w:tblGrid>
      <w:tr w:rsidR="001B48F2" w:rsidRPr="001B48F2" w:rsidTr="001B48F2">
        <w:tc>
          <w:tcPr>
            <w:tcW w:w="677"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N п/п</w:t>
            </w:r>
          </w:p>
        </w:tc>
        <w:tc>
          <w:tcPr>
            <w:tcW w:w="130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исәпкә кую өчен гариза бирү датасы</w:t>
            </w:r>
          </w:p>
        </w:tc>
        <w:tc>
          <w:tcPr>
            <w:tcW w:w="1247"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мөрәҗәгать итүченең фамилиясе, исеме, атасының исеме</w:t>
            </w:r>
          </w:p>
        </w:tc>
        <w:tc>
          <w:tcPr>
            <w:tcW w:w="1415"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Мөрәҗәгатьитүченең теркәлү урыны</w:t>
            </w:r>
          </w:p>
        </w:tc>
        <w:tc>
          <w:tcPr>
            <w:tcW w:w="1696"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Тәкъдим ителгән документлар исемлеге һәм реквизитлар</w:t>
            </w:r>
          </w:p>
        </w:tc>
        <w:tc>
          <w:tcPr>
            <w:tcW w:w="2445"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Җир кишәрлеген бирү турында белешмә (карарның номеры һәм датасы)</w:t>
            </w:r>
          </w:p>
        </w:tc>
        <w:tc>
          <w:tcPr>
            <w:tcW w:w="113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jc w:val="center"/>
              <w:rPr>
                <w:sz w:val="24"/>
                <w:szCs w:val="24"/>
              </w:rPr>
            </w:pPr>
            <w:r w:rsidRPr="001B48F2">
              <w:rPr>
                <w:sz w:val="24"/>
                <w:szCs w:val="24"/>
                <w:lang w:val="tt"/>
              </w:rPr>
              <w:t>Искәрмә</w:t>
            </w:r>
          </w:p>
        </w:tc>
      </w:tr>
      <w:tr w:rsidR="001B48F2" w:rsidRPr="001B48F2" w:rsidTr="001B48F2">
        <w:tc>
          <w:tcPr>
            <w:tcW w:w="677"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30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415"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696"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2445"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1B48F2" w:rsidRPr="001B48F2" w:rsidRDefault="001B48F2" w:rsidP="001B48F2">
            <w:pPr>
              <w:widowControl w:val="0"/>
              <w:rPr>
                <w:sz w:val="28"/>
                <w:szCs w:val="28"/>
              </w:rPr>
            </w:pPr>
          </w:p>
        </w:tc>
      </w:tr>
    </w:tbl>
    <w:p w:rsidR="001B48F2" w:rsidRPr="001B48F2" w:rsidRDefault="001B48F2" w:rsidP="001B48F2">
      <w:pPr>
        <w:widowControl w:val="0"/>
        <w:jc w:val="both"/>
        <w:rPr>
          <w:sz w:val="28"/>
          <w:szCs w:val="28"/>
        </w:rPr>
      </w:pPr>
    </w:p>
    <w:p w:rsidR="001B48F2" w:rsidRPr="001B48F2" w:rsidRDefault="001B48F2" w:rsidP="001B48F2">
      <w:pPr>
        <w:rPr>
          <w:sz w:val="28"/>
          <w:szCs w:val="28"/>
        </w:rPr>
      </w:pPr>
    </w:p>
    <w:p w:rsidR="001B48F2" w:rsidRPr="001B48F2" w:rsidRDefault="001B48F2" w:rsidP="001B48F2">
      <w:pPr>
        <w:jc w:val="both"/>
        <w:rPr>
          <w:sz w:val="28"/>
          <w:szCs w:val="28"/>
        </w:rPr>
      </w:pPr>
    </w:p>
    <w:p w:rsidR="001B48F2" w:rsidRPr="001B48F2" w:rsidRDefault="001B48F2" w:rsidP="00907C64">
      <w:pPr>
        <w:widowControl w:val="0"/>
        <w:autoSpaceDE w:val="0"/>
        <w:autoSpaceDN w:val="0"/>
        <w:adjustRightInd w:val="0"/>
        <w:rPr>
          <w:sz w:val="24"/>
          <w:szCs w:val="24"/>
        </w:rPr>
      </w:pPr>
    </w:p>
    <w:sectPr w:rsidR="001B48F2" w:rsidRPr="001B48F2"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60" w:rsidRDefault="00F85760">
      <w:r>
        <w:separator/>
      </w:r>
    </w:p>
  </w:endnote>
  <w:endnote w:type="continuationSeparator" w:id="0">
    <w:p w:rsidR="00F85760" w:rsidRDefault="00F8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60" w:rsidRDefault="00F85760">
      <w:r>
        <w:separator/>
      </w:r>
    </w:p>
  </w:footnote>
  <w:footnote w:type="continuationSeparator" w:id="0">
    <w:p w:rsidR="00F85760" w:rsidRDefault="00F85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8F2"/>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C7B2C"/>
    <w:rsid w:val="004E1244"/>
    <w:rsid w:val="004F191F"/>
    <w:rsid w:val="005027D0"/>
    <w:rsid w:val="00502E17"/>
    <w:rsid w:val="00503525"/>
    <w:rsid w:val="005075F8"/>
    <w:rsid w:val="005140D9"/>
    <w:rsid w:val="005162EE"/>
    <w:rsid w:val="00522276"/>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36C86"/>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A114F"/>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5760"/>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C1D3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48FAB8-A3ED-455D-899E-F3CBFBE4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2025-12-12T11:12:00Z</cp:lastPrinted>
  <dcterms:created xsi:type="dcterms:W3CDTF">2025-12-03T12:14:00Z</dcterms:created>
  <dcterms:modified xsi:type="dcterms:W3CDTF">2025-12-17T06:15:00Z</dcterms:modified>
</cp:coreProperties>
</file>