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7" w:type="dxa"/>
        <w:tblInd w:w="-1026" w:type="dxa"/>
        <w:tblLayout w:type="fixed"/>
        <w:tblLook w:val="04A0" w:firstRow="1" w:lastRow="0" w:firstColumn="1" w:lastColumn="0" w:noHBand="0" w:noVBand="1"/>
      </w:tblPr>
      <w:tblGrid>
        <w:gridCol w:w="992"/>
        <w:gridCol w:w="4395"/>
        <w:gridCol w:w="1417"/>
        <w:gridCol w:w="4253"/>
        <w:gridCol w:w="850"/>
      </w:tblGrid>
      <w:tr w:rsidR="006040FC">
        <w:trPr>
          <w:trHeight w:val="1736"/>
        </w:trPr>
        <w:tc>
          <w:tcPr>
            <w:tcW w:w="992" w:type="dxa"/>
          </w:tcPr>
          <w:p w:rsidR="006040FC" w:rsidRDefault="00414F8C">
            <w:pPr>
              <w:rPr>
                <w:sz w:val="28"/>
              </w:rPr>
            </w:pPr>
            <w:r>
              <w:rPr>
                <w:sz w:val="28"/>
              </w:rPr>
              <w:t xml:space="preserve">                                                                                                                                                                                                                                                                                                                                                                                                                                                                                                                                                                                                                                                                                                                                                  </w:t>
            </w:r>
          </w:p>
        </w:tc>
        <w:tc>
          <w:tcPr>
            <w:tcW w:w="4395" w:type="dxa"/>
          </w:tcPr>
          <w:p w:rsidR="006040FC" w:rsidRDefault="00414F8C">
            <w:pPr>
              <w:jc w:val="center"/>
              <w:rPr>
                <w:color w:val="000000"/>
                <w:sz w:val="24"/>
                <w:szCs w:val="24"/>
                <w:lang w:val="be-BY"/>
              </w:rPr>
            </w:pPr>
            <w:r>
              <w:rPr>
                <w:noProof/>
                <w:sz w:val="28"/>
              </w:rPr>
              <mc:AlternateContent>
                <mc:Choice Requires="wps">
                  <w:drawing>
                    <wp:anchor distT="0" distB="0" distL="114300" distR="114300" simplePos="0" relativeHeight="251657216" behindDoc="0" locked="0" layoutInCell="1" allowOverlap="1">
                      <wp:simplePos x="0" y="0"/>
                      <wp:positionH relativeFrom="column">
                        <wp:posOffset>2681605</wp:posOffset>
                      </wp:positionH>
                      <wp:positionV relativeFrom="paragraph">
                        <wp:posOffset>-44450</wp:posOffset>
                      </wp:positionV>
                      <wp:extent cx="964565" cy="1043940"/>
                      <wp:effectExtent l="3175" t="635" r="381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043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40FC" w:rsidRDefault="00414F8C">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8"/>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15pt;margin-top:-3.5pt;width:75.95pt;height:82.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" filled="f" stroked="f">
                      <v:textbox style="mso-fit-shape-to-text:t">
                        <w:txbxContent>
                          <w:p w:rsidR="006040FC" w:rsidRDefault="00414F8C">
                            <w:r>
                              <w:rPr>
                                <w:noProof/>
                              </w:rPr>
                              <w:drawing>
                                <wp:inline distT="0" distB="0" distL="0" distR="0">
                                  <wp:extent cx="752475" cy="952500"/>
                                  <wp:effectExtent l="19050" t="0" r="9525" b="0"/>
                                  <wp:docPr id="1" name="Рисунок 1" descr="C:\Users\Павел\Desktop\Мамадышский р-н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авел\Desktop\Мамадышский р-н герб.gif"/>
                                          <pic:cNvPicPr>
                                            <a:picLocks noChangeAspect="1" noChangeArrowheads="1"/>
                                          </pic:cNvPicPr>
                                        </pic:nvPicPr>
                                        <pic:blipFill>
                                          <a:blip r:embed="rId9"/>
                                          <a:srcRect/>
                                          <a:stretch>
                                            <a:fillRect/>
                                          </a:stretch>
                                        </pic:blipFill>
                                        <pic:spPr bwMode="auto">
                                          <a:xfrm>
                                            <a:off x="0" y="0"/>
                                            <a:ext cx="752475" cy="952500"/>
                                          </a:xfrm>
                                          <a:prstGeom prst="rect">
                                            <a:avLst/>
                                          </a:prstGeom>
                                          <a:noFill/>
                                          <a:ln w="9525">
                                            <a:noFill/>
                                            <a:miter lim="800000"/>
                                            <a:headEnd/>
                                            <a:tailEnd/>
                                          </a:ln>
                                        </pic:spPr>
                                      </pic:pic>
                                    </a:graphicData>
                                  </a:graphic>
                                </wp:inline>
                              </w:drawing>
                            </w:r>
                          </w:p>
                        </w:txbxContent>
                      </v:textbox>
                    </v:shape>
                  </w:pict>
                </mc:Fallback>
              </mc:AlternateContent>
            </w:r>
            <w:r>
              <w:rPr>
                <w:color w:val="000000"/>
                <w:sz w:val="24"/>
                <w:szCs w:val="24"/>
                <w:lang w:val="be-BY"/>
              </w:rPr>
              <w:t xml:space="preserve">ИСПОЛНИТЕЛЬНЫЙ </w:t>
            </w:r>
            <w:r>
              <w:rPr>
                <w:color w:val="000000"/>
                <w:sz w:val="24"/>
                <w:szCs w:val="24"/>
              </w:rPr>
              <w:t>КОМИТЕТ</w:t>
            </w:r>
            <w:r>
              <w:rPr>
                <w:color w:val="000000"/>
                <w:sz w:val="24"/>
                <w:szCs w:val="24"/>
                <w:lang w:val="be-BY"/>
              </w:rPr>
              <w:t xml:space="preserve"> МАМАДЫШСКОГО</w:t>
            </w:r>
          </w:p>
          <w:p w:rsidR="006040FC" w:rsidRDefault="00414F8C">
            <w:pPr>
              <w:jc w:val="center"/>
              <w:rPr>
                <w:color w:val="000000"/>
                <w:sz w:val="24"/>
                <w:szCs w:val="24"/>
              </w:rPr>
            </w:pPr>
            <w:r>
              <w:rPr>
                <w:color w:val="000000"/>
                <w:sz w:val="24"/>
                <w:szCs w:val="24"/>
              </w:rPr>
              <w:t xml:space="preserve"> </w:t>
            </w:r>
            <w:r>
              <w:rPr>
                <w:color w:val="000000"/>
                <w:sz w:val="24"/>
                <w:szCs w:val="24"/>
                <w:lang w:val="tt-RU"/>
              </w:rPr>
              <w:t>МУ</w:t>
            </w:r>
            <w:r>
              <w:rPr>
                <w:color w:val="000000"/>
                <w:sz w:val="24"/>
                <w:szCs w:val="24"/>
              </w:rPr>
              <w:t xml:space="preserve">НИЦИПАЛЬНОГО РАЙОНА </w:t>
            </w:r>
          </w:p>
          <w:p w:rsidR="006040FC" w:rsidRDefault="00414F8C">
            <w:pPr>
              <w:jc w:val="center"/>
              <w:rPr>
                <w:color w:val="000000"/>
                <w:sz w:val="24"/>
                <w:szCs w:val="24"/>
                <w:lang w:val="tt-RU"/>
              </w:rPr>
            </w:pPr>
            <w:r>
              <w:rPr>
                <w:color w:val="000000"/>
                <w:sz w:val="24"/>
                <w:szCs w:val="24"/>
              </w:rPr>
              <w:t>Р</w:t>
            </w:r>
            <w:r>
              <w:rPr>
                <w:color w:val="000000"/>
                <w:sz w:val="24"/>
                <w:szCs w:val="24"/>
                <w:lang w:val="tt-RU"/>
              </w:rPr>
              <w:t>ЕСПУБЛИКИ ТАТАРСТАН</w:t>
            </w:r>
          </w:p>
          <w:p w:rsidR="006040FC" w:rsidRDefault="00414F8C">
            <w:pPr>
              <w:jc w:val="center"/>
              <w:rPr>
                <w:lang w:val="be-BY"/>
              </w:rPr>
            </w:pPr>
            <w:r>
              <w:rPr>
                <w:sz w:val="21"/>
                <w:szCs w:val="21"/>
                <w:lang w:val="be-BY"/>
              </w:rPr>
              <w:t>у</w:t>
            </w:r>
            <w:r>
              <w:rPr>
                <w:lang w:val="be-BY"/>
              </w:rPr>
              <w:t xml:space="preserve">л.М.Джалиля, д.23/33, г. Мамадыш, </w:t>
            </w:r>
          </w:p>
          <w:p w:rsidR="006040FC" w:rsidRDefault="00414F8C">
            <w:pPr>
              <w:jc w:val="center"/>
              <w:rPr>
                <w:lang w:val="be-BY"/>
              </w:rPr>
            </w:pPr>
            <w:r>
              <w:rPr>
                <w:lang w:val="be-BY"/>
              </w:rPr>
              <w:t>Республика Татарстан, 422190</w:t>
            </w:r>
          </w:p>
        </w:tc>
        <w:tc>
          <w:tcPr>
            <w:tcW w:w="1417" w:type="dxa"/>
          </w:tcPr>
          <w:p w:rsidR="006040FC" w:rsidRDefault="006040FC">
            <w:pPr>
              <w:rPr>
                <w:sz w:val="28"/>
              </w:rPr>
            </w:pPr>
          </w:p>
        </w:tc>
        <w:tc>
          <w:tcPr>
            <w:tcW w:w="4253" w:type="dxa"/>
          </w:tcPr>
          <w:p w:rsidR="006040FC" w:rsidRDefault="00414F8C">
            <w:pPr>
              <w:rPr>
                <w:color w:val="000000"/>
                <w:sz w:val="24"/>
                <w:szCs w:val="24"/>
                <w:lang w:val="tt-RU"/>
              </w:rPr>
            </w:pPr>
            <w:r>
              <w:rPr>
                <w:color w:val="000000"/>
                <w:sz w:val="24"/>
                <w:szCs w:val="24"/>
              </w:rPr>
              <w:t>Т</w:t>
            </w:r>
            <w:r>
              <w:rPr>
                <w:color w:val="000000"/>
                <w:sz w:val="24"/>
                <w:szCs w:val="24"/>
                <w:lang w:val="tt-RU"/>
              </w:rPr>
              <w:t>АТАРСТАН</w:t>
            </w:r>
            <w:r>
              <w:rPr>
                <w:color w:val="000000"/>
                <w:sz w:val="24"/>
                <w:szCs w:val="24"/>
              </w:rPr>
              <w:t xml:space="preserve"> Р</w:t>
            </w:r>
            <w:r>
              <w:rPr>
                <w:color w:val="000000"/>
                <w:sz w:val="24"/>
                <w:szCs w:val="24"/>
                <w:lang w:val="tt-RU"/>
              </w:rPr>
              <w:t>ЕСПУБЛИКАСЫНЫҢ</w:t>
            </w:r>
          </w:p>
          <w:p w:rsidR="006040FC" w:rsidRDefault="00414F8C">
            <w:pPr>
              <w:jc w:val="center"/>
              <w:rPr>
                <w:color w:val="000000"/>
                <w:sz w:val="24"/>
                <w:szCs w:val="24"/>
                <w:lang w:val="be-BY"/>
              </w:rPr>
            </w:pPr>
            <w:r>
              <w:rPr>
                <w:color w:val="000000"/>
                <w:sz w:val="24"/>
                <w:szCs w:val="24"/>
                <w:lang w:val="be-BY"/>
              </w:rPr>
              <w:t>МАМАДЫШ МУНИЦИПАЛЬ</w:t>
            </w:r>
            <w:r>
              <w:rPr>
                <w:color w:val="000000"/>
                <w:sz w:val="24"/>
                <w:szCs w:val="24"/>
                <w:lang w:val="tt-RU"/>
              </w:rPr>
              <w:t xml:space="preserve"> </w:t>
            </w:r>
          </w:p>
          <w:p w:rsidR="006040FC" w:rsidRDefault="00414F8C">
            <w:pPr>
              <w:jc w:val="center"/>
              <w:rPr>
                <w:color w:val="000000"/>
                <w:sz w:val="24"/>
                <w:szCs w:val="24"/>
                <w:lang w:val="tt-RU"/>
              </w:rPr>
            </w:pPr>
            <w:r>
              <w:rPr>
                <w:color w:val="000000"/>
                <w:sz w:val="24"/>
                <w:szCs w:val="24"/>
                <w:lang w:val="tt-RU"/>
              </w:rPr>
              <w:t>РАЙОНЫНЫҢ БАШКАРМА КОМИТЕТЫ</w:t>
            </w:r>
          </w:p>
          <w:p w:rsidR="006040FC" w:rsidRDefault="00414F8C">
            <w:pPr>
              <w:pStyle w:val="a5"/>
              <w:jc w:val="center"/>
              <w:rPr>
                <w:lang w:val="tt-RU"/>
              </w:rPr>
            </w:pPr>
            <w:r>
              <w:rPr>
                <w:lang w:val="be-BY"/>
              </w:rPr>
              <w:t>М.</w:t>
            </w:r>
            <w:r>
              <w:rPr>
                <w:lang w:val="tt-RU"/>
              </w:rPr>
              <w:t xml:space="preserve">Җәлил ур, </w:t>
            </w:r>
            <w:r>
              <w:rPr>
                <w:lang w:val="be-BY"/>
              </w:rPr>
              <w:t>23/33 й., Мамадыш ш</w:t>
            </w:r>
            <w:r>
              <w:rPr>
                <w:lang w:val="tt-RU"/>
              </w:rPr>
              <w:t xml:space="preserve">., </w:t>
            </w:r>
          </w:p>
          <w:p w:rsidR="006040FC" w:rsidRDefault="00414F8C">
            <w:pPr>
              <w:pStyle w:val="a5"/>
              <w:jc w:val="center"/>
              <w:rPr>
                <w:lang w:val="tt-RU"/>
              </w:rPr>
            </w:pPr>
            <w:r>
              <w:rPr>
                <w:lang w:val="tt-RU"/>
              </w:rPr>
              <w:t>Татарстан Республикасы, 422190</w:t>
            </w:r>
          </w:p>
        </w:tc>
        <w:tc>
          <w:tcPr>
            <w:tcW w:w="850" w:type="dxa"/>
          </w:tcPr>
          <w:p w:rsidR="006040FC" w:rsidRDefault="006040FC">
            <w:pPr>
              <w:rPr>
                <w:sz w:val="28"/>
              </w:rPr>
            </w:pPr>
          </w:p>
        </w:tc>
      </w:tr>
      <w:tr w:rsidR="006040FC">
        <w:tc>
          <w:tcPr>
            <w:tcW w:w="992" w:type="dxa"/>
          </w:tcPr>
          <w:p w:rsidR="006040FC" w:rsidRDefault="006040FC">
            <w:pPr>
              <w:rPr>
                <w:sz w:val="28"/>
              </w:rPr>
            </w:pPr>
          </w:p>
        </w:tc>
        <w:tc>
          <w:tcPr>
            <w:tcW w:w="10065" w:type="dxa"/>
            <w:gridSpan w:val="3"/>
          </w:tcPr>
          <w:p w:rsidR="006040FC" w:rsidRDefault="006040FC">
            <w:pPr>
              <w:pStyle w:val="a5"/>
              <w:tabs>
                <w:tab w:val="left" w:pos="708"/>
              </w:tabs>
              <w:jc w:val="center"/>
              <w:rPr>
                <w:lang w:val="be-BY"/>
              </w:rPr>
            </w:pPr>
          </w:p>
          <w:p w:rsidR="006040FC" w:rsidRDefault="00414F8C">
            <w:pPr>
              <w:pStyle w:val="a5"/>
              <w:tabs>
                <w:tab w:val="left" w:pos="708"/>
              </w:tabs>
              <w:rPr>
                <w:lang w:val="en-US"/>
              </w:rPr>
            </w:pPr>
            <w:r>
              <w:rPr>
                <w:lang w:val="be-BY"/>
              </w:rPr>
              <w:t xml:space="preserve">     Тел.: (85563) 3-15-00, 3-31-00</w:t>
            </w:r>
            <w:r>
              <w:rPr>
                <w:lang w:val="en-US"/>
              </w:rPr>
              <w:t>,</w:t>
            </w:r>
            <w:r>
              <w:rPr>
                <w:lang w:val="be-BY"/>
              </w:rPr>
              <w:t xml:space="preserve"> факс 3-22-21</w:t>
            </w:r>
            <w:r>
              <w:rPr>
                <w:lang w:val="en-US"/>
              </w:rPr>
              <w:t>,</w:t>
            </w:r>
            <w:r>
              <w:rPr>
                <w:lang w:val="be-BY"/>
              </w:rPr>
              <w:t xml:space="preserve"> </w:t>
            </w:r>
            <w:r>
              <w:rPr>
                <w:lang w:val="en-US"/>
              </w:rPr>
              <w:t>e</w:t>
            </w:r>
            <w:r>
              <w:rPr>
                <w:lang w:val="be-BY"/>
              </w:rPr>
              <w:t>-</w:t>
            </w:r>
            <w:r>
              <w:rPr>
                <w:lang w:val="en-US"/>
              </w:rPr>
              <w:t>mail</w:t>
            </w:r>
            <w:r>
              <w:rPr>
                <w:lang w:val="be-BY"/>
              </w:rPr>
              <w:t xml:space="preserve">: </w:t>
            </w:r>
            <w:r>
              <w:rPr>
                <w:lang w:val="en-US"/>
              </w:rPr>
              <w:t>mamadysh.ikrayona@tatar.ru, www.mamadysh.tatarstan.ru</w:t>
            </w:r>
          </w:p>
          <w:p w:rsidR="006040FC" w:rsidRDefault="00414F8C">
            <w:pPr>
              <w:rPr>
                <w:sz w:val="24"/>
                <w:szCs w:val="24"/>
                <w:lang w:val="en-US"/>
              </w:rPr>
            </w:pPr>
            <w:r>
              <w:rPr>
                <w:noProof/>
                <w:sz w:val="28"/>
              </w:rPr>
              <mc:AlternateContent>
                <mc:Choice Requires="wps">
                  <w:drawing>
                    <wp:anchor distT="0" distB="0" distL="114300" distR="114300" simplePos="0" relativeHeight="251658240" behindDoc="0" locked="0" layoutInCell="1" allowOverlap="1">
                      <wp:simplePos x="0" y="0"/>
                      <wp:positionH relativeFrom="column">
                        <wp:posOffset>-33020</wp:posOffset>
                      </wp:positionH>
                      <wp:positionV relativeFrom="paragraph">
                        <wp:posOffset>41275</wp:posOffset>
                      </wp:positionV>
                      <wp:extent cx="6172200" cy="635"/>
                      <wp:effectExtent l="12700" t="13970" r="1587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652E191" id="_x0000_t32" coordsize="21600,21600" o:spt="32" o:oned="t" path="m,l21600,21600e" filled="f">
                      <v:path arrowok="t" fillok="f" o:connecttype="none"/>
                      <o:lock v:ext="edit" shapetype="t"/>
                    </v:shapetype>
                    <v:shape id="AutoShape 3" o:spid="_x0000_s1026" type="#_x0000_t32" style="position:absolute;margin-left:-2.6pt;margin-top:3.25pt;width:48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" strokeweight="1.5pt"/>
                  </w:pict>
                </mc:Fallback>
              </mc:AlternateContent>
            </w:r>
          </w:p>
        </w:tc>
        <w:tc>
          <w:tcPr>
            <w:tcW w:w="850" w:type="dxa"/>
          </w:tcPr>
          <w:p w:rsidR="006040FC" w:rsidRDefault="006040FC">
            <w:pPr>
              <w:rPr>
                <w:sz w:val="28"/>
                <w:lang w:val="en-US"/>
              </w:rPr>
            </w:pPr>
          </w:p>
        </w:tc>
      </w:tr>
      <w:tr w:rsidR="006040FC">
        <w:trPr>
          <w:trHeight w:val="760"/>
        </w:trPr>
        <w:tc>
          <w:tcPr>
            <w:tcW w:w="992" w:type="dxa"/>
          </w:tcPr>
          <w:p w:rsidR="006040FC" w:rsidRDefault="006040FC">
            <w:pPr>
              <w:rPr>
                <w:sz w:val="28"/>
                <w:lang w:val="en-US"/>
              </w:rPr>
            </w:pPr>
          </w:p>
        </w:tc>
        <w:tc>
          <w:tcPr>
            <w:tcW w:w="5812" w:type="dxa"/>
            <w:gridSpan w:val="2"/>
          </w:tcPr>
          <w:p w:rsidR="006040FC" w:rsidRDefault="00414F8C">
            <w:pPr>
              <w:rPr>
                <w:b/>
                <w:sz w:val="28"/>
              </w:rPr>
            </w:pPr>
            <w:r>
              <w:rPr>
                <w:b/>
                <w:sz w:val="28"/>
              </w:rPr>
              <w:t xml:space="preserve">    Постановление</w:t>
            </w:r>
          </w:p>
          <w:p w:rsidR="006040FC" w:rsidRDefault="00C67694">
            <w:pPr>
              <w:rPr>
                <w:sz w:val="28"/>
              </w:rPr>
            </w:pPr>
            <w:r>
              <w:rPr>
                <w:sz w:val="28"/>
              </w:rPr>
              <w:t>№ 44</w:t>
            </w:r>
          </w:p>
        </w:tc>
        <w:tc>
          <w:tcPr>
            <w:tcW w:w="4253" w:type="dxa"/>
          </w:tcPr>
          <w:p w:rsidR="006040FC" w:rsidRDefault="00414F8C">
            <w:pPr>
              <w:rPr>
                <w:b/>
                <w:sz w:val="28"/>
              </w:rPr>
            </w:pPr>
            <w:r>
              <w:rPr>
                <w:sz w:val="28"/>
              </w:rPr>
              <w:t xml:space="preserve">                    </w:t>
            </w:r>
            <w:r>
              <w:rPr>
                <w:b/>
                <w:sz w:val="28"/>
              </w:rPr>
              <w:t>Карар</w:t>
            </w:r>
          </w:p>
          <w:p w:rsidR="006040FC" w:rsidRPr="00A45B7C" w:rsidRDefault="00C67694" w:rsidP="00A45B7C">
            <w:pPr>
              <w:rPr>
                <w:sz w:val="28"/>
                <w:lang w:val="tt-RU"/>
              </w:rPr>
            </w:pPr>
            <w:r>
              <w:rPr>
                <w:sz w:val="28"/>
              </w:rPr>
              <w:t xml:space="preserve"> « 01 »            02         </w:t>
            </w:r>
            <w:r w:rsidR="00414F8C">
              <w:rPr>
                <w:sz w:val="28"/>
              </w:rPr>
              <w:t xml:space="preserve"> 202</w:t>
            </w:r>
            <w:r w:rsidR="0009208F">
              <w:rPr>
                <w:sz w:val="28"/>
              </w:rPr>
              <w:t>5</w:t>
            </w:r>
            <w:r w:rsidR="00414F8C">
              <w:rPr>
                <w:sz w:val="28"/>
              </w:rPr>
              <w:t xml:space="preserve"> </w:t>
            </w:r>
            <w:r w:rsidR="00A45B7C">
              <w:rPr>
                <w:sz w:val="28"/>
                <w:lang w:val="tt-RU"/>
              </w:rPr>
              <w:t>ел</w:t>
            </w:r>
          </w:p>
        </w:tc>
        <w:tc>
          <w:tcPr>
            <w:tcW w:w="850" w:type="dxa"/>
          </w:tcPr>
          <w:p w:rsidR="006040FC" w:rsidRDefault="006040FC">
            <w:pPr>
              <w:rPr>
                <w:sz w:val="28"/>
              </w:rPr>
            </w:pPr>
          </w:p>
        </w:tc>
      </w:tr>
    </w:tbl>
    <w:p w:rsidR="006040FC" w:rsidRDefault="006040FC">
      <w:pPr>
        <w:tabs>
          <w:tab w:val="left" w:pos="4820"/>
        </w:tabs>
        <w:ind w:right="4818"/>
        <w:jc w:val="both"/>
        <w:rPr>
          <w:sz w:val="28"/>
          <w:szCs w:val="28"/>
        </w:rPr>
      </w:pPr>
    </w:p>
    <w:p w:rsidR="006040FC" w:rsidRDefault="006040FC">
      <w:pPr>
        <w:autoSpaceDE w:val="0"/>
        <w:autoSpaceDN w:val="0"/>
        <w:adjustRightInd w:val="0"/>
        <w:rPr>
          <w:color w:val="000000"/>
          <w:sz w:val="28"/>
          <w:szCs w:val="28"/>
        </w:rPr>
      </w:pPr>
    </w:p>
    <w:p w:rsidR="00A45B7C" w:rsidRPr="00A45B7C" w:rsidRDefault="00A45B7C" w:rsidP="00A45B7C">
      <w:pPr>
        <w:rPr>
          <w:sz w:val="28"/>
          <w:szCs w:val="28"/>
        </w:rPr>
      </w:pPr>
      <w:r w:rsidRPr="00A45B7C">
        <w:rPr>
          <w:sz w:val="28"/>
          <w:szCs w:val="28"/>
        </w:rPr>
        <w:t xml:space="preserve">2025 елга Татарстан Республикасы </w:t>
      </w:r>
    </w:p>
    <w:p w:rsidR="00A45B7C" w:rsidRPr="00A45B7C" w:rsidRDefault="00A45B7C" w:rsidP="00A45B7C">
      <w:pPr>
        <w:rPr>
          <w:sz w:val="28"/>
          <w:szCs w:val="28"/>
        </w:rPr>
      </w:pPr>
      <w:r w:rsidRPr="00A45B7C">
        <w:rPr>
          <w:sz w:val="28"/>
          <w:szCs w:val="28"/>
        </w:rPr>
        <w:t xml:space="preserve">Мамадыш муниципаль районында </w:t>
      </w:r>
    </w:p>
    <w:p w:rsidR="00A45B7C" w:rsidRPr="00A45B7C" w:rsidRDefault="00A45B7C" w:rsidP="00A45B7C">
      <w:pPr>
        <w:rPr>
          <w:sz w:val="28"/>
          <w:szCs w:val="28"/>
        </w:rPr>
      </w:pPr>
      <w:r w:rsidRPr="00A45B7C">
        <w:rPr>
          <w:sz w:val="28"/>
          <w:szCs w:val="28"/>
        </w:rPr>
        <w:t>халыкка торак-коммуналь</w:t>
      </w:r>
    </w:p>
    <w:p w:rsidR="00A45B7C" w:rsidRPr="00A45B7C" w:rsidRDefault="00A45B7C" w:rsidP="00A45B7C">
      <w:pPr>
        <w:rPr>
          <w:sz w:val="28"/>
          <w:szCs w:val="28"/>
        </w:rPr>
      </w:pPr>
      <w:r w:rsidRPr="00A45B7C">
        <w:rPr>
          <w:sz w:val="28"/>
          <w:szCs w:val="28"/>
        </w:rPr>
        <w:t>хезмәтләр күрсәтү тарифларын</w:t>
      </w:r>
    </w:p>
    <w:p w:rsidR="006040FC" w:rsidRDefault="00A45B7C" w:rsidP="00A45B7C">
      <w:pPr>
        <w:rPr>
          <w:sz w:val="28"/>
          <w:szCs w:val="28"/>
        </w:rPr>
      </w:pPr>
      <w:r w:rsidRPr="00A45B7C">
        <w:rPr>
          <w:sz w:val="28"/>
          <w:szCs w:val="28"/>
        </w:rPr>
        <w:t xml:space="preserve">раслау турында  </w:t>
      </w:r>
      <w:r w:rsidR="00414F8C">
        <w:rPr>
          <w:sz w:val="28"/>
          <w:szCs w:val="28"/>
        </w:rPr>
        <w:t xml:space="preserve"> </w:t>
      </w:r>
    </w:p>
    <w:p w:rsidR="006040FC" w:rsidRDefault="006040FC">
      <w:pPr>
        <w:rPr>
          <w:sz w:val="28"/>
          <w:szCs w:val="28"/>
        </w:rPr>
      </w:pPr>
    </w:p>
    <w:p w:rsidR="006040FC" w:rsidRDefault="006040FC">
      <w:pPr>
        <w:rPr>
          <w:sz w:val="28"/>
          <w:szCs w:val="28"/>
        </w:rPr>
      </w:pPr>
    </w:p>
    <w:p w:rsidR="00A45B7C" w:rsidRPr="00A45B7C" w:rsidRDefault="00A45B7C" w:rsidP="00A45B7C">
      <w:pPr>
        <w:ind w:firstLine="708"/>
        <w:jc w:val="both"/>
        <w:rPr>
          <w:sz w:val="28"/>
          <w:szCs w:val="28"/>
        </w:rPr>
      </w:pPr>
      <w:r w:rsidRPr="00A45B7C">
        <w:rPr>
          <w:sz w:val="28"/>
          <w:szCs w:val="28"/>
        </w:rPr>
        <w:t xml:space="preserve">Россия Федерациясе Торак Кодексының 156, 158 статьялары, 2003 елның 6 октябрендәге «Россия Федерациясендә җирле үзидарә эшен оештыру принциплары турындагы» 131-ФЗ номерлы Федераль Закон нигезендә, Татарстан Республикасы Мамадыш муниципаль районы Башкарма комитеты </w:t>
      </w:r>
    </w:p>
    <w:p w:rsidR="006040FC" w:rsidRDefault="009B463C" w:rsidP="009B463C">
      <w:pPr>
        <w:jc w:val="both"/>
        <w:rPr>
          <w:sz w:val="28"/>
          <w:szCs w:val="28"/>
        </w:rPr>
      </w:pPr>
      <w:r>
        <w:rPr>
          <w:sz w:val="28"/>
          <w:szCs w:val="28"/>
        </w:rPr>
        <w:t xml:space="preserve">          </w:t>
      </w:r>
      <w:r w:rsidR="00A45B7C" w:rsidRPr="00A45B7C">
        <w:rPr>
          <w:sz w:val="28"/>
          <w:szCs w:val="28"/>
        </w:rPr>
        <w:t xml:space="preserve"> к а р а р  б и р ә:  </w:t>
      </w:r>
    </w:p>
    <w:p w:rsidR="00A45B7C" w:rsidRPr="00A45B7C" w:rsidRDefault="00A45B7C" w:rsidP="00A45B7C">
      <w:pPr>
        <w:pStyle w:val="ae"/>
        <w:numPr>
          <w:ilvl w:val="0"/>
          <w:numId w:val="24"/>
        </w:numPr>
        <w:jc w:val="both"/>
        <w:rPr>
          <w:sz w:val="28"/>
          <w:szCs w:val="28"/>
        </w:rPr>
      </w:pPr>
      <w:r w:rsidRPr="00A45B7C">
        <w:rPr>
          <w:sz w:val="28"/>
          <w:szCs w:val="28"/>
        </w:rPr>
        <w:t xml:space="preserve">2025 елга торак-коммуналь хезмәтләр өчен тарифларны түбәндәгечә </w:t>
      </w:r>
      <w:r>
        <w:rPr>
          <w:sz w:val="28"/>
          <w:szCs w:val="28"/>
        </w:rPr>
        <w:t>расларга һәм гамәлгә кертергә:</w:t>
      </w:r>
    </w:p>
    <w:p w:rsidR="006040FC" w:rsidRDefault="006040FC" w:rsidP="00A45B7C">
      <w:pPr>
        <w:ind w:left="709"/>
        <w:jc w:val="both"/>
        <w:rPr>
          <w:sz w:val="28"/>
          <w:szCs w:val="28"/>
        </w:rPr>
      </w:pPr>
    </w:p>
    <w:p w:rsidR="00A45B7C" w:rsidRPr="00A45B7C" w:rsidRDefault="00414F8C" w:rsidP="00A45B7C">
      <w:pPr>
        <w:ind w:firstLine="567"/>
        <w:jc w:val="both"/>
        <w:rPr>
          <w:sz w:val="28"/>
          <w:szCs w:val="28"/>
        </w:rPr>
      </w:pPr>
      <w:r>
        <w:rPr>
          <w:sz w:val="28"/>
          <w:szCs w:val="28"/>
        </w:rPr>
        <w:t xml:space="preserve">- </w:t>
      </w:r>
      <w:r w:rsidR="00A45B7C" w:rsidRPr="00A45B7C">
        <w:rPr>
          <w:sz w:val="28"/>
          <w:szCs w:val="28"/>
        </w:rPr>
        <w:t>социаль наем шартнамәләре һәм муниципаль торак фондының торак урыннарына наем шартнамәләре буенча торак урыннар яллаучылары өчен һәм гомуми җыелышта торак урыннарны карап тоту өчен түләү күләмен билгеләү турында карар кабул итмәгән күпфатирлы йортлардагы урыннар милекчеләре өчен торак хезмәтләре тарифларын 1 нче кушымта нигезендә;</w:t>
      </w:r>
    </w:p>
    <w:p w:rsidR="00A45B7C" w:rsidRPr="00A45B7C" w:rsidRDefault="00A45B7C" w:rsidP="00A45B7C">
      <w:pPr>
        <w:ind w:firstLine="567"/>
        <w:jc w:val="both"/>
        <w:rPr>
          <w:sz w:val="28"/>
          <w:szCs w:val="28"/>
        </w:rPr>
      </w:pPr>
      <w:r w:rsidRPr="00A45B7C">
        <w:rPr>
          <w:sz w:val="28"/>
          <w:szCs w:val="28"/>
        </w:rPr>
        <w:t>- торак урынын наемга алу өчен (социаль наем шартнамәләре һәм муниципаль торак фондының торак урыннарын найм шартнамәләре буенча торак урыннарын наемга алучылар өчен) 2 нче кушымта нигезендә.</w:t>
      </w:r>
    </w:p>
    <w:p w:rsidR="00A45B7C" w:rsidRPr="00A45B7C" w:rsidRDefault="00A45B7C" w:rsidP="00A45B7C">
      <w:pPr>
        <w:ind w:firstLine="567"/>
        <w:jc w:val="both"/>
        <w:rPr>
          <w:sz w:val="28"/>
          <w:szCs w:val="28"/>
        </w:rPr>
      </w:pPr>
      <w:r w:rsidRPr="00A45B7C">
        <w:rPr>
          <w:sz w:val="28"/>
          <w:szCs w:val="28"/>
        </w:rPr>
        <w:t xml:space="preserve">         2. Әлеге карарны «Нократ» («Вятка») район газетасында, Татарстан Республикасы хокукый мәгълүматының рәсми порталында  һәм Татарстан Республикасы Мамадыш муниципаль районының рәсми сайтында бастырып чыгарырга.</w:t>
      </w:r>
    </w:p>
    <w:p w:rsidR="00A45B7C" w:rsidRPr="00A45B7C" w:rsidRDefault="00A45B7C" w:rsidP="00A45B7C">
      <w:pPr>
        <w:ind w:firstLine="567"/>
        <w:jc w:val="both"/>
        <w:rPr>
          <w:sz w:val="28"/>
          <w:szCs w:val="28"/>
        </w:rPr>
      </w:pPr>
      <w:r w:rsidRPr="00A45B7C">
        <w:rPr>
          <w:sz w:val="28"/>
          <w:szCs w:val="28"/>
        </w:rPr>
        <w:t xml:space="preserve">3. Әлеге карарның үтәлешен контрольдә тотуны үз җаваплылыгымда калдырам. </w:t>
      </w:r>
    </w:p>
    <w:p w:rsidR="00A45B7C" w:rsidRPr="00A45B7C" w:rsidRDefault="00A45B7C" w:rsidP="00A45B7C">
      <w:pPr>
        <w:ind w:firstLine="567"/>
        <w:jc w:val="both"/>
        <w:rPr>
          <w:sz w:val="28"/>
          <w:szCs w:val="28"/>
        </w:rPr>
      </w:pPr>
    </w:p>
    <w:p w:rsidR="00A45B7C" w:rsidRPr="00A45B7C" w:rsidRDefault="00A45B7C" w:rsidP="00A45B7C">
      <w:pPr>
        <w:ind w:firstLine="567"/>
        <w:jc w:val="both"/>
        <w:rPr>
          <w:sz w:val="28"/>
          <w:szCs w:val="28"/>
        </w:rPr>
      </w:pPr>
    </w:p>
    <w:p w:rsidR="006040FC" w:rsidRDefault="00A45B7C" w:rsidP="00A45B7C">
      <w:pPr>
        <w:ind w:firstLine="567"/>
        <w:jc w:val="both"/>
        <w:rPr>
          <w:sz w:val="28"/>
          <w:szCs w:val="28"/>
        </w:rPr>
      </w:pPr>
      <w:r w:rsidRPr="00A45B7C">
        <w:rPr>
          <w:sz w:val="28"/>
          <w:szCs w:val="28"/>
        </w:rPr>
        <w:t xml:space="preserve">Җитәкче      </w:t>
      </w:r>
      <w:r w:rsidRPr="00A45B7C">
        <w:rPr>
          <w:sz w:val="28"/>
          <w:szCs w:val="28"/>
        </w:rPr>
        <w:tab/>
      </w:r>
      <w:r w:rsidR="00414F8C">
        <w:rPr>
          <w:sz w:val="28"/>
          <w:szCs w:val="28"/>
        </w:rPr>
        <w:tab/>
      </w:r>
      <w:r w:rsidR="00414F8C">
        <w:rPr>
          <w:sz w:val="28"/>
          <w:szCs w:val="28"/>
        </w:rPr>
        <w:tab/>
        <w:t xml:space="preserve">                                                               </w:t>
      </w:r>
      <w:r w:rsidR="003839CA">
        <w:rPr>
          <w:sz w:val="28"/>
          <w:szCs w:val="28"/>
        </w:rPr>
        <w:t>Р.М. Гарипов</w:t>
      </w:r>
    </w:p>
    <w:p w:rsidR="006040FC" w:rsidRDefault="006040FC">
      <w:pPr>
        <w:rPr>
          <w:sz w:val="28"/>
          <w:szCs w:val="28"/>
        </w:rPr>
      </w:pPr>
    </w:p>
    <w:p w:rsidR="006040FC" w:rsidRDefault="006040FC">
      <w:pPr>
        <w:jc w:val="both"/>
        <w:rPr>
          <w:sz w:val="28"/>
          <w:szCs w:val="28"/>
        </w:rPr>
      </w:pPr>
    </w:p>
    <w:p w:rsidR="006040FC" w:rsidRDefault="006040FC">
      <w:pPr>
        <w:jc w:val="both"/>
        <w:rPr>
          <w:sz w:val="28"/>
          <w:szCs w:val="28"/>
        </w:rPr>
      </w:pPr>
    </w:p>
    <w:p w:rsidR="001275C5" w:rsidRDefault="001275C5">
      <w:pPr>
        <w:jc w:val="both"/>
        <w:rPr>
          <w:sz w:val="28"/>
          <w:szCs w:val="28"/>
        </w:rPr>
      </w:pPr>
    </w:p>
    <w:p w:rsidR="006040FC" w:rsidRDefault="006040FC">
      <w:pPr>
        <w:jc w:val="both"/>
        <w:rPr>
          <w:sz w:val="28"/>
          <w:szCs w:val="28"/>
        </w:rPr>
      </w:pPr>
    </w:p>
    <w:p w:rsidR="00A45B7C" w:rsidRPr="009B463C" w:rsidRDefault="009B463C" w:rsidP="00A45B7C">
      <w:pPr>
        <w:ind w:left="4809" w:firstLine="720"/>
        <w:jc w:val="both"/>
        <w:rPr>
          <w:sz w:val="24"/>
          <w:szCs w:val="24"/>
        </w:rPr>
      </w:pPr>
      <w:r>
        <w:rPr>
          <w:sz w:val="28"/>
          <w:szCs w:val="28"/>
        </w:rPr>
        <w:lastRenderedPageBreak/>
        <w:t xml:space="preserve"> </w:t>
      </w:r>
      <w:r w:rsidR="00414F8C">
        <w:rPr>
          <w:sz w:val="28"/>
          <w:szCs w:val="28"/>
        </w:rPr>
        <w:t xml:space="preserve"> </w:t>
      </w:r>
      <w:r w:rsidR="00A45B7C" w:rsidRPr="009B463C">
        <w:rPr>
          <w:sz w:val="24"/>
          <w:szCs w:val="24"/>
        </w:rPr>
        <w:t xml:space="preserve">Татарстан Республикасы </w:t>
      </w:r>
    </w:p>
    <w:p w:rsidR="00A45B7C" w:rsidRPr="009B463C" w:rsidRDefault="009B463C" w:rsidP="00A45B7C">
      <w:pPr>
        <w:ind w:left="4809" w:firstLine="720"/>
        <w:jc w:val="both"/>
        <w:rPr>
          <w:sz w:val="24"/>
          <w:szCs w:val="24"/>
        </w:rPr>
      </w:pPr>
      <w:r>
        <w:rPr>
          <w:sz w:val="24"/>
          <w:szCs w:val="24"/>
        </w:rPr>
        <w:t xml:space="preserve">  </w:t>
      </w:r>
      <w:r w:rsidR="00A45B7C" w:rsidRPr="009B463C">
        <w:rPr>
          <w:sz w:val="24"/>
          <w:szCs w:val="24"/>
        </w:rPr>
        <w:t xml:space="preserve">Мамадыш  муниципаль </w:t>
      </w:r>
    </w:p>
    <w:p w:rsidR="00A45B7C" w:rsidRPr="009B463C" w:rsidRDefault="009B463C" w:rsidP="00A45B7C">
      <w:pPr>
        <w:ind w:left="4809" w:firstLine="720"/>
        <w:jc w:val="both"/>
        <w:rPr>
          <w:sz w:val="24"/>
          <w:szCs w:val="24"/>
        </w:rPr>
      </w:pPr>
      <w:r>
        <w:rPr>
          <w:sz w:val="24"/>
          <w:szCs w:val="24"/>
        </w:rPr>
        <w:t xml:space="preserve">  </w:t>
      </w:r>
      <w:r w:rsidR="00A45B7C" w:rsidRPr="009B463C">
        <w:rPr>
          <w:sz w:val="24"/>
          <w:szCs w:val="24"/>
        </w:rPr>
        <w:t>районы  Башкарма комитетының</w:t>
      </w:r>
    </w:p>
    <w:p w:rsidR="00A45B7C" w:rsidRPr="009B463C" w:rsidRDefault="009B463C" w:rsidP="00A45B7C">
      <w:pPr>
        <w:ind w:left="4809" w:firstLine="720"/>
        <w:jc w:val="both"/>
        <w:rPr>
          <w:sz w:val="24"/>
          <w:szCs w:val="24"/>
        </w:rPr>
      </w:pPr>
      <w:r>
        <w:rPr>
          <w:sz w:val="24"/>
          <w:szCs w:val="24"/>
        </w:rPr>
        <w:t xml:space="preserve"> </w:t>
      </w:r>
      <w:r w:rsidR="00C67694">
        <w:rPr>
          <w:sz w:val="24"/>
          <w:szCs w:val="24"/>
        </w:rPr>
        <w:t xml:space="preserve"> 01.02. 2025</w:t>
      </w:r>
      <w:r w:rsidR="00A45B7C" w:rsidRPr="009B463C">
        <w:rPr>
          <w:sz w:val="24"/>
          <w:szCs w:val="24"/>
        </w:rPr>
        <w:t xml:space="preserve"> ел, </w:t>
      </w:r>
    </w:p>
    <w:p w:rsidR="00A45B7C" w:rsidRPr="009B463C" w:rsidRDefault="009B463C" w:rsidP="00A45B7C">
      <w:pPr>
        <w:ind w:left="4809" w:firstLine="720"/>
        <w:jc w:val="both"/>
        <w:rPr>
          <w:sz w:val="24"/>
          <w:szCs w:val="24"/>
        </w:rPr>
      </w:pPr>
      <w:r>
        <w:rPr>
          <w:sz w:val="24"/>
          <w:szCs w:val="24"/>
        </w:rPr>
        <w:t xml:space="preserve">  </w:t>
      </w:r>
      <w:r w:rsidR="00A45B7C" w:rsidRPr="009B463C">
        <w:rPr>
          <w:sz w:val="24"/>
          <w:szCs w:val="24"/>
        </w:rPr>
        <w:t>№_</w:t>
      </w:r>
      <w:r w:rsidR="00C67694">
        <w:rPr>
          <w:sz w:val="24"/>
          <w:szCs w:val="24"/>
        </w:rPr>
        <w:t>44</w:t>
      </w:r>
      <w:r w:rsidR="00A45B7C" w:rsidRPr="009B463C">
        <w:rPr>
          <w:sz w:val="24"/>
          <w:szCs w:val="24"/>
        </w:rPr>
        <w:t>___ карарына</w:t>
      </w:r>
    </w:p>
    <w:p w:rsidR="006040FC" w:rsidRPr="009B463C" w:rsidRDefault="00C67694" w:rsidP="00A45B7C">
      <w:pPr>
        <w:ind w:left="4809" w:firstLine="720"/>
        <w:jc w:val="both"/>
        <w:rPr>
          <w:sz w:val="24"/>
          <w:szCs w:val="24"/>
        </w:rPr>
      </w:pPr>
      <w:r>
        <w:rPr>
          <w:sz w:val="24"/>
          <w:szCs w:val="24"/>
        </w:rPr>
        <w:t xml:space="preserve"> </w:t>
      </w:r>
      <w:r w:rsidR="00A45B7C" w:rsidRPr="009B463C">
        <w:rPr>
          <w:sz w:val="24"/>
          <w:szCs w:val="24"/>
        </w:rPr>
        <w:t xml:space="preserve"> 1 нче кушымта </w:t>
      </w:r>
    </w:p>
    <w:p w:rsidR="006040FC" w:rsidRDefault="00414F8C">
      <w:pPr>
        <w:ind w:left="5529"/>
        <w:rPr>
          <w:sz w:val="28"/>
          <w:szCs w:val="28"/>
        </w:rPr>
      </w:pPr>
      <w:r>
        <w:rPr>
          <w:sz w:val="28"/>
          <w:szCs w:val="28"/>
        </w:rPr>
        <w:t xml:space="preserve"> </w:t>
      </w:r>
    </w:p>
    <w:p w:rsidR="006040FC" w:rsidRDefault="00A45B7C">
      <w:pPr>
        <w:jc w:val="center"/>
        <w:rPr>
          <w:sz w:val="28"/>
          <w:szCs w:val="28"/>
        </w:rPr>
      </w:pPr>
      <w:r w:rsidRPr="00A45B7C">
        <w:rPr>
          <w:sz w:val="28"/>
          <w:szCs w:val="28"/>
        </w:rPr>
        <w:t>Социаль наем шартнамәләре һәм муниципаль торак фондының торак урыннарына наем шартнамәләре буенча торак урыннар яллаучылары өчен һәм гомуми җыелышта торак урыннарны карап тоту өчен түләү күләмен билгеләү турында карар кабул итмәгән күпфатирлы йортлардагы урыннар милекчеләре өчен торак хезмәтләре тарифлары</w:t>
      </w:r>
    </w:p>
    <w:p w:rsidR="00A45B7C" w:rsidRDefault="00A45B7C">
      <w:pPr>
        <w:jc w:val="center"/>
        <w:rPr>
          <w:sz w:val="28"/>
          <w:szCs w:val="28"/>
        </w:rPr>
      </w:pP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042"/>
        <w:gridCol w:w="2002"/>
        <w:gridCol w:w="1839"/>
      </w:tblGrid>
      <w:tr w:rsidR="00A45B7C" w:rsidTr="00E45C9E">
        <w:trPr>
          <w:jc w:val="center"/>
        </w:trPr>
        <w:tc>
          <w:tcPr>
            <w:tcW w:w="3539" w:type="dxa"/>
            <w:tcBorders>
              <w:top w:val="single" w:sz="4" w:space="0" w:color="auto"/>
              <w:left w:val="single" w:sz="4" w:space="0" w:color="auto"/>
              <w:bottom w:val="single" w:sz="4" w:space="0" w:color="auto"/>
              <w:right w:val="single" w:sz="4" w:space="0" w:color="auto"/>
            </w:tcBorders>
            <w:hideMark/>
          </w:tcPr>
          <w:p w:rsidR="00A45B7C" w:rsidRPr="006A3A8C" w:rsidRDefault="00A45B7C" w:rsidP="00A45B7C">
            <w:pPr>
              <w:spacing w:line="256" w:lineRule="auto"/>
              <w:jc w:val="center"/>
              <w:rPr>
                <w:sz w:val="28"/>
                <w:szCs w:val="28"/>
                <w:lang w:val="tt-RU"/>
              </w:rPr>
            </w:pPr>
            <w:r>
              <w:rPr>
                <w:sz w:val="28"/>
                <w:szCs w:val="28"/>
                <w:lang w:val="tt-RU"/>
              </w:rPr>
              <w:t>Хезмәт исеме</w:t>
            </w:r>
          </w:p>
        </w:tc>
        <w:tc>
          <w:tcPr>
            <w:tcW w:w="3042" w:type="dxa"/>
            <w:tcBorders>
              <w:top w:val="single" w:sz="4" w:space="0" w:color="auto"/>
              <w:left w:val="single" w:sz="4" w:space="0" w:color="auto"/>
              <w:bottom w:val="single" w:sz="4" w:space="0" w:color="auto"/>
              <w:right w:val="single" w:sz="4" w:space="0" w:color="auto"/>
            </w:tcBorders>
            <w:hideMark/>
          </w:tcPr>
          <w:p w:rsidR="00A45B7C" w:rsidRPr="006A3A8C" w:rsidRDefault="00A45B7C" w:rsidP="00A45B7C">
            <w:pPr>
              <w:spacing w:line="256" w:lineRule="auto"/>
              <w:jc w:val="center"/>
              <w:rPr>
                <w:sz w:val="28"/>
                <w:szCs w:val="28"/>
              </w:rPr>
            </w:pPr>
            <w:r w:rsidRPr="006A3A8C">
              <w:rPr>
                <w:sz w:val="28"/>
                <w:szCs w:val="28"/>
              </w:rPr>
              <w:t>Түләү алынучы үлчәү</w:t>
            </w:r>
          </w:p>
          <w:p w:rsidR="00A45B7C" w:rsidRDefault="00A45B7C" w:rsidP="00A45B7C">
            <w:pPr>
              <w:spacing w:line="256" w:lineRule="auto"/>
              <w:jc w:val="center"/>
              <w:rPr>
                <w:sz w:val="28"/>
                <w:szCs w:val="28"/>
              </w:rPr>
            </w:pPr>
            <w:r w:rsidRPr="006A3A8C">
              <w:rPr>
                <w:sz w:val="28"/>
                <w:szCs w:val="28"/>
              </w:rPr>
              <w:t>берәмлеге</w:t>
            </w:r>
          </w:p>
        </w:tc>
        <w:tc>
          <w:tcPr>
            <w:tcW w:w="2002" w:type="dxa"/>
            <w:tcBorders>
              <w:top w:val="single" w:sz="4" w:space="0" w:color="auto"/>
              <w:left w:val="single" w:sz="4" w:space="0" w:color="auto"/>
              <w:bottom w:val="single" w:sz="4" w:space="0" w:color="auto"/>
              <w:right w:val="single" w:sz="4" w:space="0" w:color="auto"/>
            </w:tcBorders>
            <w:hideMark/>
          </w:tcPr>
          <w:p w:rsidR="00A45B7C" w:rsidRPr="006A3A8C" w:rsidRDefault="00A45B7C" w:rsidP="00A45B7C">
            <w:pPr>
              <w:spacing w:line="256" w:lineRule="auto"/>
              <w:jc w:val="center"/>
              <w:rPr>
                <w:sz w:val="28"/>
                <w:szCs w:val="28"/>
              </w:rPr>
            </w:pPr>
            <w:r w:rsidRPr="006A3A8C">
              <w:rPr>
                <w:sz w:val="28"/>
                <w:szCs w:val="28"/>
              </w:rPr>
              <w:t>Бер төр хезмәткә</w:t>
            </w:r>
          </w:p>
          <w:p w:rsidR="00A45B7C" w:rsidRPr="006A3A8C" w:rsidRDefault="00A45B7C" w:rsidP="00A45B7C">
            <w:pPr>
              <w:spacing w:line="256" w:lineRule="auto"/>
              <w:jc w:val="center"/>
              <w:rPr>
                <w:sz w:val="28"/>
                <w:szCs w:val="28"/>
              </w:rPr>
            </w:pPr>
            <w:r w:rsidRPr="006A3A8C">
              <w:rPr>
                <w:sz w:val="28"/>
                <w:szCs w:val="28"/>
              </w:rPr>
              <w:t>алынучы түләү</w:t>
            </w:r>
          </w:p>
          <w:p w:rsidR="00A45B7C" w:rsidRDefault="00A45B7C" w:rsidP="00A45B7C">
            <w:pPr>
              <w:spacing w:line="256" w:lineRule="auto"/>
              <w:jc w:val="center"/>
              <w:rPr>
                <w:sz w:val="28"/>
                <w:szCs w:val="28"/>
              </w:rPr>
            </w:pPr>
            <w:r>
              <w:rPr>
                <w:sz w:val="28"/>
                <w:szCs w:val="28"/>
              </w:rPr>
              <w:t>тарифы, 2025</w:t>
            </w:r>
            <w:r w:rsidRPr="006A3A8C">
              <w:rPr>
                <w:sz w:val="28"/>
                <w:szCs w:val="28"/>
              </w:rPr>
              <w:t xml:space="preserve"> елның 1 гыйнварыннан</w:t>
            </w:r>
          </w:p>
        </w:tc>
        <w:tc>
          <w:tcPr>
            <w:tcW w:w="1839" w:type="dxa"/>
            <w:tcBorders>
              <w:top w:val="single" w:sz="4" w:space="0" w:color="auto"/>
              <w:left w:val="single" w:sz="4" w:space="0" w:color="auto"/>
              <w:bottom w:val="single" w:sz="4" w:space="0" w:color="auto"/>
              <w:right w:val="single" w:sz="4" w:space="0" w:color="auto"/>
            </w:tcBorders>
          </w:tcPr>
          <w:p w:rsidR="00A45B7C" w:rsidRPr="006A3A8C" w:rsidRDefault="00A45B7C" w:rsidP="00A45B7C">
            <w:pPr>
              <w:spacing w:line="256" w:lineRule="auto"/>
              <w:jc w:val="center"/>
              <w:rPr>
                <w:sz w:val="28"/>
                <w:szCs w:val="28"/>
              </w:rPr>
            </w:pPr>
            <w:r w:rsidRPr="006A3A8C">
              <w:rPr>
                <w:sz w:val="28"/>
                <w:szCs w:val="28"/>
              </w:rPr>
              <w:t>Бер төр хезмәткә</w:t>
            </w:r>
          </w:p>
          <w:p w:rsidR="00A45B7C" w:rsidRPr="006A3A8C" w:rsidRDefault="00A45B7C" w:rsidP="00A45B7C">
            <w:pPr>
              <w:spacing w:line="256" w:lineRule="auto"/>
              <w:jc w:val="center"/>
              <w:rPr>
                <w:sz w:val="28"/>
                <w:szCs w:val="28"/>
              </w:rPr>
            </w:pPr>
            <w:r w:rsidRPr="006A3A8C">
              <w:rPr>
                <w:sz w:val="28"/>
                <w:szCs w:val="28"/>
              </w:rPr>
              <w:t>алынучы түләү</w:t>
            </w:r>
          </w:p>
          <w:p w:rsidR="00A45B7C" w:rsidRDefault="00A45B7C" w:rsidP="00A45B7C">
            <w:pPr>
              <w:spacing w:line="256" w:lineRule="auto"/>
              <w:jc w:val="center"/>
              <w:rPr>
                <w:sz w:val="28"/>
                <w:szCs w:val="28"/>
              </w:rPr>
            </w:pPr>
            <w:r>
              <w:rPr>
                <w:sz w:val="28"/>
                <w:szCs w:val="28"/>
              </w:rPr>
              <w:t>тарифы  2025</w:t>
            </w:r>
            <w:r w:rsidRPr="006A3A8C">
              <w:rPr>
                <w:sz w:val="28"/>
                <w:szCs w:val="28"/>
              </w:rPr>
              <w:t xml:space="preserve"> елның 1 июленнән</w:t>
            </w:r>
          </w:p>
        </w:tc>
      </w:tr>
      <w:tr w:rsidR="00A45B7C" w:rsidTr="00A87B94">
        <w:trPr>
          <w:jc w:val="center"/>
        </w:trPr>
        <w:tc>
          <w:tcPr>
            <w:tcW w:w="3539" w:type="dxa"/>
            <w:hideMark/>
          </w:tcPr>
          <w:p w:rsidR="00A45B7C" w:rsidRPr="00655540" w:rsidRDefault="00A45B7C" w:rsidP="00A45B7C">
            <w:pPr>
              <w:pStyle w:val="ConsPlusNormal"/>
              <w:rPr>
                <w:rFonts w:ascii="Times New Roman" w:hAnsi="Times New Roman" w:cs="Times New Roman"/>
                <w:sz w:val="28"/>
                <w:szCs w:val="28"/>
                <w:lang w:val="tt-RU"/>
              </w:rPr>
            </w:pPr>
            <w:r w:rsidRPr="00655540">
              <w:rPr>
                <w:rFonts w:ascii="Times New Roman" w:hAnsi="Times New Roman" w:cs="Times New Roman"/>
                <w:sz w:val="28"/>
                <w:szCs w:val="28"/>
                <w:lang w:val="tt-RU"/>
              </w:rPr>
              <w:t>Торак фонды белән идарә итү</w:t>
            </w:r>
          </w:p>
        </w:tc>
        <w:tc>
          <w:tcPr>
            <w:tcW w:w="3042" w:type="dxa"/>
            <w:tcBorders>
              <w:top w:val="single" w:sz="4" w:space="0" w:color="auto"/>
              <w:left w:val="single" w:sz="4" w:space="0" w:color="auto"/>
              <w:bottom w:val="single" w:sz="4" w:space="0" w:color="auto"/>
              <w:right w:val="single" w:sz="4" w:space="0" w:color="auto"/>
            </w:tcBorders>
            <w:vAlign w:val="center"/>
            <w:hideMark/>
          </w:tcPr>
          <w:p w:rsidR="00A45B7C" w:rsidRPr="006A3A8C" w:rsidRDefault="00A45B7C" w:rsidP="00A45B7C">
            <w:pPr>
              <w:spacing w:line="256" w:lineRule="auto"/>
              <w:rPr>
                <w:sz w:val="28"/>
                <w:szCs w:val="28"/>
                <w:lang w:val="tt-RU"/>
              </w:rPr>
            </w:pPr>
            <w:r w:rsidRPr="006A3A8C">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Default="00A45B7C" w:rsidP="00A45B7C">
            <w:pPr>
              <w:spacing w:line="256" w:lineRule="auto"/>
              <w:jc w:val="center"/>
              <w:rPr>
                <w:sz w:val="28"/>
                <w:szCs w:val="28"/>
              </w:rPr>
            </w:pPr>
            <w:r>
              <w:rPr>
                <w:sz w:val="28"/>
                <w:szCs w:val="28"/>
              </w:rPr>
              <w:t>2,83</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Default="00A45B7C" w:rsidP="00A45B7C">
            <w:pPr>
              <w:spacing w:line="256" w:lineRule="auto"/>
              <w:jc w:val="center"/>
              <w:rPr>
                <w:sz w:val="28"/>
                <w:szCs w:val="28"/>
              </w:rPr>
            </w:pPr>
            <w:r>
              <w:rPr>
                <w:sz w:val="28"/>
                <w:szCs w:val="28"/>
              </w:rPr>
              <w:t>2,83</w:t>
            </w:r>
          </w:p>
        </w:tc>
      </w:tr>
      <w:tr w:rsidR="00A45B7C" w:rsidTr="00A87B94">
        <w:trPr>
          <w:jc w:val="center"/>
        </w:trPr>
        <w:tc>
          <w:tcPr>
            <w:tcW w:w="3539" w:type="dxa"/>
            <w:tcBorders>
              <w:top w:val="single" w:sz="4" w:space="0" w:color="auto"/>
              <w:left w:val="single" w:sz="4" w:space="0" w:color="auto"/>
              <w:bottom w:val="single" w:sz="4" w:space="0" w:color="auto"/>
              <w:right w:val="single" w:sz="4" w:space="0" w:color="auto"/>
            </w:tcBorders>
          </w:tcPr>
          <w:p w:rsidR="00A45B7C" w:rsidRPr="0040579D" w:rsidRDefault="00A45B7C" w:rsidP="00A45B7C">
            <w:pPr>
              <w:rPr>
                <w:sz w:val="28"/>
                <w:szCs w:val="28"/>
              </w:rPr>
            </w:pPr>
            <w:r w:rsidRPr="0040579D">
              <w:rPr>
                <w:sz w:val="28"/>
                <w:szCs w:val="28"/>
              </w:rPr>
              <w:t>Торак биналарны агымдагы ремонтлау һәм йорт яны территориясен төзекләндерү</w:t>
            </w:r>
          </w:p>
        </w:tc>
        <w:tc>
          <w:tcPr>
            <w:tcW w:w="3042" w:type="dxa"/>
            <w:tcBorders>
              <w:top w:val="single" w:sz="4" w:space="0" w:color="auto"/>
              <w:left w:val="single" w:sz="4" w:space="0" w:color="auto"/>
              <w:bottom w:val="single" w:sz="4" w:space="0" w:color="auto"/>
              <w:right w:val="single" w:sz="4" w:space="0" w:color="auto"/>
            </w:tcBorders>
            <w:vAlign w:val="center"/>
          </w:tcPr>
          <w:p w:rsidR="00A45B7C" w:rsidRPr="006A3A8C" w:rsidRDefault="00A45B7C" w:rsidP="00A45B7C">
            <w:pPr>
              <w:spacing w:line="256" w:lineRule="auto"/>
              <w:rPr>
                <w:sz w:val="28"/>
                <w:szCs w:val="28"/>
                <w:lang w:val="tt-RU"/>
              </w:rPr>
            </w:pPr>
            <w:r w:rsidRPr="006A3A8C">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Default="00A45B7C" w:rsidP="00A45B7C">
            <w:pPr>
              <w:spacing w:line="256" w:lineRule="auto"/>
              <w:jc w:val="center"/>
              <w:rPr>
                <w:sz w:val="28"/>
                <w:szCs w:val="28"/>
              </w:rPr>
            </w:pPr>
            <w:r>
              <w:rPr>
                <w:sz w:val="28"/>
                <w:szCs w:val="28"/>
              </w:rPr>
              <w:t>2,44</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Default="00A45B7C" w:rsidP="00A45B7C">
            <w:pPr>
              <w:spacing w:line="256" w:lineRule="auto"/>
              <w:jc w:val="center"/>
              <w:rPr>
                <w:sz w:val="28"/>
                <w:szCs w:val="28"/>
              </w:rPr>
            </w:pPr>
            <w:r>
              <w:rPr>
                <w:sz w:val="28"/>
                <w:szCs w:val="28"/>
              </w:rPr>
              <w:t>2,44</w:t>
            </w:r>
          </w:p>
        </w:tc>
      </w:tr>
      <w:tr w:rsidR="00A45B7C" w:rsidTr="00A87B94">
        <w:trPr>
          <w:jc w:val="center"/>
        </w:trPr>
        <w:tc>
          <w:tcPr>
            <w:tcW w:w="3539" w:type="dxa"/>
            <w:tcBorders>
              <w:top w:val="single" w:sz="4" w:space="0" w:color="auto"/>
              <w:left w:val="single" w:sz="4" w:space="0" w:color="auto"/>
              <w:bottom w:val="single" w:sz="4" w:space="0" w:color="auto"/>
              <w:right w:val="single" w:sz="4" w:space="0" w:color="auto"/>
            </w:tcBorders>
            <w:hideMark/>
          </w:tcPr>
          <w:p w:rsidR="00A45B7C" w:rsidRPr="0040579D" w:rsidRDefault="00A45B7C" w:rsidP="00A45B7C">
            <w:pPr>
              <w:rPr>
                <w:sz w:val="28"/>
                <w:szCs w:val="28"/>
              </w:rPr>
            </w:pPr>
            <w:r w:rsidRPr="0040579D">
              <w:rPr>
                <w:sz w:val="28"/>
                <w:szCs w:val="28"/>
              </w:rPr>
              <w:t>Йорт яны территориясен җыештыру</w:t>
            </w:r>
          </w:p>
        </w:tc>
        <w:tc>
          <w:tcPr>
            <w:tcW w:w="3042" w:type="dxa"/>
            <w:tcBorders>
              <w:top w:val="single" w:sz="4" w:space="0" w:color="auto"/>
              <w:left w:val="single" w:sz="4" w:space="0" w:color="auto"/>
              <w:bottom w:val="single" w:sz="4" w:space="0" w:color="auto"/>
              <w:right w:val="single" w:sz="4" w:space="0" w:color="auto"/>
            </w:tcBorders>
            <w:vAlign w:val="center"/>
            <w:hideMark/>
          </w:tcPr>
          <w:p w:rsidR="00A45B7C" w:rsidRPr="006A3A8C" w:rsidRDefault="00A45B7C" w:rsidP="00A45B7C">
            <w:pPr>
              <w:spacing w:line="256" w:lineRule="auto"/>
              <w:rPr>
                <w:sz w:val="28"/>
                <w:szCs w:val="28"/>
                <w:lang w:val="tt-RU"/>
              </w:rPr>
            </w:pPr>
            <w:r w:rsidRPr="006A3A8C">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Default="00A45B7C" w:rsidP="00A45B7C">
            <w:pPr>
              <w:spacing w:line="256" w:lineRule="auto"/>
              <w:jc w:val="center"/>
              <w:rPr>
                <w:sz w:val="28"/>
                <w:szCs w:val="28"/>
              </w:rPr>
            </w:pPr>
            <w:r>
              <w:rPr>
                <w:sz w:val="28"/>
                <w:szCs w:val="28"/>
              </w:rPr>
              <w:t>2,22</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Default="00A45B7C" w:rsidP="00A45B7C">
            <w:pPr>
              <w:spacing w:line="256" w:lineRule="auto"/>
              <w:jc w:val="center"/>
              <w:rPr>
                <w:sz w:val="28"/>
                <w:szCs w:val="28"/>
              </w:rPr>
            </w:pPr>
            <w:r>
              <w:rPr>
                <w:sz w:val="28"/>
                <w:szCs w:val="28"/>
              </w:rPr>
              <w:t>2,22</w:t>
            </w:r>
          </w:p>
        </w:tc>
      </w:tr>
      <w:tr w:rsidR="00A45B7C" w:rsidRPr="00AE5B52" w:rsidTr="00A87B94">
        <w:trPr>
          <w:jc w:val="center"/>
        </w:trPr>
        <w:tc>
          <w:tcPr>
            <w:tcW w:w="3539" w:type="dxa"/>
            <w:tcBorders>
              <w:top w:val="single" w:sz="4" w:space="0" w:color="auto"/>
              <w:left w:val="single" w:sz="4" w:space="0" w:color="auto"/>
              <w:bottom w:val="single" w:sz="4" w:space="0" w:color="auto"/>
              <w:right w:val="single" w:sz="4" w:space="0" w:color="auto"/>
            </w:tcBorders>
          </w:tcPr>
          <w:p w:rsidR="00A45B7C" w:rsidRPr="0040579D" w:rsidRDefault="00A45B7C" w:rsidP="00A45B7C">
            <w:pPr>
              <w:rPr>
                <w:sz w:val="28"/>
                <w:szCs w:val="28"/>
              </w:rPr>
            </w:pPr>
            <w:r w:rsidRPr="0040579D">
              <w:rPr>
                <w:sz w:val="28"/>
                <w:szCs w:val="28"/>
              </w:rPr>
              <w:t>Гомуми файдаланудагы урыннарны җыештыру</w:t>
            </w:r>
          </w:p>
        </w:tc>
        <w:tc>
          <w:tcPr>
            <w:tcW w:w="3042" w:type="dxa"/>
            <w:tcBorders>
              <w:top w:val="single" w:sz="4" w:space="0" w:color="auto"/>
              <w:left w:val="single" w:sz="4" w:space="0" w:color="auto"/>
              <w:bottom w:val="single" w:sz="4" w:space="0" w:color="auto"/>
              <w:right w:val="single" w:sz="4" w:space="0" w:color="auto"/>
            </w:tcBorders>
            <w:vAlign w:val="center"/>
          </w:tcPr>
          <w:p w:rsidR="00A45B7C" w:rsidRPr="006A3A8C" w:rsidRDefault="00A45B7C" w:rsidP="00A45B7C">
            <w:pPr>
              <w:spacing w:line="256" w:lineRule="auto"/>
              <w:rPr>
                <w:sz w:val="28"/>
                <w:szCs w:val="28"/>
                <w:lang w:val="tt-RU"/>
              </w:rPr>
            </w:pPr>
            <w:r w:rsidRPr="006A3A8C">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3,03</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3,03</w:t>
            </w:r>
          </w:p>
        </w:tc>
      </w:tr>
      <w:tr w:rsidR="00A45B7C" w:rsidRPr="00AE5B52" w:rsidTr="003839CA">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45B7C" w:rsidRPr="002A7099" w:rsidRDefault="00A45B7C" w:rsidP="00A45B7C">
            <w:pPr>
              <w:spacing w:line="256" w:lineRule="auto"/>
              <w:rPr>
                <w:sz w:val="28"/>
                <w:szCs w:val="28"/>
                <w:highlight w:val="yellow"/>
              </w:rPr>
            </w:pPr>
            <w:r w:rsidRPr="00A45B7C">
              <w:rPr>
                <w:sz w:val="28"/>
                <w:szCs w:val="28"/>
              </w:rPr>
              <w:t>Дератизация (дезинфекция)</w:t>
            </w:r>
          </w:p>
        </w:tc>
        <w:tc>
          <w:tcPr>
            <w:tcW w:w="3042" w:type="dxa"/>
            <w:tcBorders>
              <w:top w:val="single" w:sz="4" w:space="0" w:color="auto"/>
              <w:left w:val="single" w:sz="4" w:space="0" w:color="auto"/>
              <w:bottom w:val="single" w:sz="4" w:space="0" w:color="auto"/>
              <w:right w:val="single" w:sz="4" w:space="0" w:color="auto"/>
            </w:tcBorders>
            <w:vAlign w:val="center"/>
          </w:tcPr>
          <w:p w:rsidR="00A45B7C" w:rsidRPr="006A3A8C" w:rsidRDefault="00A45B7C" w:rsidP="00A45B7C">
            <w:pPr>
              <w:spacing w:line="256" w:lineRule="auto"/>
              <w:rPr>
                <w:sz w:val="28"/>
                <w:szCs w:val="28"/>
                <w:lang w:val="tt-RU"/>
              </w:rPr>
            </w:pPr>
            <w:r w:rsidRPr="006A3A8C">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0,15</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0,15</w:t>
            </w:r>
          </w:p>
        </w:tc>
      </w:tr>
      <w:tr w:rsidR="00A45B7C" w:rsidRPr="00AE5B52" w:rsidTr="003B54E8">
        <w:trPr>
          <w:jc w:val="center"/>
        </w:trPr>
        <w:tc>
          <w:tcPr>
            <w:tcW w:w="3539" w:type="dxa"/>
            <w:tcBorders>
              <w:top w:val="single" w:sz="4" w:space="0" w:color="auto"/>
              <w:left w:val="single" w:sz="4" w:space="0" w:color="auto"/>
              <w:bottom w:val="single" w:sz="4" w:space="0" w:color="auto"/>
              <w:right w:val="single" w:sz="4" w:space="0" w:color="auto"/>
            </w:tcBorders>
            <w:hideMark/>
          </w:tcPr>
          <w:p w:rsidR="00A45B7C" w:rsidRPr="0040579D" w:rsidRDefault="00A45B7C" w:rsidP="00A45B7C">
            <w:pPr>
              <w:rPr>
                <w:sz w:val="28"/>
                <w:szCs w:val="28"/>
              </w:rPr>
            </w:pPr>
            <w:r w:rsidRPr="0040579D">
              <w:rPr>
                <w:sz w:val="28"/>
                <w:szCs w:val="28"/>
              </w:rPr>
              <w:t>Йорт эчендәге инженерлык челтәрләренә техник хезмәт күрсәтү һәм ремонтлау:</w:t>
            </w:r>
          </w:p>
        </w:tc>
        <w:tc>
          <w:tcPr>
            <w:tcW w:w="304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rPr>
                <w:sz w:val="28"/>
                <w:szCs w:val="28"/>
              </w:rPr>
            </w:pP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p>
        </w:tc>
      </w:tr>
      <w:tr w:rsidR="00A45B7C" w:rsidRPr="00AE5B52" w:rsidTr="00C01F55">
        <w:trPr>
          <w:jc w:val="center"/>
        </w:trPr>
        <w:tc>
          <w:tcPr>
            <w:tcW w:w="3539" w:type="dxa"/>
            <w:tcBorders>
              <w:top w:val="single" w:sz="4" w:space="0" w:color="auto"/>
              <w:left w:val="single" w:sz="4" w:space="0" w:color="auto"/>
              <w:bottom w:val="single" w:sz="4" w:space="0" w:color="auto"/>
              <w:right w:val="single" w:sz="4" w:space="0" w:color="auto"/>
            </w:tcBorders>
          </w:tcPr>
          <w:p w:rsidR="00A45B7C" w:rsidRPr="0040579D" w:rsidRDefault="00A45B7C" w:rsidP="00A45B7C">
            <w:pPr>
              <w:rPr>
                <w:sz w:val="28"/>
                <w:szCs w:val="28"/>
              </w:rPr>
            </w:pPr>
            <w:r w:rsidRPr="0040579D">
              <w:rPr>
                <w:sz w:val="28"/>
                <w:szCs w:val="28"/>
              </w:rPr>
              <w:t>- йорт эчендәге санитар-техник челтәрләр</w:t>
            </w:r>
          </w:p>
        </w:tc>
        <w:tc>
          <w:tcPr>
            <w:tcW w:w="3042" w:type="dxa"/>
            <w:tcBorders>
              <w:top w:val="single" w:sz="4" w:space="0" w:color="auto"/>
              <w:left w:val="single" w:sz="4" w:space="0" w:color="auto"/>
              <w:bottom w:val="single" w:sz="4" w:space="0" w:color="auto"/>
              <w:right w:val="single" w:sz="4" w:space="0" w:color="auto"/>
            </w:tcBorders>
          </w:tcPr>
          <w:p w:rsidR="00A45B7C" w:rsidRDefault="00A45B7C" w:rsidP="00A45B7C">
            <w:r w:rsidRPr="008C6331">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1,2</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1,2</w:t>
            </w:r>
          </w:p>
        </w:tc>
      </w:tr>
      <w:tr w:rsidR="00A45B7C" w:rsidRPr="00AE5B52" w:rsidTr="00C01F55">
        <w:trPr>
          <w:jc w:val="center"/>
        </w:trPr>
        <w:tc>
          <w:tcPr>
            <w:tcW w:w="3539" w:type="dxa"/>
            <w:tcBorders>
              <w:top w:val="single" w:sz="4" w:space="0" w:color="auto"/>
              <w:left w:val="single" w:sz="4" w:space="0" w:color="auto"/>
              <w:bottom w:val="single" w:sz="4" w:space="0" w:color="auto"/>
              <w:right w:val="single" w:sz="4" w:space="0" w:color="auto"/>
            </w:tcBorders>
            <w:hideMark/>
          </w:tcPr>
          <w:p w:rsidR="00A45B7C" w:rsidRPr="0040579D" w:rsidRDefault="00A45B7C" w:rsidP="00A45B7C">
            <w:pPr>
              <w:rPr>
                <w:sz w:val="28"/>
                <w:szCs w:val="28"/>
              </w:rPr>
            </w:pPr>
            <w:r w:rsidRPr="0040579D">
              <w:rPr>
                <w:sz w:val="28"/>
                <w:szCs w:val="28"/>
              </w:rPr>
              <w:t>- йорт эчендәге газ челтәрләре</w:t>
            </w:r>
          </w:p>
        </w:tc>
        <w:tc>
          <w:tcPr>
            <w:tcW w:w="3042" w:type="dxa"/>
            <w:tcBorders>
              <w:top w:val="single" w:sz="4" w:space="0" w:color="auto"/>
              <w:left w:val="single" w:sz="4" w:space="0" w:color="auto"/>
              <w:bottom w:val="single" w:sz="4" w:space="0" w:color="auto"/>
              <w:right w:val="single" w:sz="4" w:space="0" w:color="auto"/>
            </w:tcBorders>
            <w:hideMark/>
          </w:tcPr>
          <w:p w:rsidR="00A45B7C" w:rsidRDefault="00A45B7C" w:rsidP="00A45B7C">
            <w:r w:rsidRPr="008C6331">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0,26</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0,26</w:t>
            </w:r>
          </w:p>
        </w:tc>
      </w:tr>
      <w:tr w:rsidR="00A45B7C" w:rsidRPr="00AE5B52" w:rsidTr="00C01F55">
        <w:trPr>
          <w:jc w:val="center"/>
        </w:trPr>
        <w:tc>
          <w:tcPr>
            <w:tcW w:w="3539" w:type="dxa"/>
            <w:tcBorders>
              <w:top w:val="single" w:sz="4" w:space="0" w:color="auto"/>
              <w:left w:val="single" w:sz="4" w:space="0" w:color="auto"/>
              <w:bottom w:val="single" w:sz="4" w:space="0" w:color="auto"/>
              <w:right w:val="single" w:sz="4" w:space="0" w:color="auto"/>
            </w:tcBorders>
            <w:hideMark/>
          </w:tcPr>
          <w:p w:rsidR="00A45B7C" w:rsidRPr="0040579D" w:rsidRDefault="00A45B7C" w:rsidP="00A45B7C">
            <w:pPr>
              <w:rPr>
                <w:sz w:val="28"/>
                <w:szCs w:val="28"/>
              </w:rPr>
            </w:pPr>
            <w:r w:rsidRPr="0040579D">
              <w:rPr>
                <w:sz w:val="28"/>
                <w:szCs w:val="28"/>
              </w:rPr>
              <w:t>- йорт эчендәге электр белән тәэмин итү челтәрләре</w:t>
            </w:r>
          </w:p>
        </w:tc>
        <w:tc>
          <w:tcPr>
            <w:tcW w:w="3042" w:type="dxa"/>
            <w:tcBorders>
              <w:top w:val="single" w:sz="4" w:space="0" w:color="auto"/>
              <w:left w:val="single" w:sz="4" w:space="0" w:color="auto"/>
              <w:bottom w:val="single" w:sz="4" w:space="0" w:color="auto"/>
              <w:right w:val="single" w:sz="4" w:space="0" w:color="auto"/>
            </w:tcBorders>
            <w:hideMark/>
          </w:tcPr>
          <w:p w:rsidR="00A45B7C" w:rsidRDefault="00A45B7C" w:rsidP="00A45B7C">
            <w:r w:rsidRPr="008C6331">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1,03</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1,03</w:t>
            </w:r>
          </w:p>
        </w:tc>
      </w:tr>
      <w:tr w:rsidR="00A45B7C" w:rsidRPr="00AE5B52" w:rsidTr="00C01F55">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45B7C" w:rsidRPr="008807A3" w:rsidRDefault="00A45B7C" w:rsidP="00A45B7C">
            <w:pPr>
              <w:spacing w:line="256" w:lineRule="auto"/>
              <w:rPr>
                <w:sz w:val="28"/>
                <w:szCs w:val="28"/>
                <w:highlight w:val="yellow"/>
              </w:rPr>
            </w:pPr>
            <w:r w:rsidRPr="0040579D">
              <w:rPr>
                <w:sz w:val="28"/>
                <w:szCs w:val="28"/>
              </w:rPr>
              <w:t>- йорт эчендәге үзәкләштерелгән җылыту челтәрләре</w:t>
            </w:r>
          </w:p>
        </w:tc>
        <w:tc>
          <w:tcPr>
            <w:tcW w:w="3042" w:type="dxa"/>
            <w:tcBorders>
              <w:top w:val="single" w:sz="4" w:space="0" w:color="auto"/>
              <w:left w:val="single" w:sz="4" w:space="0" w:color="auto"/>
              <w:bottom w:val="single" w:sz="4" w:space="0" w:color="auto"/>
              <w:right w:val="single" w:sz="4" w:space="0" w:color="auto"/>
            </w:tcBorders>
          </w:tcPr>
          <w:p w:rsidR="00A45B7C" w:rsidRDefault="00A45B7C" w:rsidP="00A45B7C">
            <w:r w:rsidRPr="008C6331">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1,65</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1,65</w:t>
            </w:r>
          </w:p>
        </w:tc>
      </w:tr>
      <w:tr w:rsidR="00A45B7C" w:rsidRPr="00AE5B52" w:rsidTr="00B3384E">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45B7C" w:rsidRDefault="00A45B7C" w:rsidP="00A45B7C">
            <w:pPr>
              <w:spacing w:line="256" w:lineRule="auto"/>
              <w:rPr>
                <w:sz w:val="28"/>
                <w:szCs w:val="28"/>
              </w:rPr>
            </w:pPr>
            <w:r w:rsidRPr="0040579D">
              <w:rPr>
                <w:sz w:val="28"/>
                <w:szCs w:val="28"/>
              </w:rPr>
              <w:lastRenderedPageBreak/>
              <w:t>Вентиляция каналларына хезмәт күрсәтү</w:t>
            </w:r>
          </w:p>
        </w:tc>
        <w:tc>
          <w:tcPr>
            <w:tcW w:w="3042" w:type="dxa"/>
            <w:tcBorders>
              <w:top w:val="single" w:sz="4" w:space="0" w:color="auto"/>
              <w:left w:val="single" w:sz="4" w:space="0" w:color="auto"/>
              <w:bottom w:val="single" w:sz="4" w:space="0" w:color="auto"/>
              <w:right w:val="single" w:sz="4" w:space="0" w:color="auto"/>
            </w:tcBorders>
          </w:tcPr>
          <w:p w:rsidR="00A45B7C" w:rsidRDefault="00A45B7C" w:rsidP="00A45B7C">
            <w:r w:rsidRPr="00DE2C66">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0,60</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0,60</w:t>
            </w:r>
          </w:p>
        </w:tc>
      </w:tr>
      <w:tr w:rsidR="00A45B7C" w:rsidRPr="00AE5B52" w:rsidTr="00525AC6">
        <w:trPr>
          <w:jc w:val="center"/>
        </w:trPr>
        <w:tc>
          <w:tcPr>
            <w:tcW w:w="3539" w:type="dxa"/>
            <w:tcBorders>
              <w:top w:val="single" w:sz="4" w:space="0" w:color="auto"/>
              <w:left w:val="single" w:sz="4" w:space="0" w:color="auto"/>
              <w:bottom w:val="single" w:sz="4" w:space="0" w:color="auto"/>
              <w:right w:val="single" w:sz="4" w:space="0" w:color="auto"/>
            </w:tcBorders>
          </w:tcPr>
          <w:p w:rsidR="00A45B7C" w:rsidRPr="00A45B7C" w:rsidRDefault="00A45B7C" w:rsidP="00A45B7C">
            <w:pPr>
              <w:rPr>
                <w:sz w:val="28"/>
                <w:szCs w:val="28"/>
              </w:rPr>
            </w:pPr>
            <w:r w:rsidRPr="00A45B7C">
              <w:rPr>
                <w:sz w:val="28"/>
                <w:szCs w:val="28"/>
              </w:rPr>
              <w:t xml:space="preserve">Төтен чыгару юлларына техник хезмәт күрсәтү һәм ремонтлау </w:t>
            </w:r>
          </w:p>
        </w:tc>
        <w:tc>
          <w:tcPr>
            <w:tcW w:w="3042" w:type="dxa"/>
            <w:tcBorders>
              <w:top w:val="single" w:sz="4" w:space="0" w:color="auto"/>
              <w:left w:val="single" w:sz="4" w:space="0" w:color="auto"/>
              <w:bottom w:val="single" w:sz="4" w:space="0" w:color="auto"/>
              <w:right w:val="single" w:sz="4" w:space="0" w:color="auto"/>
            </w:tcBorders>
          </w:tcPr>
          <w:p w:rsidR="00A45B7C" w:rsidRDefault="00A45B7C" w:rsidP="00A45B7C">
            <w:r w:rsidRPr="00DE2C66">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0,60</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0,60</w:t>
            </w:r>
          </w:p>
        </w:tc>
      </w:tr>
      <w:tr w:rsidR="00A45B7C" w:rsidRPr="00AE5B52" w:rsidTr="00525AC6">
        <w:trPr>
          <w:jc w:val="center"/>
        </w:trPr>
        <w:tc>
          <w:tcPr>
            <w:tcW w:w="3539" w:type="dxa"/>
            <w:tcBorders>
              <w:top w:val="single" w:sz="4" w:space="0" w:color="auto"/>
              <w:left w:val="single" w:sz="4" w:space="0" w:color="auto"/>
              <w:bottom w:val="single" w:sz="4" w:space="0" w:color="auto"/>
              <w:right w:val="single" w:sz="4" w:space="0" w:color="auto"/>
            </w:tcBorders>
          </w:tcPr>
          <w:p w:rsidR="00A45B7C" w:rsidRPr="00A45B7C" w:rsidRDefault="00A45B7C" w:rsidP="00A45B7C">
            <w:pPr>
              <w:rPr>
                <w:sz w:val="28"/>
                <w:szCs w:val="28"/>
              </w:rPr>
            </w:pPr>
            <w:r w:rsidRPr="00A45B7C">
              <w:rPr>
                <w:sz w:val="28"/>
                <w:szCs w:val="28"/>
              </w:rPr>
              <w:t>Сыек көнкүреш калдыкларын чыгару</w:t>
            </w:r>
          </w:p>
        </w:tc>
        <w:tc>
          <w:tcPr>
            <w:tcW w:w="3042" w:type="dxa"/>
            <w:tcBorders>
              <w:top w:val="single" w:sz="4" w:space="0" w:color="auto"/>
              <w:left w:val="single" w:sz="4" w:space="0" w:color="auto"/>
              <w:bottom w:val="single" w:sz="4" w:space="0" w:color="auto"/>
              <w:right w:val="single" w:sz="4" w:space="0" w:color="auto"/>
            </w:tcBorders>
          </w:tcPr>
          <w:p w:rsidR="00A45B7C" w:rsidRDefault="00A45B7C" w:rsidP="00A45B7C">
            <w:r w:rsidRPr="00DE2C66">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13,00</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13,00</w:t>
            </w:r>
          </w:p>
        </w:tc>
      </w:tr>
      <w:tr w:rsidR="00A45B7C" w:rsidRPr="00AE5B52" w:rsidTr="00525AC6">
        <w:trPr>
          <w:jc w:val="center"/>
        </w:trPr>
        <w:tc>
          <w:tcPr>
            <w:tcW w:w="3539" w:type="dxa"/>
            <w:tcBorders>
              <w:top w:val="single" w:sz="4" w:space="0" w:color="auto"/>
              <w:left w:val="single" w:sz="4" w:space="0" w:color="auto"/>
              <w:bottom w:val="single" w:sz="4" w:space="0" w:color="auto"/>
              <w:right w:val="single" w:sz="4" w:space="0" w:color="auto"/>
            </w:tcBorders>
          </w:tcPr>
          <w:p w:rsidR="00A45B7C" w:rsidRPr="00A45B7C" w:rsidRDefault="00A45B7C" w:rsidP="00A45B7C">
            <w:pPr>
              <w:rPr>
                <w:sz w:val="28"/>
                <w:szCs w:val="28"/>
              </w:rPr>
            </w:pPr>
            <w:r w:rsidRPr="00A45B7C">
              <w:rPr>
                <w:sz w:val="28"/>
                <w:szCs w:val="28"/>
              </w:rPr>
              <w:t>Телевидениене күмәк кабул итү системаларына техник хезмәт күрсәтү һәм ремонтлау (булган очракта)</w:t>
            </w:r>
          </w:p>
        </w:tc>
        <w:tc>
          <w:tcPr>
            <w:tcW w:w="3042" w:type="dxa"/>
            <w:tcBorders>
              <w:top w:val="single" w:sz="4" w:space="0" w:color="auto"/>
              <w:left w:val="single" w:sz="4" w:space="0" w:color="auto"/>
              <w:bottom w:val="single" w:sz="4" w:space="0" w:color="auto"/>
              <w:right w:val="single" w:sz="4" w:space="0" w:color="auto"/>
            </w:tcBorders>
          </w:tcPr>
          <w:p w:rsidR="00A45B7C" w:rsidRDefault="00A45B7C" w:rsidP="00A45B7C">
            <w:r w:rsidRPr="007052A5">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0,43</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0,43</w:t>
            </w:r>
          </w:p>
        </w:tc>
      </w:tr>
      <w:tr w:rsidR="00A45B7C" w:rsidRPr="00AE5B52" w:rsidTr="00525AC6">
        <w:trPr>
          <w:jc w:val="center"/>
        </w:trPr>
        <w:tc>
          <w:tcPr>
            <w:tcW w:w="3539" w:type="dxa"/>
            <w:tcBorders>
              <w:top w:val="single" w:sz="4" w:space="0" w:color="auto"/>
              <w:left w:val="single" w:sz="4" w:space="0" w:color="auto"/>
              <w:bottom w:val="single" w:sz="4" w:space="0" w:color="auto"/>
              <w:right w:val="single" w:sz="4" w:space="0" w:color="auto"/>
            </w:tcBorders>
          </w:tcPr>
          <w:p w:rsidR="00A45B7C" w:rsidRPr="00A45B7C" w:rsidRDefault="00A45B7C" w:rsidP="00A45B7C">
            <w:pPr>
              <w:rPr>
                <w:sz w:val="28"/>
                <w:szCs w:val="28"/>
              </w:rPr>
            </w:pPr>
            <w:r w:rsidRPr="00A45B7C">
              <w:rPr>
                <w:sz w:val="28"/>
                <w:szCs w:val="28"/>
              </w:rPr>
              <w:t>Янгынга каршы автоматика системалары (хезмәтләр булганда)</w:t>
            </w:r>
          </w:p>
        </w:tc>
        <w:tc>
          <w:tcPr>
            <w:tcW w:w="3042" w:type="dxa"/>
            <w:tcBorders>
              <w:top w:val="single" w:sz="4" w:space="0" w:color="auto"/>
              <w:left w:val="single" w:sz="4" w:space="0" w:color="auto"/>
              <w:bottom w:val="single" w:sz="4" w:space="0" w:color="auto"/>
              <w:right w:val="single" w:sz="4" w:space="0" w:color="auto"/>
            </w:tcBorders>
          </w:tcPr>
          <w:p w:rsidR="00A45B7C" w:rsidRDefault="00A45B7C" w:rsidP="00A45B7C">
            <w:r w:rsidRPr="007052A5">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1,18</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1,18</w:t>
            </w:r>
          </w:p>
        </w:tc>
      </w:tr>
      <w:tr w:rsidR="00A45B7C" w:rsidRPr="00AE5B52" w:rsidTr="00525AC6">
        <w:trPr>
          <w:jc w:val="center"/>
        </w:trPr>
        <w:tc>
          <w:tcPr>
            <w:tcW w:w="3539" w:type="dxa"/>
            <w:tcBorders>
              <w:top w:val="single" w:sz="4" w:space="0" w:color="auto"/>
              <w:left w:val="single" w:sz="4" w:space="0" w:color="auto"/>
              <w:bottom w:val="single" w:sz="4" w:space="0" w:color="auto"/>
              <w:right w:val="single" w:sz="4" w:space="0" w:color="auto"/>
            </w:tcBorders>
          </w:tcPr>
          <w:p w:rsidR="00A45B7C" w:rsidRPr="00A45B7C" w:rsidRDefault="00A45B7C" w:rsidP="00A45B7C">
            <w:pPr>
              <w:rPr>
                <w:sz w:val="28"/>
                <w:szCs w:val="28"/>
              </w:rPr>
            </w:pPr>
            <w:r w:rsidRPr="00A45B7C">
              <w:rPr>
                <w:sz w:val="28"/>
                <w:szCs w:val="28"/>
              </w:rPr>
              <w:t>Контейнер мәйданчыкларын карап тоту</w:t>
            </w:r>
          </w:p>
        </w:tc>
        <w:tc>
          <w:tcPr>
            <w:tcW w:w="3042" w:type="dxa"/>
            <w:tcBorders>
              <w:top w:val="single" w:sz="4" w:space="0" w:color="auto"/>
              <w:left w:val="single" w:sz="4" w:space="0" w:color="auto"/>
              <w:bottom w:val="single" w:sz="4" w:space="0" w:color="auto"/>
              <w:right w:val="single" w:sz="4" w:space="0" w:color="auto"/>
            </w:tcBorders>
          </w:tcPr>
          <w:p w:rsidR="00A45B7C" w:rsidRDefault="00A45B7C" w:rsidP="00A45B7C">
            <w:r w:rsidRPr="007052A5">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1,92</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1,92</w:t>
            </w:r>
          </w:p>
        </w:tc>
      </w:tr>
      <w:tr w:rsidR="00A45B7C" w:rsidRPr="00AE5B52" w:rsidTr="00525AC6">
        <w:trPr>
          <w:jc w:val="center"/>
        </w:trPr>
        <w:tc>
          <w:tcPr>
            <w:tcW w:w="3539" w:type="dxa"/>
            <w:tcBorders>
              <w:top w:val="single" w:sz="4" w:space="0" w:color="auto"/>
              <w:left w:val="single" w:sz="4" w:space="0" w:color="auto"/>
              <w:bottom w:val="single" w:sz="4" w:space="0" w:color="auto"/>
              <w:right w:val="single" w:sz="4" w:space="0" w:color="auto"/>
            </w:tcBorders>
          </w:tcPr>
          <w:p w:rsidR="00A45B7C" w:rsidRPr="00A45B7C" w:rsidRDefault="00A45B7C" w:rsidP="00A45B7C">
            <w:pPr>
              <w:rPr>
                <w:sz w:val="28"/>
                <w:szCs w:val="28"/>
              </w:rPr>
            </w:pPr>
            <w:r w:rsidRPr="00A45B7C">
              <w:rPr>
                <w:sz w:val="28"/>
                <w:szCs w:val="28"/>
              </w:rPr>
              <w:t>Домофонга хезмәт күрсәтү</w:t>
            </w:r>
          </w:p>
        </w:tc>
        <w:tc>
          <w:tcPr>
            <w:tcW w:w="3042" w:type="dxa"/>
            <w:tcBorders>
              <w:top w:val="single" w:sz="4" w:space="0" w:color="auto"/>
              <w:left w:val="single" w:sz="4" w:space="0" w:color="auto"/>
              <w:bottom w:val="single" w:sz="4" w:space="0" w:color="auto"/>
              <w:right w:val="single" w:sz="4" w:space="0" w:color="auto"/>
            </w:tcBorders>
          </w:tcPr>
          <w:p w:rsidR="00A45B7C" w:rsidRDefault="00A45B7C" w:rsidP="00A45B7C">
            <w:r w:rsidRPr="007052A5">
              <w:rPr>
                <w:sz w:val="28"/>
                <w:szCs w:val="28"/>
                <w:lang w:val="tt-RU"/>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0,45</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0,45</w:t>
            </w:r>
          </w:p>
        </w:tc>
      </w:tr>
      <w:tr w:rsidR="00A45B7C" w:rsidRPr="00AE5B52" w:rsidTr="00E45C9E">
        <w:trPr>
          <w:jc w:val="center"/>
        </w:trPr>
        <w:tc>
          <w:tcPr>
            <w:tcW w:w="3539" w:type="dxa"/>
            <w:tcBorders>
              <w:top w:val="single" w:sz="4" w:space="0" w:color="auto"/>
              <w:left w:val="single" w:sz="4" w:space="0" w:color="auto"/>
              <w:bottom w:val="single" w:sz="4" w:space="0" w:color="auto"/>
              <w:right w:val="single" w:sz="4" w:space="0" w:color="auto"/>
            </w:tcBorders>
            <w:vAlign w:val="center"/>
          </w:tcPr>
          <w:p w:rsidR="00A45B7C" w:rsidRDefault="00A45B7C" w:rsidP="00A45B7C">
            <w:pPr>
              <w:spacing w:line="256" w:lineRule="auto"/>
              <w:rPr>
                <w:sz w:val="28"/>
                <w:szCs w:val="28"/>
                <w:highlight w:val="yellow"/>
              </w:rPr>
            </w:pPr>
            <w:r w:rsidRPr="0040579D">
              <w:rPr>
                <w:sz w:val="28"/>
                <w:szCs w:val="28"/>
              </w:rPr>
              <w:t>Йорт эчендәге газ җайланмасына техник диагностика ясау (түләү диагностика ясау срогы башланганчы 12 ай эчендә исәпләнә)</w:t>
            </w:r>
          </w:p>
        </w:tc>
        <w:tc>
          <w:tcPr>
            <w:tcW w:w="3042" w:type="dxa"/>
            <w:tcBorders>
              <w:top w:val="single" w:sz="4" w:space="0" w:color="auto"/>
              <w:left w:val="single" w:sz="4" w:space="0" w:color="auto"/>
              <w:bottom w:val="single" w:sz="4" w:space="0" w:color="auto"/>
              <w:right w:val="single" w:sz="4" w:space="0" w:color="auto"/>
            </w:tcBorders>
            <w:vAlign w:val="center"/>
          </w:tcPr>
          <w:p w:rsidR="00A45B7C" w:rsidRPr="008807A3" w:rsidRDefault="00A45B7C" w:rsidP="00A45B7C">
            <w:pPr>
              <w:spacing w:line="256" w:lineRule="auto"/>
              <w:rPr>
                <w:sz w:val="28"/>
                <w:szCs w:val="28"/>
                <w:highlight w:val="yellow"/>
              </w:rPr>
            </w:pPr>
            <w:r w:rsidRPr="0040579D">
              <w:rPr>
                <w:sz w:val="28"/>
                <w:szCs w:val="28"/>
              </w:rPr>
              <w:t>Гомуми яшәү мәйданының бер кв.м.</w:t>
            </w:r>
          </w:p>
        </w:tc>
        <w:tc>
          <w:tcPr>
            <w:tcW w:w="2002"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0,70*</w:t>
            </w:r>
          </w:p>
        </w:tc>
        <w:tc>
          <w:tcPr>
            <w:tcW w:w="1839"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0,70*</w:t>
            </w:r>
          </w:p>
        </w:tc>
      </w:tr>
    </w:tbl>
    <w:p w:rsidR="006040FC" w:rsidRPr="00AE5B52" w:rsidRDefault="006040FC">
      <w:pPr>
        <w:rPr>
          <w:sz w:val="28"/>
          <w:szCs w:val="28"/>
        </w:rPr>
      </w:pPr>
    </w:p>
    <w:p w:rsidR="006040FC" w:rsidRPr="00AE5B52" w:rsidRDefault="006040FC">
      <w:pPr>
        <w:jc w:val="both"/>
        <w:rPr>
          <w:sz w:val="28"/>
          <w:szCs w:val="28"/>
        </w:rPr>
      </w:pPr>
    </w:p>
    <w:p w:rsidR="00267329" w:rsidRPr="00AE5B52" w:rsidRDefault="00A45B7C">
      <w:pPr>
        <w:jc w:val="both"/>
        <w:rPr>
          <w:sz w:val="28"/>
          <w:szCs w:val="28"/>
        </w:rPr>
      </w:pPr>
      <w:r w:rsidRPr="00A45B7C">
        <w:rPr>
          <w:sz w:val="28"/>
          <w:szCs w:val="28"/>
        </w:rPr>
        <w:t>* газүткәргечне файдалануга тапшыруга 30 ел узган КФЙ өчен</w:t>
      </w:r>
    </w:p>
    <w:p w:rsidR="00267329" w:rsidRPr="00AE5B52" w:rsidRDefault="00267329">
      <w:pPr>
        <w:jc w:val="both"/>
        <w:rPr>
          <w:sz w:val="28"/>
          <w:szCs w:val="28"/>
        </w:rPr>
      </w:pPr>
    </w:p>
    <w:p w:rsidR="00267329" w:rsidRPr="00AE5B52" w:rsidRDefault="00267329">
      <w:pPr>
        <w:jc w:val="both"/>
        <w:rPr>
          <w:sz w:val="28"/>
          <w:szCs w:val="28"/>
        </w:rPr>
      </w:pPr>
    </w:p>
    <w:p w:rsidR="00267329" w:rsidRPr="00AE5B52" w:rsidRDefault="00267329">
      <w:pPr>
        <w:jc w:val="both"/>
        <w:rPr>
          <w:sz w:val="28"/>
          <w:szCs w:val="28"/>
        </w:rPr>
      </w:pPr>
    </w:p>
    <w:p w:rsidR="00267329" w:rsidRPr="00AE5B52" w:rsidRDefault="00267329">
      <w:pPr>
        <w:jc w:val="both"/>
        <w:rPr>
          <w:sz w:val="28"/>
          <w:szCs w:val="28"/>
        </w:rPr>
      </w:pPr>
    </w:p>
    <w:p w:rsidR="00001E3D" w:rsidRDefault="00001E3D">
      <w:pPr>
        <w:ind w:left="5529"/>
        <w:jc w:val="both"/>
        <w:rPr>
          <w:sz w:val="28"/>
          <w:szCs w:val="28"/>
          <w:lang w:val="tt-RU"/>
        </w:rPr>
      </w:pPr>
    </w:p>
    <w:p w:rsidR="009B463C" w:rsidRDefault="009B463C">
      <w:pPr>
        <w:ind w:left="5529"/>
        <w:jc w:val="both"/>
        <w:rPr>
          <w:sz w:val="28"/>
          <w:szCs w:val="28"/>
          <w:lang w:val="tt-RU"/>
        </w:rPr>
      </w:pPr>
    </w:p>
    <w:p w:rsidR="009B463C" w:rsidRDefault="009B463C">
      <w:pPr>
        <w:ind w:left="5529"/>
        <w:jc w:val="both"/>
        <w:rPr>
          <w:sz w:val="28"/>
          <w:szCs w:val="28"/>
          <w:lang w:val="tt-RU"/>
        </w:rPr>
      </w:pPr>
    </w:p>
    <w:p w:rsidR="009B463C" w:rsidRPr="00AE5B52" w:rsidRDefault="009B463C">
      <w:pPr>
        <w:ind w:left="5529"/>
        <w:jc w:val="both"/>
        <w:rPr>
          <w:sz w:val="28"/>
          <w:szCs w:val="28"/>
        </w:rPr>
      </w:pPr>
    </w:p>
    <w:p w:rsidR="00001E3D" w:rsidRPr="00AE5B52" w:rsidRDefault="00001E3D">
      <w:pPr>
        <w:ind w:left="5529"/>
        <w:jc w:val="both"/>
        <w:rPr>
          <w:sz w:val="28"/>
          <w:szCs w:val="28"/>
        </w:rPr>
      </w:pPr>
    </w:p>
    <w:p w:rsidR="00C84874" w:rsidRPr="00AE5B52" w:rsidRDefault="00C84874">
      <w:pPr>
        <w:ind w:left="5529"/>
        <w:jc w:val="both"/>
        <w:rPr>
          <w:sz w:val="28"/>
          <w:szCs w:val="28"/>
        </w:rPr>
      </w:pPr>
    </w:p>
    <w:p w:rsidR="00C84874" w:rsidRPr="00AE5B52" w:rsidRDefault="00C84874">
      <w:pPr>
        <w:ind w:left="5529"/>
        <w:jc w:val="both"/>
        <w:rPr>
          <w:sz w:val="28"/>
          <w:szCs w:val="28"/>
        </w:rPr>
      </w:pPr>
    </w:p>
    <w:p w:rsidR="00C84874" w:rsidRPr="00AE5B52" w:rsidRDefault="00C84874">
      <w:pPr>
        <w:ind w:left="5529"/>
        <w:jc w:val="both"/>
        <w:rPr>
          <w:sz w:val="28"/>
          <w:szCs w:val="28"/>
        </w:rPr>
      </w:pPr>
    </w:p>
    <w:p w:rsidR="00C84874" w:rsidRPr="00AE5B52" w:rsidRDefault="00C84874">
      <w:pPr>
        <w:ind w:left="5529"/>
        <w:jc w:val="both"/>
        <w:rPr>
          <w:sz w:val="28"/>
          <w:szCs w:val="28"/>
        </w:rPr>
      </w:pPr>
    </w:p>
    <w:p w:rsidR="00C84874" w:rsidRPr="00AE5B52" w:rsidRDefault="00C84874">
      <w:pPr>
        <w:ind w:left="5529"/>
        <w:jc w:val="both"/>
        <w:rPr>
          <w:sz w:val="28"/>
          <w:szCs w:val="28"/>
        </w:rPr>
      </w:pPr>
    </w:p>
    <w:p w:rsidR="00C84874" w:rsidRPr="00AE5B52" w:rsidRDefault="00C84874">
      <w:pPr>
        <w:ind w:left="5529"/>
        <w:jc w:val="both"/>
        <w:rPr>
          <w:sz w:val="28"/>
          <w:szCs w:val="28"/>
        </w:rPr>
      </w:pPr>
    </w:p>
    <w:p w:rsidR="00C84874" w:rsidRPr="00AE5B52" w:rsidRDefault="00C84874">
      <w:pPr>
        <w:ind w:left="5529"/>
        <w:jc w:val="both"/>
        <w:rPr>
          <w:sz w:val="28"/>
          <w:szCs w:val="28"/>
        </w:rPr>
      </w:pPr>
    </w:p>
    <w:p w:rsidR="00C84874" w:rsidRPr="00AE5B52" w:rsidRDefault="00C84874">
      <w:pPr>
        <w:ind w:left="5529"/>
        <w:jc w:val="both"/>
        <w:rPr>
          <w:sz w:val="28"/>
          <w:szCs w:val="28"/>
        </w:rPr>
      </w:pPr>
    </w:p>
    <w:p w:rsidR="00C84874" w:rsidRPr="00AE5B52" w:rsidRDefault="00C84874">
      <w:pPr>
        <w:ind w:left="5529"/>
        <w:jc w:val="both"/>
        <w:rPr>
          <w:sz w:val="28"/>
          <w:szCs w:val="28"/>
        </w:rPr>
      </w:pPr>
    </w:p>
    <w:p w:rsidR="00A45B7C" w:rsidRPr="009B463C" w:rsidRDefault="00A45B7C" w:rsidP="00A45B7C">
      <w:pPr>
        <w:ind w:left="5529"/>
        <w:jc w:val="both"/>
        <w:rPr>
          <w:sz w:val="24"/>
          <w:szCs w:val="24"/>
        </w:rPr>
      </w:pPr>
      <w:r w:rsidRPr="009B463C">
        <w:rPr>
          <w:sz w:val="24"/>
          <w:szCs w:val="24"/>
        </w:rPr>
        <w:lastRenderedPageBreak/>
        <w:t xml:space="preserve">Татарстан Республикасы </w:t>
      </w:r>
    </w:p>
    <w:p w:rsidR="00A45B7C" w:rsidRPr="009B463C" w:rsidRDefault="00A45B7C" w:rsidP="00A45B7C">
      <w:pPr>
        <w:ind w:left="5529"/>
        <w:jc w:val="both"/>
        <w:rPr>
          <w:sz w:val="24"/>
          <w:szCs w:val="24"/>
        </w:rPr>
      </w:pPr>
      <w:r w:rsidRPr="009B463C">
        <w:rPr>
          <w:sz w:val="24"/>
          <w:szCs w:val="24"/>
        </w:rPr>
        <w:t xml:space="preserve">Мамадыш  муниципаль </w:t>
      </w:r>
    </w:p>
    <w:p w:rsidR="00A45B7C" w:rsidRPr="009B463C" w:rsidRDefault="00A45B7C" w:rsidP="00A45B7C">
      <w:pPr>
        <w:ind w:left="5529"/>
        <w:jc w:val="both"/>
        <w:rPr>
          <w:sz w:val="24"/>
          <w:szCs w:val="24"/>
        </w:rPr>
      </w:pPr>
      <w:r w:rsidRPr="009B463C">
        <w:rPr>
          <w:sz w:val="24"/>
          <w:szCs w:val="24"/>
        </w:rPr>
        <w:t>районы  Башкарма комитетының</w:t>
      </w:r>
    </w:p>
    <w:p w:rsidR="00A45B7C" w:rsidRPr="009B463C" w:rsidRDefault="007F66BA" w:rsidP="007F66BA">
      <w:pPr>
        <w:jc w:val="both"/>
        <w:rPr>
          <w:sz w:val="24"/>
          <w:szCs w:val="24"/>
        </w:rPr>
      </w:pPr>
      <w:r>
        <w:rPr>
          <w:sz w:val="24"/>
          <w:szCs w:val="24"/>
        </w:rPr>
        <w:t xml:space="preserve">                                                                                             01.02._2025 </w:t>
      </w:r>
      <w:r w:rsidR="00A45B7C" w:rsidRPr="009B463C">
        <w:rPr>
          <w:sz w:val="24"/>
          <w:szCs w:val="24"/>
        </w:rPr>
        <w:t xml:space="preserve"> ел, </w:t>
      </w:r>
    </w:p>
    <w:p w:rsidR="00A45B7C" w:rsidRPr="009B463C" w:rsidRDefault="00A45B7C" w:rsidP="00A45B7C">
      <w:pPr>
        <w:ind w:left="5529"/>
        <w:jc w:val="both"/>
        <w:rPr>
          <w:sz w:val="24"/>
          <w:szCs w:val="24"/>
        </w:rPr>
      </w:pPr>
      <w:r w:rsidRPr="009B463C">
        <w:rPr>
          <w:sz w:val="24"/>
          <w:szCs w:val="24"/>
        </w:rPr>
        <w:t>№__</w:t>
      </w:r>
      <w:r w:rsidR="007F66BA">
        <w:rPr>
          <w:sz w:val="24"/>
          <w:szCs w:val="24"/>
        </w:rPr>
        <w:t>44</w:t>
      </w:r>
      <w:bookmarkStart w:id="0" w:name="_GoBack"/>
      <w:bookmarkEnd w:id="0"/>
      <w:r w:rsidRPr="009B463C">
        <w:rPr>
          <w:sz w:val="24"/>
          <w:szCs w:val="24"/>
        </w:rPr>
        <w:t>__ карарына</w:t>
      </w:r>
    </w:p>
    <w:p w:rsidR="00A45B7C" w:rsidRPr="009B463C" w:rsidRDefault="00A45B7C" w:rsidP="00A45B7C">
      <w:pPr>
        <w:ind w:left="5529"/>
        <w:jc w:val="both"/>
        <w:rPr>
          <w:sz w:val="24"/>
          <w:szCs w:val="24"/>
        </w:rPr>
      </w:pPr>
      <w:r w:rsidRPr="009B463C">
        <w:rPr>
          <w:sz w:val="24"/>
          <w:szCs w:val="24"/>
        </w:rPr>
        <w:t>2 нче кушымта</w:t>
      </w:r>
    </w:p>
    <w:p w:rsidR="006040FC" w:rsidRPr="009B463C" w:rsidRDefault="006040FC">
      <w:pPr>
        <w:rPr>
          <w:sz w:val="24"/>
          <w:szCs w:val="24"/>
        </w:rPr>
      </w:pPr>
    </w:p>
    <w:p w:rsidR="006040FC" w:rsidRPr="00AE5B52" w:rsidRDefault="006040FC">
      <w:pPr>
        <w:rPr>
          <w:sz w:val="28"/>
          <w:szCs w:val="28"/>
        </w:rPr>
      </w:pPr>
    </w:p>
    <w:p w:rsidR="00A45B7C" w:rsidRPr="00A45B7C" w:rsidRDefault="00A45B7C" w:rsidP="00A45B7C">
      <w:pPr>
        <w:jc w:val="center"/>
        <w:rPr>
          <w:sz w:val="28"/>
          <w:szCs w:val="28"/>
        </w:rPr>
      </w:pPr>
      <w:r w:rsidRPr="00A45B7C">
        <w:rPr>
          <w:sz w:val="28"/>
          <w:szCs w:val="28"/>
        </w:rPr>
        <w:t>Торак урынын наемга алу өчен</w:t>
      </w:r>
    </w:p>
    <w:p w:rsidR="00A45B7C" w:rsidRPr="00A45B7C" w:rsidRDefault="00A45B7C" w:rsidP="00A45B7C">
      <w:pPr>
        <w:jc w:val="center"/>
        <w:rPr>
          <w:sz w:val="28"/>
          <w:szCs w:val="28"/>
        </w:rPr>
      </w:pPr>
      <w:r w:rsidRPr="00A45B7C">
        <w:rPr>
          <w:sz w:val="28"/>
          <w:szCs w:val="28"/>
        </w:rPr>
        <w:t xml:space="preserve"> (социаль наем шартнамәләре һәм муниципаль торак фондының торак урыннарын найм шартнамәләре буенча торак урыннарын наемга алучылар өчен)</w:t>
      </w:r>
    </w:p>
    <w:p w:rsidR="006040FC" w:rsidRPr="00AE5B52" w:rsidRDefault="00A45B7C" w:rsidP="00A45B7C">
      <w:pPr>
        <w:jc w:val="center"/>
        <w:rPr>
          <w:sz w:val="28"/>
          <w:szCs w:val="28"/>
        </w:rPr>
      </w:pPr>
      <w:r w:rsidRPr="00A45B7C">
        <w:rPr>
          <w:sz w:val="28"/>
          <w:szCs w:val="28"/>
        </w:rPr>
        <w:t xml:space="preserve"> тарифлар</w:t>
      </w:r>
    </w:p>
    <w:tbl>
      <w:tblPr>
        <w:tblW w:w="10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2712"/>
        <w:gridCol w:w="2369"/>
        <w:gridCol w:w="2275"/>
      </w:tblGrid>
      <w:tr w:rsidR="00A45B7C" w:rsidRPr="00AE5B52">
        <w:trPr>
          <w:jc w:val="center"/>
        </w:trPr>
        <w:tc>
          <w:tcPr>
            <w:tcW w:w="3066" w:type="dxa"/>
            <w:tcBorders>
              <w:top w:val="single" w:sz="4" w:space="0" w:color="auto"/>
              <w:left w:val="single" w:sz="4" w:space="0" w:color="auto"/>
              <w:bottom w:val="single" w:sz="4" w:space="0" w:color="auto"/>
              <w:right w:val="single" w:sz="4" w:space="0" w:color="auto"/>
            </w:tcBorders>
            <w:hideMark/>
          </w:tcPr>
          <w:p w:rsidR="00A45B7C" w:rsidRPr="00025CA7" w:rsidRDefault="00A45B7C" w:rsidP="00A45B7C">
            <w:pPr>
              <w:spacing w:line="256" w:lineRule="auto"/>
              <w:jc w:val="center"/>
              <w:rPr>
                <w:sz w:val="28"/>
                <w:szCs w:val="28"/>
                <w:lang w:val="tt-RU"/>
              </w:rPr>
            </w:pPr>
            <w:r>
              <w:rPr>
                <w:sz w:val="28"/>
                <w:szCs w:val="28"/>
                <w:lang w:val="tt-RU"/>
              </w:rPr>
              <w:t>Күрсәтелүче хезмәтнең исеме</w:t>
            </w:r>
          </w:p>
        </w:tc>
        <w:tc>
          <w:tcPr>
            <w:tcW w:w="2712" w:type="dxa"/>
            <w:tcBorders>
              <w:top w:val="single" w:sz="4" w:space="0" w:color="auto"/>
              <w:left w:val="single" w:sz="4" w:space="0" w:color="auto"/>
              <w:bottom w:val="single" w:sz="4" w:space="0" w:color="auto"/>
              <w:right w:val="single" w:sz="4" w:space="0" w:color="auto"/>
            </w:tcBorders>
            <w:hideMark/>
          </w:tcPr>
          <w:p w:rsidR="00A45B7C" w:rsidRPr="00025CA7" w:rsidRDefault="00A45B7C" w:rsidP="00A45B7C">
            <w:pPr>
              <w:spacing w:line="256" w:lineRule="auto"/>
              <w:jc w:val="center"/>
              <w:rPr>
                <w:sz w:val="28"/>
                <w:szCs w:val="28"/>
              </w:rPr>
            </w:pPr>
            <w:r w:rsidRPr="00025CA7">
              <w:rPr>
                <w:sz w:val="28"/>
                <w:szCs w:val="28"/>
              </w:rPr>
              <w:t>Түләү алынучы үлчәү</w:t>
            </w:r>
          </w:p>
          <w:p w:rsidR="00A45B7C" w:rsidRDefault="00A45B7C" w:rsidP="00A45B7C">
            <w:pPr>
              <w:spacing w:line="256" w:lineRule="auto"/>
              <w:jc w:val="center"/>
              <w:rPr>
                <w:sz w:val="28"/>
                <w:szCs w:val="28"/>
              </w:rPr>
            </w:pPr>
            <w:r w:rsidRPr="00025CA7">
              <w:rPr>
                <w:sz w:val="28"/>
                <w:szCs w:val="28"/>
              </w:rPr>
              <w:t>берәмлеге</w:t>
            </w:r>
          </w:p>
        </w:tc>
        <w:tc>
          <w:tcPr>
            <w:tcW w:w="2369" w:type="dxa"/>
            <w:tcBorders>
              <w:top w:val="single" w:sz="4" w:space="0" w:color="auto"/>
              <w:left w:val="single" w:sz="4" w:space="0" w:color="auto"/>
              <w:bottom w:val="single" w:sz="4" w:space="0" w:color="auto"/>
              <w:right w:val="single" w:sz="4" w:space="0" w:color="auto"/>
            </w:tcBorders>
          </w:tcPr>
          <w:p w:rsidR="00A45B7C" w:rsidRPr="00025CA7" w:rsidRDefault="00A45B7C" w:rsidP="00A45B7C">
            <w:pPr>
              <w:spacing w:line="256" w:lineRule="auto"/>
              <w:jc w:val="center"/>
              <w:rPr>
                <w:sz w:val="28"/>
                <w:szCs w:val="28"/>
              </w:rPr>
            </w:pPr>
            <w:r>
              <w:t xml:space="preserve"> </w:t>
            </w:r>
            <w:r w:rsidRPr="00025CA7">
              <w:rPr>
                <w:sz w:val="28"/>
                <w:szCs w:val="28"/>
              </w:rPr>
              <w:t>Бер төр хезмәткә</w:t>
            </w:r>
          </w:p>
          <w:p w:rsidR="00A45B7C" w:rsidRPr="00025CA7" w:rsidRDefault="00A45B7C" w:rsidP="00A45B7C">
            <w:pPr>
              <w:spacing w:line="256" w:lineRule="auto"/>
              <w:jc w:val="center"/>
              <w:rPr>
                <w:sz w:val="28"/>
                <w:szCs w:val="28"/>
              </w:rPr>
            </w:pPr>
            <w:r w:rsidRPr="00025CA7">
              <w:rPr>
                <w:sz w:val="28"/>
                <w:szCs w:val="28"/>
              </w:rPr>
              <w:t>Алынучы түләү</w:t>
            </w:r>
          </w:p>
          <w:p w:rsidR="00A45B7C" w:rsidRDefault="00A45B7C" w:rsidP="00A45B7C">
            <w:pPr>
              <w:spacing w:line="256" w:lineRule="auto"/>
              <w:jc w:val="center"/>
              <w:rPr>
                <w:sz w:val="28"/>
                <w:szCs w:val="28"/>
              </w:rPr>
            </w:pPr>
            <w:r>
              <w:rPr>
                <w:sz w:val="28"/>
                <w:szCs w:val="28"/>
              </w:rPr>
              <w:t>тарифы, сумнарда, 2025</w:t>
            </w:r>
            <w:r w:rsidRPr="00025CA7">
              <w:rPr>
                <w:sz w:val="28"/>
                <w:szCs w:val="28"/>
              </w:rPr>
              <w:t xml:space="preserve"> елның 1 январеннән</w:t>
            </w:r>
            <w:r>
              <w:rPr>
                <w:sz w:val="28"/>
                <w:szCs w:val="28"/>
              </w:rPr>
              <w:t xml:space="preserve"> </w:t>
            </w:r>
          </w:p>
          <w:p w:rsidR="00A45B7C" w:rsidRDefault="00A45B7C" w:rsidP="00A45B7C">
            <w:pPr>
              <w:spacing w:line="256" w:lineRule="auto"/>
              <w:jc w:val="center"/>
              <w:rPr>
                <w:sz w:val="28"/>
                <w:szCs w:val="28"/>
              </w:rPr>
            </w:pPr>
          </w:p>
        </w:tc>
        <w:tc>
          <w:tcPr>
            <w:tcW w:w="2275" w:type="dxa"/>
            <w:tcBorders>
              <w:top w:val="single" w:sz="4" w:space="0" w:color="auto"/>
              <w:left w:val="single" w:sz="4" w:space="0" w:color="auto"/>
              <w:bottom w:val="single" w:sz="4" w:space="0" w:color="auto"/>
              <w:right w:val="single" w:sz="4" w:space="0" w:color="auto"/>
            </w:tcBorders>
          </w:tcPr>
          <w:p w:rsidR="00A45B7C" w:rsidRPr="00025CA7" w:rsidRDefault="00A45B7C" w:rsidP="00A45B7C">
            <w:pPr>
              <w:spacing w:line="256" w:lineRule="auto"/>
              <w:jc w:val="center"/>
              <w:rPr>
                <w:sz w:val="28"/>
                <w:szCs w:val="28"/>
              </w:rPr>
            </w:pPr>
            <w:r w:rsidRPr="00025CA7">
              <w:rPr>
                <w:sz w:val="28"/>
                <w:szCs w:val="28"/>
              </w:rPr>
              <w:t>Бер төр хезмәткә</w:t>
            </w:r>
          </w:p>
          <w:p w:rsidR="00A45B7C" w:rsidRPr="00025CA7" w:rsidRDefault="00A45B7C" w:rsidP="00A45B7C">
            <w:pPr>
              <w:spacing w:line="256" w:lineRule="auto"/>
              <w:jc w:val="center"/>
              <w:rPr>
                <w:sz w:val="28"/>
                <w:szCs w:val="28"/>
              </w:rPr>
            </w:pPr>
            <w:r w:rsidRPr="00025CA7">
              <w:rPr>
                <w:sz w:val="28"/>
                <w:szCs w:val="28"/>
              </w:rPr>
              <w:t>алынучы түләү</w:t>
            </w:r>
          </w:p>
          <w:p w:rsidR="00A45B7C" w:rsidRDefault="00A45B7C" w:rsidP="00A45B7C">
            <w:pPr>
              <w:spacing w:line="256" w:lineRule="auto"/>
              <w:jc w:val="center"/>
              <w:rPr>
                <w:sz w:val="28"/>
                <w:szCs w:val="28"/>
              </w:rPr>
            </w:pPr>
            <w:r>
              <w:rPr>
                <w:sz w:val="28"/>
                <w:szCs w:val="28"/>
              </w:rPr>
              <w:t>тарифы  2025</w:t>
            </w:r>
            <w:r w:rsidRPr="00025CA7">
              <w:rPr>
                <w:sz w:val="28"/>
                <w:szCs w:val="28"/>
              </w:rPr>
              <w:t xml:space="preserve"> елның 1 июленнән</w:t>
            </w:r>
          </w:p>
        </w:tc>
      </w:tr>
      <w:tr w:rsidR="00A45B7C" w:rsidRPr="00AE5B52" w:rsidTr="004B6EEC">
        <w:trPr>
          <w:jc w:val="center"/>
        </w:trPr>
        <w:tc>
          <w:tcPr>
            <w:tcW w:w="3066" w:type="dxa"/>
            <w:hideMark/>
          </w:tcPr>
          <w:p w:rsidR="00A45B7C" w:rsidRDefault="00A45B7C" w:rsidP="00A45B7C">
            <w:pPr>
              <w:pStyle w:val="ConsPlusNormal"/>
              <w:ind w:firstLine="0"/>
              <w:rPr>
                <w:rFonts w:ascii="Times New Roman" w:hAnsi="Times New Roman" w:cs="Times New Roman"/>
                <w:sz w:val="28"/>
                <w:szCs w:val="28"/>
                <w:lang w:val="tt-RU"/>
              </w:rPr>
            </w:pPr>
            <w:r>
              <w:rPr>
                <w:rFonts w:ascii="Times New Roman" w:hAnsi="Times New Roman" w:cs="Times New Roman"/>
                <w:sz w:val="28"/>
                <w:szCs w:val="28"/>
                <w:lang w:val="tt-RU"/>
              </w:rPr>
              <w:t>Торак бинаны наймга алу</w:t>
            </w:r>
          </w:p>
        </w:tc>
        <w:tc>
          <w:tcPr>
            <w:tcW w:w="2712" w:type="dxa"/>
            <w:hideMark/>
          </w:tcPr>
          <w:p w:rsidR="00A45B7C" w:rsidRDefault="00A45B7C" w:rsidP="00A45B7C">
            <w:pPr>
              <w:pStyle w:val="ConsPlusNormal"/>
              <w:jc w:val="center"/>
              <w:rPr>
                <w:rFonts w:ascii="Times New Roman" w:hAnsi="Times New Roman" w:cs="Times New Roman"/>
                <w:sz w:val="28"/>
                <w:szCs w:val="28"/>
                <w:lang w:val="tt-RU"/>
              </w:rPr>
            </w:pPr>
            <w:r w:rsidRPr="00917373">
              <w:rPr>
                <w:rFonts w:ascii="Times New Roman" w:hAnsi="Times New Roman" w:cs="Times New Roman"/>
                <w:sz w:val="28"/>
                <w:szCs w:val="28"/>
                <w:lang w:val="tt-RU"/>
              </w:rPr>
              <w:t>Гомуми яшәү мәйданының бер кв.м</w:t>
            </w:r>
          </w:p>
        </w:tc>
        <w:tc>
          <w:tcPr>
            <w:tcW w:w="2369" w:type="dxa"/>
            <w:tcBorders>
              <w:top w:val="single" w:sz="4" w:space="0" w:color="auto"/>
              <w:left w:val="single" w:sz="4" w:space="0" w:color="auto"/>
              <w:bottom w:val="single" w:sz="4" w:space="0" w:color="auto"/>
              <w:right w:val="single" w:sz="4" w:space="0" w:color="auto"/>
            </w:tcBorders>
            <w:vAlign w:val="center"/>
            <w:hideMark/>
          </w:tcPr>
          <w:p w:rsidR="00A45B7C" w:rsidRPr="00AE5B52" w:rsidRDefault="00A45B7C" w:rsidP="00A45B7C">
            <w:pPr>
              <w:spacing w:line="256" w:lineRule="auto"/>
              <w:jc w:val="center"/>
              <w:rPr>
                <w:sz w:val="28"/>
                <w:szCs w:val="28"/>
              </w:rPr>
            </w:pPr>
            <w:r w:rsidRPr="00AE5B52">
              <w:rPr>
                <w:sz w:val="28"/>
                <w:szCs w:val="28"/>
              </w:rPr>
              <w:t>6,33</w:t>
            </w:r>
          </w:p>
        </w:tc>
        <w:tc>
          <w:tcPr>
            <w:tcW w:w="2275" w:type="dxa"/>
            <w:tcBorders>
              <w:top w:val="single" w:sz="4" w:space="0" w:color="auto"/>
              <w:left w:val="single" w:sz="4" w:space="0" w:color="auto"/>
              <w:bottom w:val="single" w:sz="4" w:space="0" w:color="auto"/>
              <w:right w:val="single" w:sz="4" w:space="0" w:color="auto"/>
            </w:tcBorders>
            <w:vAlign w:val="center"/>
          </w:tcPr>
          <w:p w:rsidR="00A45B7C" w:rsidRPr="00AE5B52" w:rsidRDefault="00A45B7C" w:rsidP="00A45B7C">
            <w:pPr>
              <w:spacing w:line="256" w:lineRule="auto"/>
              <w:jc w:val="center"/>
              <w:rPr>
                <w:sz w:val="28"/>
                <w:szCs w:val="28"/>
              </w:rPr>
            </w:pPr>
            <w:r w:rsidRPr="00AE5B52">
              <w:rPr>
                <w:sz w:val="28"/>
                <w:szCs w:val="28"/>
              </w:rPr>
              <w:t>6,33</w:t>
            </w:r>
          </w:p>
        </w:tc>
      </w:tr>
    </w:tbl>
    <w:p w:rsidR="006040FC" w:rsidRPr="00AE5B52" w:rsidRDefault="00414F8C">
      <w:pPr>
        <w:jc w:val="both"/>
        <w:rPr>
          <w:sz w:val="28"/>
          <w:szCs w:val="28"/>
        </w:rPr>
      </w:pPr>
      <w:r w:rsidRPr="00AE5B52">
        <w:rPr>
          <w:sz w:val="28"/>
          <w:szCs w:val="28"/>
        </w:rPr>
        <w:t xml:space="preserve">           </w:t>
      </w:r>
    </w:p>
    <w:p w:rsidR="006040FC" w:rsidRPr="00AE5B52" w:rsidRDefault="006040FC">
      <w:pPr>
        <w:jc w:val="both"/>
        <w:rPr>
          <w:sz w:val="28"/>
          <w:szCs w:val="28"/>
        </w:rPr>
      </w:pPr>
    </w:p>
    <w:p w:rsidR="00001E3D" w:rsidRPr="00AE5B52" w:rsidRDefault="00001E3D" w:rsidP="00001E3D">
      <w:pPr>
        <w:jc w:val="both"/>
        <w:rPr>
          <w:sz w:val="28"/>
          <w:szCs w:val="28"/>
        </w:rPr>
      </w:pPr>
    </w:p>
    <w:p w:rsidR="006040FC" w:rsidRDefault="006040FC">
      <w:pPr>
        <w:jc w:val="both"/>
        <w:rPr>
          <w:sz w:val="28"/>
          <w:szCs w:val="28"/>
        </w:rPr>
      </w:pPr>
    </w:p>
    <w:p w:rsidR="006040FC" w:rsidRDefault="006040FC">
      <w:pPr>
        <w:jc w:val="both"/>
        <w:rPr>
          <w:sz w:val="28"/>
          <w:szCs w:val="28"/>
        </w:rPr>
      </w:pPr>
    </w:p>
    <w:p w:rsidR="006040FC" w:rsidRDefault="006040FC">
      <w:pPr>
        <w:jc w:val="both"/>
        <w:rPr>
          <w:sz w:val="28"/>
          <w:szCs w:val="28"/>
        </w:rPr>
      </w:pPr>
    </w:p>
    <w:p w:rsidR="006040FC" w:rsidRDefault="006040FC">
      <w:pPr>
        <w:jc w:val="both"/>
        <w:rPr>
          <w:sz w:val="28"/>
          <w:szCs w:val="28"/>
        </w:rPr>
      </w:pPr>
    </w:p>
    <w:p w:rsidR="006040FC" w:rsidRDefault="006040FC">
      <w:pPr>
        <w:jc w:val="both"/>
        <w:rPr>
          <w:sz w:val="28"/>
          <w:szCs w:val="28"/>
        </w:rPr>
      </w:pPr>
    </w:p>
    <w:p w:rsidR="006040FC" w:rsidRDefault="006040FC">
      <w:pPr>
        <w:jc w:val="both"/>
        <w:rPr>
          <w:sz w:val="28"/>
          <w:szCs w:val="28"/>
        </w:rPr>
      </w:pPr>
    </w:p>
    <w:p w:rsidR="006040FC" w:rsidRDefault="006040FC">
      <w:pPr>
        <w:jc w:val="both"/>
        <w:rPr>
          <w:sz w:val="28"/>
          <w:szCs w:val="28"/>
        </w:rPr>
      </w:pPr>
    </w:p>
    <w:p w:rsidR="006040FC" w:rsidRDefault="006040FC">
      <w:pPr>
        <w:jc w:val="both"/>
        <w:rPr>
          <w:sz w:val="28"/>
          <w:szCs w:val="28"/>
        </w:rPr>
      </w:pPr>
    </w:p>
    <w:p w:rsidR="006040FC" w:rsidRDefault="006040FC">
      <w:pPr>
        <w:jc w:val="both"/>
        <w:rPr>
          <w:rFonts w:ascii="Arial" w:hAnsi="Arial" w:cs="Arial"/>
          <w:sz w:val="24"/>
          <w:szCs w:val="24"/>
        </w:rPr>
      </w:pPr>
    </w:p>
    <w:p w:rsidR="006040FC" w:rsidRDefault="006040FC">
      <w:pPr>
        <w:jc w:val="both"/>
        <w:rPr>
          <w:rFonts w:ascii="Arial" w:hAnsi="Arial" w:cs="Arial"/>
          <w:sz w:val="24"/>
          <w:szCs w:val="24"/>
        </w:rPr>
      </w:pPr>
    </w:p>
    <w:p w:rsidR="006040FC" w:rsidRDefault="006040FC">
      <w:pPr>
        <w:jc w:val="both"/>
        <w:rPr>
          <w:rFonts w:ascii="Arial" w:hAnsi="Arial" w:cs="Arial"/>
          <w:sz w:val="24"/>
          <w:szCs w:val="24"/>
        </w:rPr>
      </w:pPr>
    </w:p>
    <w:p w:rsidR="006040FC" w:rsidRDefault="006040FC">
      <w:pPr>
        <w:jc w:val="both"/>
        <w:rPr>
          <w:rFonts w:ascii="Arial" w:hAnsi="Arial" w:cs="Arial"/>
          <w:sz w:val="24"/>
          <w:szCs w:val="24"/>
        </w:rPr>
      </w:pPr>
    </w:p>
    <w:p w:rsidR="006040FC" w:rsidRDefault="006040FC">
      <w:pPr>
        <w:jc w:val="both"/>
        <w:rPr>
          <w:rFonts w:ascii="Arial" w:hAnsi="Arial" w:cs="Arial"/>
          <w:sz w:val="24"/>
          <w:szCs w:val="24"/>
        </w:rPr>
      </w:pPr>
    </w:p>
    <w:p w:rsidR="006040FC" w:rsidRDefault="006040FC">
      <w:pPr>
        <w:rPr>
          <w:rFonts w:ascii="Arial" w:hAnsi="Arial" w:cs="Arial"/>
          <w:sz w:val="24"/>
          <w:szCs w:val="24"/>
        </w:rPr>
      </w:pPr>
    </w:p>
    <w:p w:rsidR="006040FC" w:rsidRDefault="006040FC">
      <w:pPr>
        <w:shd w:val="clear" w:color="auto" w:fill="FFFFFF"/>
        <w:spacing w:after="150"/>
        <w:ind w:right="4393"/>
        <w:textAlignment w:val="baseline"/>
        <w:outlineLvl w:val="0"/>
        <w:rPr>
          <w:sz w:val="28"/>
          <w:szCs w:val="28"/>
        </w:rPr>
      </w:pPr>
    </w:p>
    <w:p w:rsidR="006040FC" w:rsidRDefault="006040FC">
      <w:pPr>
        <w:tabs>
          <w:tab w:val="left" w:pos="4111"/>
        </w:tabs>
        <w:ind w:right="5529"/>
        <w:rPr>
          <w:b/>
          <w:sz w:val="28"/>
          <w:szCs w:val="28"/>
        </w:rPr>
      </w:pPr>
    </w:p>
    <w:p w:rsidR="006040FC" w:rsidRDefault="006040FC">
      <w:pPr>
        <w:rPr>
          <w:sz w:val="28"/>
          <w:szCs w:val="28"/>
        </w:rPr>
      </w:pPr>
    </w:p>
    <w:p w:rsidR="006040FC" w:rsidRDefault="006040FC">
      <w:pPr>
        <w:autoSpaceDE w:val="0"/>
        <w:autoSpaceDN w:val="0"/>
        <w:adjustRightInd w:val="0"/>
        <w:rPr>
          <w:color w:val="000000"/>
          <w:sz w:val="28"/>
          <w:szCs w:val="28"/>
        </w:rPr>
      </w:pPr>
    </w:p>
    <w:p w:rsidR="006040FC" w:rsidRDefault="006040FC">
      <w:pPr>
        <w:tabs>
          <w:tab w:val="left" w:pos="4820"/>
        </w:tabs>
        <w:ind w:right="4818"/>
        <w:jc w:val="both"/>
        <w:rPr>
          <w:sz w:val="28"/>
          <w:szCs w:val="28"/>
        </w:rPr>
      </w:pPr>
    </w:p>
    <w:sectPr w:rsidR="006040FC">
      <w:pgSz w:w="11906" w:h="16838"/>
      <w:pgMar w:top="709" w:right="566" w:bottom="567" w:left="1276"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DC9" w:rsidRDefault="003A7DC9">
      <w:r>
        <w:separator/>
      </w:r>
    </w:p>
  </w:endnote>
  <w:endnote w:type="continuationSeparator" w:id="0">
    <w:p w:rsidR="003A7DC9" w:rsidRDefault="003A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tar Academy">
    <w:altName w:val="Courier New"/>
    <w:charset w:val="00"/>
    <w:family w:val="roman"/>
    <w:pitch w:val="variable"/>
    <w:sig w:usb0="00000001" w:usb1="00000000" w:usb2="00000000" w:usb3="00000000" w:csb0="00000005" w:csb1="00000000"/>
  </w:font>
  <w:font w:name="Tatar Peterburg">
    <w:altName w:val="Courier New"/>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DC9" w:rsidRDefault="003A7DC9">
      <w:r>
        <w:separator/>
      </w:r>
    </w:p>
  </w:footnote>
  <w:footnote w:type="continuationSeparator" w:id="0">
    <w:p w:rsidR="003A7DC9" w:rsidRDefault="003A7D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90AD2A"/>
    <w:lvl w:ilvl="0">
      <w:numFmt w:val="bullet"/>
      <w:lvlText w:val="*"/>
      <w:lvlJc w:val="left"/>
    </w:lvl>
  </w:abstractNum>
  <w:abstractNum w:abstractNumId="1" w15:restartNumberingAfterBreak="0">
    <w:nsid w:val="017E7D15"/>
    <w:multiLevelType w:val="hybridMultilevel"/>
    <w:tmpl w:val="614C1C4A"/>
    <w:lvl w:ilvl="0" w:tplc="7DA21FCC">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3AC1FDD"/>
    <w:multiLevelType w:val="hybridMultilevel"/>
    <w:tmpl w:val="3C34FEAE"/>
    <w:lvl w:ilvl="0" w:tplc="45089806">
      <w:start w:val="1"/>
      <w:numFmt w:val="bullet"/>
      <w:lvlText w:val="–"/>
      <w:lvlJc w:val="left"/>
      <w:pPr>
        <w:tabs>
          <w:tab w:val="num" w:pos="1636"/>
        </w:tabs>
        <w:ind w:left="1636" w:firstLine="37"/>
      </w:pPr>
      <w:rPr>
        <w:rFonts w:ascii="Times New Roman" w:hAnsi="Times New Roman" w:cs="Times New Roman" w:hint="default"/>
      </w:rPr>
    </w:lvl>
    <w:lvl w:ilvl="1" w:tplc="04190003" w:tentative="1">
      <w:start w:val="1"/>
      <w:numFmt w:val="bullet"/>
      <w:lvlText w:val="o"/>
      <w:lvlJc w:val="left"/>
      <w:pPr>
        <w:tabs>
          <w:tab w:val="num" w:pos="2433"/>
        </w:tabs>
        <w:ind w:left="2433" w:hanging="360"/>
      </w:pPr>
      <w:rPr>
        <w:rFonts w:ascii="Courier New" w:hAnsi="Courier New" w:cs="Courier New" w:hint="default"/>
      </w:rPr>
    </w:lvl>
    <w:lvl w:ilvl="2" w:tplc="04190005" w:tentative="1">
      <w:start w:val="1"/>
      <w:numFmt w:val="bullet"/>
      <w:lvlText w:val=""/>
      <w:lvlJc w:val="left"/>
      <w:pPr>
        <w:tabs>
          <w:tab w:val="num" w:pos="3153"/>
        </w:tabs>
        <w:ind w:left="3153" w:hanging="360"/>
      </w:pPr>
      <w:rPr>
        <w:rFonts w:ascii="Wingdings" w:hAnsi="Wingdings" w:hint="default"/>
      </w:rPr>
    </w:lvl>
    <w:lvl w:ilvl="3" w:tplc="04190001" w:tentative="1">
      <w:start w:val="1"/>
      <w:numFmt w:val="bullet"/>
      <w:lvlText w:val=""/>
      <w:lvlJc w:val="left"/>
      <w:pPr>
        <w:tabs>
          <w:tab w:val="num" w:pos="3873"/>
        </w:tabs>
        <w:ind w:left="3873" w:hanging="360"/>
      </w:pPr>
      <w:rPr>
        <w:rFonts w:ascii="Symbol" w:hAnsi="Symbol" w:hint="default"/>
      </w:rPr>
    </w:lvl>
    <w:lvl w:ilvl="4" w:tplc="04190003" w:tentative="1">
      <w:start w:val="1"/>
      <w:numFmt w:val="bullet"/>
      <w:lvlText w:val="o"/>
      <w:lvlJc w:val="left"/>
      <w:pPr>
        <w:tabs>
          <w:tab w:val="num" w:pos="4593"/>
        </w:tabs>
        <w:ind w:left="4593" w:hanging="360"/>
      </w:pPr>
      <w:rPr>
        <w:rFonts w:ascii="Courier New" w:hAnsi="Courier New" w:cs="Courier New" w:hint="default"/>
      </w:rPr>
    </w:lvl>
    <w:lvl w:ilvl="5" w:tplc="04190005" w:tentative="1">
      <w:start w:val="1"/>
      <w:numFmt w:val="bullet"/>
      <w:lvlText w:val=""/>
      <w:lvlJc w:val="left"/>
      <w:pPr>
        <w:tabs>
          <w:tab w:val="num" w:pos="5313"/>
        </w:tabs>
        <w:ind w:left="5313" w:hanging="360"/>
      </w:pPr>
      <w:rPr>
        <w:rFonts w:ascii="Wingdings" w:hAnsi="Wingdings" w:hint="default"/>
      </w:rPr>
    </w:lvl>
    <w:lvl w:ilvl="6" w:tplc="04190001" w:tentative="1">
      <w:start w:val="1"/>
      <w:numFmt w:val="bullet"/>
      <w:lvlText w:val=""/>
      <w:lvlJc w:val="left"/>
      <w:pPr>
        <w:tabs>
          <w:tab w:val="num" w:pos="6033"/>
        </w:tabs>
        <w:ind w:left="6033" w:hanging="360"/>
      </w:pPr>
      <w:rPr>
        <w:rFonts w:ascii="Symbol" w:hAnsi="Symbol" w:hint="default"/>
      </w:rPr>
    </w:lvl>
    <w:lvl w:ilvl="7" w:tplc="04190003" w:tentative="1">
      <w:start w:val="1"/>
      <w:numFmt w:val="bullet"/>
      <w:lvlText w:val="o"/>
      <w:lvlJc w:val="left"/>
      <w:pPr>
        <w:tabs>
          <w:tab w:val="num" w:pos="6753"/>
        </w:tabs>
        <w:ind w:left="6753" w:hanging="360"/>
      </w:pPr>
      <w:rPr>
        <w:rFonts w:ascii="Courier New" w:hAnsi="Courier New" w:cs="Courier New" w:hint="default"/>
      </w:rPr>
    </w:lvl>
    <w:lvl w:ilvl="8" w:tplc="04190005" w:tentative="1">
      <w:start w:val="1"/>
      <w:numFmt w:val="bullet"/>
      <w:lvlText w:val=""/>
      <w:lvlJc w:val="left"/>
      <w:pPr>
        <w:tabs>
          <w:tab w:val="num" w:pos="7473"/>
        </w:tabs>
        <w:ind w:left="7473" w:hanging="360"/>
      </w:pPr>
      <w:rPr>
        <w:rFonts w:ascii="Wingdings" w:hAnsi="Wingdings" w:hint="default"/>
      </w:rPr>
    </w:lvl>
  </w:abstractNum>
  <w:abstractNum w:abstractNumId="3" w15:restartNumberingAfterBreak="0">
    <w:nsid w:val="04281D86"/>
    <w:multiLevelType w:val="hybridMultilevel"/>
    <w:tmpl w:val="FF5897AC"/>
    <w:lvl w:ilvl="0" w:tplc="FF10BB8C">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7A64BB"/>
    <w:multiLevelType w:val="hybridMultilevel"/>
    <w:tmpl w:val="464E8C7E"/>
    <w:lvl w:ilvl="0" w:tplc="FA3C9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D164817"/>
    <w:multiLevelType w:val="hybridMultilevel"/>
    <w:tmpl w:val="6422018E"/>
    <w:lvl w:ilvl="0" w:tplc="16922662">
      <w:start w:val="1"/>
      <w:numFmt w:val="bullet"/>
      <w:pStyle w:val="1"/>
      <w:lvlText w:val=""/>
      <w:lvlJc w:val="left"/>
      <w:pPr>
        <w:tabs>
          <w:tab w:val="num" w:pos="1353"/>
        </w:tabs>
        <w:ind w:left="1353"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14AF29BE"/>
    <w:multiLevelType w:val="hybridMultilevel"/>
    <w:tmpl w:val="4FB08990"/>
    <w:lvl w:ilvl="0" w:tplc="8520B4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0F800AE"/>
    <w:multiLevelType w:val="hybridMultilevel"/>
    <w:tmpl w:val="124AFD94"/>
    <w:lvl w:ilvl="0" w:tplc="17EC3E1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3DB91E98"/>
    <w:multiLevelType w:val="hybridMultilevel"/>
    <w:tmpl w:val="2D1CEC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148221B"/>
    <w:multiLevelType w:val="hybridMultilevel"/>
    <w:tmpl w:val="D600631A"/>
    <w:lvl w:ilvl="0" w:tplc="0419000F">
      <w:start w:val="1"/>
      <w:numFmt w:val="decimal"/>
      <w:lvlText w:val="%1."/>
      <w:lvlJc w:val="left"/>
      <w:pPr>
        <w:ind w:left="135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2903D98"/>
    <w:multiLevelType w:val="hybridMultilevel"/>
    <w:tmpl w:val="F5068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251953"/>
    <w:multiLevelType w:val="hybridMultilevel"/>
    <w:tmpl w:val="FB78F3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1811733"/>
    <w:multiLevelType w:val="hybridMultilevel"/>
    <w:tmpl w:val="0B6EC4D6"/>
    <w:lvl w:ilvl="0" w:tplc="EAA420B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15:restartNumberingAfterBreak="0">
    <w:nsid w:val="53AF217D"/>
    <w:multiLevelType w:val="multilevel"/>
    <w:tmpl w:val="3E268A38"/>
    <w:lvl w:ilvl="0">
      <w:start w:val="1"/>
      <w:numFmt w:val="decimal"/>
      <w:lvlText w:val="%1."/>
      <w:lvlJc w:val="left"/>
      <w:pPr>
        <w:ind w:left="720" w:hanging="360"/>
      </w:p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4" w15:restartNumberingAfterBreak="0">
    <w:nsid w:val="53CE5CAB"/>
    <w:multiLevelType w:val="hybridMultilevel"/>
    <w:tmpl w:val="40D0E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444888"/>
    <w:multiLevelType w:val="multilevel"/>
    <w:tmpl w:val="CD9EA8CC"/>
    <w:lvl w:ilvl="0">
      <w:start w:val="1"/>
      <w:numFmt w:val="decimal"/>
      <w:pStyle w:val="10"/>
      <w:lvlText w:val="%1."/>
      <w:lvlJc w:val="left"/>
      <w:pPr>
        <w:tabs>
          <w:tab w:val="num" w:pos="1712"/>
        </w:tabs>
        <w:ind w:left="1352" w:hanging="360"/>
      </w:pPr>
      <w:rPr>
        <w:rFonts w:hint="default"/>
      </w:rPr>
    </w:lvl>
    <w:lvl w:ilvl="1">
      <w:start w:val="1"/>
      <w:numFmt w:val="decimal"/>
      <w:pStyle w:val="2"/>
      <w:lvlText w:val="%1.%2."/>
      <w:lvlJc w:val="left"/>
      <w:pPr>
        <w:tabs>
          <w:tab w:val="num" w:pos="2792"/>
        </w:tabs>
        <w:ind w:left="1784" w:hanging="432"/>
      </w:pPr>
      <w:rPr>
        <w:rFonts w:hint="default"/>
      </w:rPr>
    </w:lvl>
    <w:lvl w:ilvl="2">
      <w:start w:val="1"/>
      <w:numFmt w:val="decimal"/>
      <w:pStyle w:val="3"/>
      <w:lvlText w:val="%1.%2.%3."/>
      <w:lvlJc w:val="left"/>
      <w:pPr>
        <w:tabs>
          <w:tab w:val="num" w:pos="3872"/>
        </w:tabs>
        <w:ind w:left="2216" w:hanging="504"/>
      </w:pPr>
      <w:rPr>
        <w:rFonts w:hint="default"/>
      </w:rPr>
    </w:lvl>
    <w:lvl w:ilvl="3">
      <w:start w:val="1"/>
      <w:numFmt w:val="decimal"/>
      <w:lvlText w:val="%1.%2.%3.%4."/>
      <w:lvlJc w:val="left"/>
      <w:pPr>
        <w:tabs>
          <w:tab w:val="num" w:pos="4592"/>
        </w:tabs>
        <w:ind w:left="2720" w:hanging="648"/>
      </w:pPr>
      <w:rPr>
        <w:rFonts w:hint="default"/>
      </w:rPr>
    </w:lvl>
    <w:lvl w:ilvl="4">
      <w:start w:val="1"/>
      <w:numFmt w:val="decimal"/>
      <w:lvlText w:val="%1.%2.%3.%4.%5."/>
      <w:lvlJc w:val="left"/>
      <w:pPr>
        <w:tabs>
          <w:tab w:val="num" w:pos="5672"/>
        </w:tabs>
        <w:ind w:left="3224" w:hanging="792"/>
      </w:pPr>
      <w:rPr>
        <w:rFonts w:hint="default"/>
      </w:rPr>
    </w:lvl>
    <w:lvl w:ilvl="5">
      <w:start w:val="1"/>
      <w:numFmt w:val="decimal"/>
      <w:lvlText w:val="%1.%2.%3.%4.%5.%6."/>
      <w:lvlJc w:val="left"/>
      <w:pPr>
        <w:tabs>
          <w:tab w:val="num" w:pos="6752"/>
        </w:tabs>
        <w:ind w:left="3728" w:hanging="936"/>
      </w:pPr>
      <w:rPr>
        <w:rFonts w:hint="default"/>
      </w:rPr>
    </w:lvl>
    <w:lvl w:ilvl="6">
      <w:start w:val="1"/>
      <w:numFmt w:val="decimal"/>
      <w:lvlText w:val="%1.%2.%3.%4.%5.%6.%7."/>
      <w:lvlJc w:val="left"/>
      <w:pPr>
        <w:tabs>
          <w:tab w:val="num" w:pos="7472"/>
        </w:tabs>
        <w:ind w:left="4232" w:hanging="1080"/>
      </w:pPr>
      <w:rPr>
        <w:rFonts w:hint="default"/>
      </w:rPr>
    </w:lvl>
    <w:lvl w:ilvl="7">
      <w:start w:val="1"/>
      <w:numFmt w:val="decimal"/>
      <w:lvlText w:val="%1.%2.%3.%4.%5.%6.%7.%8."/>
      <w:lvlJc w:val="left"/>
      <w:pPr>
        <w:tabs>
          <w:tab w:val="num" w:pos="8552"/>
        </w:tabs>
        <w:ind w:left="4736" w:hanging="1224"/>
      </w:pPr>
      <w:rPr>
        <w:rFonts w:hint="default"/>
      </w:rPr>
    </w:lvl>
    <w:lvl w:ilvl="8">
      <w:start w:val="1"/>
      <w:numFmt w:val="decimal"/>
      <w:lvlText w:val="%1.%2.%3.%4.%5.%6.%7.%8.%9."/>
      <w:lvlJc w:val="left"/>
      <w:pPr>
        <w:tabs>
          <w:tab w:val="num" w:pos="9632"/>
        </w:tabs>
        <w:ind w:left="5312" w:hanging="1440"/>
      </w:pPr>
      <w:rPr>
        <w:rFonts w:hint="default"/>
      </w:rPr>
    </w:lvl>
  </w:abstractNum>
  <w:abstractNum w:abstractNumId="16" w15:restartNumberingAfterBreak="0">
    <w:nsid w:val="64FA0F69"/>
    <w:multiLevelType w:val="multilevel"/>
    <w:tmpl w:val="ACF018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83B59FF"/>
    <w:multiLevelType w:val="multilevel"/>
    <w:tmpl w:val="EF7851A6"/>
    <w:lvl w:ilvl="0">
      <w:start w:val="1"/>
      <w:numFmt w:val="decimal"/>
      <w:lvlText w:val="%1."/>
      <w:lvlJc w:val="left"/>
      <w:pPr>
        <w:ind w:left="360" w:hanging="360"/>
      </w:pPr>
      <w:rPr>
        <w:rFonts w:hint="default"/>
      </w:rPr>
    </w:lvl>
    <w:lvl w:ilvl="1">
      <w:start w:val="1"/>
      <w:numFmt w:val="decimal"/>
      <w:isLgl/>
      <w:lvlText w:val="%1.%2"/>
      <w:lvlJc w:val="left"/>
      <w:pPr>
        <w:ind w:left="2081" w:hanging="1230"/>
      </w:pPr>
      <w:rPr>
        <w:rFonts w:hint="default"/>
        <w:b w:val="0"/>
        <w:sz w:val="24"/>
        <w:szCs w:val="24"/>
      </w:rPr>
    </w:lvl>
    <w:lvl w:ilvl="2">
      <w:start w:val="1"/>
      <w:numFmt w:val="decimal"/>
      <w:isLgl/>
      <w:lvlText w:val="%1.%2.%3"/>
      <w:lvlJc w:val="left"/>
      <w:pPr>
        <w:ind w:left="2081" w:hanging="1230"/>
      </w:pPr>
      <w:rPr>
        <w:rFonts w:hint="default"/>
        <w:b/>
        <w:i w:val="0"/>
        <w:sz w:val="20"/>
        <w:szCs w:val="20"/>
      </w:rPr>
    </w:lvl>
    <w:lvl w:ilvl="3">
      <w:start w:val="1"/>
      <w:numFmt w:val="decimal"/>
      <w:isLgl/>
      <w:lvlText w:val="%1.%2.%3.%4"/>
      <w:lvlJc w:val="left"/>
      <w:pPr>
        <w:ind w:left="2081" w:hanging="1230"/>
      </w:pPr>
      <w:rPr>
        <w:rFonts w:hint="default"/>
      </w:rPr>
    </w:lvl>
    <w:lvl w:ilvl="4">
      <w:start w:val="1"/>
      <w:numFmt w:val="decimal"/>
      <w:isLgl/>
      <w:lvlText w:val="%1.%2.%3.%4.%5"/>
      <w:lvlJc w:val="left"/>
      <w:pPr>
        <w:ind w:left="2081" w:hanging="1230"/>
      </w:pPr>
      <w:rPr>
        <w:rFonts w:hint="default"/>
      </w:rPr>
    </w:lvl>
    <w:lvl w:ilvl="5">
      <w:start w:val="1"/>
      <w:numFmt w:val="decimal"/>
      <w:isLgl/>
      <w:lvlText w:val="%1.%2.%3.%4.%5.%6"/>
      <w:lvlJc w:val="left"/>
      <w:pPr>
        <w:ind w:left="2081" w:hanging="123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8" w15:restartNumberingAfterBreak="0">
    <w:nsid w:val="69D15770"/>
    <w:multiLevelType w:val="multilevel"/>
    <w:tmpl w:val="288CDC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BE0EF3"/>
    <w:multiLevelType w:val="hybridMultilevel"/>
    <w:tmpl w:val="EFAEAF1C"/>
    <w:lvl w:ilvl="0" w:tplc="19C0197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127777"/>
    <w:multiLevelType w:val="hybridMultilevel"/>
    <w:tmpl w:val="75E8E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6CE01E9"/>
    <w:multiLevelType w:val="multilevel"/>
    <w:tmpl w:val="124E9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D1E4880"/>
    <w:multiLevelType w:val="multilevel"/>
    <w:tmpl w:val="5860D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7"/>
  </w:num>
  <w:num w:numId="3">
    <w:abstractNumId w:val="2"/>
  </w:num>
  <w:num w:numId="4">
    <w:abstractNumId w:val="18"/>
  </w:num>
  <w:num w:numId="5">
    <w:abstractNumId w:val="21"/>
  </w:num>
  <w:num w:numId="6">
    <w:abstractNumId w:val="16"/>
  </w:num>
  <w:num w:numId="7">
    <w:abstractNumId w:val="3"/>
  </w:num>
  <w:num w:numId="8">
    <w:abstractNumId w:val="15"/>
  </w:num>
  <w:num w:numId="9">
    <w:abstractNumId w:val="5"/>
  </w:num>
  <w:num w:numId="10">
    <w:abstractNumId w:val="10"/>
  </w:num>
  <w:num w:numId="11">
    <w:abstractNumId w:val="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163"/>
        <w:lvlJc w:val="left"/>
        <w:rPr>
          <w:rFonts w:ascii="Times New Roman" w:hAnsi="Times New Roman" w:hint="default"/>
        </w:rPr>
      </w:lvl>
    </w:lvlOverride>
  </w:num>
  <w:num w:numId="16">
    <w:abstractNumId w:val="0"/>
    <w:lvlOverride w:ilvl="0">
      <w:lvl w:ilvl="0">
        <w:numFmt w:val="bullet"/>
        <w:lvlText w:val="-"/>
        <w:legacy w:legacy="1" w:legacySpace="0" w:legacyIndent="178"/>
        <w:lvlJc w:val="left"/>
        <w:rPr>
          <w:rFonts w:ascii="Times New Roman" w:hAnsi="Times New Roman" w:hint="default"/>
        </w:rPr>
      </w:lvl>
    </w:lvlOverride>
  </w:num>
  <w:num w:numId="17">
    <w:abstractNumId w:val="20"/>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2"/>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0FC"/>
    <w:rsid w:val="00001E3D"/>
    <w:rsid w:val="00045B32"/>
    <w:rsid w:val="000553E7"/>
    <w:rsid w:val="0009208F"/>
    <w:rsid w:val="000A4E33"/>
    <w:rsid w:val="001275C5"/>
    <w:rsid w:val="00183AEF"/>
    <w:rsid w:val="001F2766"/>
    <w:rsid w:val="00267329"/>
    <w:rsid w:val="002679A1"/>
    <w:rsid w:val="00280A4C"/>
    <w:rsid w:val="002A7099"/>
    <w:rsid w:val="003427B9"/>
    <w:rsid w:val="00362340"/>
    <w:rsid w:val="003839CA"/>
    <w:rsid w:val="003A7DC9"/>
    <w:rsid w:val="003F58E4"/>
    <w:rsid w:val="00414F8C"/>
    <w:rsid w:val="00422F0D"/>
    <w:rsid w:val="004456B6"/>
    <w:rsid w:val="00490868"/>
    <w:rsid w:val="00586A57"/>
    <w:rsid w:val="005C2B94"/>
    <w:rsid w:val="006040FC"/>
    <w:rsid w:val="00634514"/>
    <w:rsid w:val="006447DF"/>
    <w:rsid w:val="006E4A04"/>
    <w:rsid w:val="0071610E"/>
    <w:rsid w:val="00723CF1"/>
    <w:rsid w:val="007A1CD2"/>
    <w:rsid w:val="007D1365"/>
    <w:rsid w:val="007F66BA"/>
    <w:rsid w:val="008807A3"/>
    <w:rsid w:val="00886878"/>
    <w:rsid w:val="008F3DDB"/>
    <w:rsid w:val="009442A7"/>
    <w:rsid w:val="0099572B"/>
    <w:rsid w:val="009B463C"/>
    <w:rsid w:val="00A45B7C"/>
    <w:rsid w:val="00AD119D"/>
    <w:rsid w:val="00AE5B52"/>
    <w:rsid w:val="00AF45B1"/>
    <w:rsid w:val="00B23051"/>
    <w:rsid w:val="00B92FDB"/>
    <w:rsid w:val="00C67694"/>
    <w:rsid w:val="00C826AF"/>
    <w:rsid w:val="00C84874"/>
    <w:rsid w:val="00D54AD4"/>
    <w:rsid w:val="00DB14DD"/>
    <w:rsid w:val="00DD6EBA"/>
    <w:rsid w:val="00E11CFE"/>
    <w:rsid w:val="00E44E4E"/>
    <w:rsid w:val="00E45C9E"/>
    <w:rsid w:val="00F03FC3"/>
    <w:rsid w:val="00F976C2"/>
    <w:rsid w:val="00FD5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2EBBC"/>
  <w15:docId w15:val="{8E7D52B8-8EAC-4673-9F9C-6C57DD89A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7A3"/>
  </w:style>
  <w:style w:type="paragraph" w:styleId="11">
    <w:name w:val="heading 1"/>
    <w:basedOn w:val="a"/>
    <w:next w:val="a"/>
    <w:link w:val="12"/>
    <w:qFormat/>
    <w:pPr>
      <w:keepNext/>
      <w:outlineLvl w:val="0"/>
    </w:pPr>
    <w:rPr>
      <w:sz w:val="28"/>
    </w:rPr>
  </w:style>
  <w:style w:type="paragraph" w:styleId="20">
    <w:name w:val="heading 2"/>
    <w:basedOn w:val="a"/>
    <w:next w:val="a"/>
    <w:qFormat/>
    <w:pPr>
      <w:keepNext/>
      <w:jc w:val="center"/>
      <w:outlineLvl w:val="1"/>
    </w:pPr>
    <w:rPr>
      <w:rFonts w:ascii="Tatar Academy" w:hAnsi="Tatar Academy"/>
      <w:caps/>
      <w:noProof/>
      <w:color w:val="000000"/>
      <w:sz w:val="26"/>
      <w14:shadow w14:blurRad="50800" w14:dist="38100" w14:dir="2700000" w14:sx="100000" w14:sy="100000" w14:kx="0" w14:ky="0" w14:algn="tl">
        <w14:srgbClr w14:val="000000">
          <w14:alpha w14:val="60000"/>
        </w14:srgbClr>
      </w14:shadow>
    </w:rPr>
  </w:style>
  <w:style w:type="paragraph" w:styleId="30">
    <w:name w:val="heading 3"/>
    <w:basedOn w:val="a"/>
    <w:next w:val="a"/>
    <w:qFormat/>
    <w:pPr>
      <w:keepNext/>
      <w:jc w:val="both"/>
      <w:outlineLvl w:val="2"/>
    </w:pPr>
    <w:rPr>
      <w:b/>
      <w:sz w:val="28"/>
      <w:u w:val="single"/>
    </w:rPr>
  </w:style>
  <w:style w:type="paragraph" w:styleId="4">
    <w:name w:val="heading 4"/>
    <w:basedOn w:val="a"/>
    <w:next w:val="a"/>
    <w:qFormat/>
    <w:pPr>
      <w:keepNext/>
      <w:jc w:val="center"/>
      <w:outlineLvl w:val="3"/>
    </w:pPr>
    <w:rPr>
      <w:rFonts w:ascii="Tatar Peterburg" w:hAnsi="Tatar Peterburg"/>
      <w:caps/>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rPr>
      <w:sz w:val="28"/>
    </w:rPr>
  </w:style>
  <w:style w:type="paragraph" w:styleId="a5">
    <w:name w:val="footer"/>
    <w:basedOn w:val="a"/>
    <w:link w:val="a6"/>
    <w:pPr>
      <w:tabs>
        <w:tab w:val="center" w:pos="4153"/>
        <w:tab w:val="right" w:pos="8306"/>
      </w:tabs>
    </w:pPr>
  </w:style>
  <w:style w:type="paragraph" w:styleId="a7">
    <w:name w:val="header"/>
    <w:basedOn w:val="a"/>
    <w:pPr>
      <w:tabs>
        <w:tab w:val="center" w:pos="4153"/>
        <w:tab w:val="right" w:pos="8306"/>
      </w:tabs>
    </w:pPr>
  </w:style>
  <w:style w:type="paragraph" w:styleId="a8">
    <w:name w:val="Body Text Indent"/>
    <w:basedOn w:val="a"/>
    <w:link w:val="a9"/>
    <w:pPr>
      <w:ind w:firstLine="720"/>
      <w:jc w:val="both"/>
    </w:pPr>
    <w:rPr>
      <w:sz w:val="28"/>
    </w:rPr>
  </w:style>
  <w:style w:type="paragraph" w:styleId="aa">
    <w:name w:val="Balloon Text"/>
    <w:basedOn w:val="a"/>
    <w:link w:val="ab"/>
    <w:uiPriority w:val="99"/>
    <w:semiHidden/>
    <w:rPr>
      <w:rFonts w:ascii="Tahoma" w:hAnsi="Tahoma" w:cs="Tahoma"/>
      <w:sz w:val="16"/>
      <w:szCs w:val="16"/>
    </w:rPr>
  </w:style>
  <w:style w:type="character" w:styleId="ac">
    <w:name w:val="Hyperlink"/>
    <w:rPr>
      <w:color w:val="0000FF"/>
      <w:u w:val="single"/>
    </w:rPr>
  </w:style>
  <w:style w:type="character" w:customStyle="1" w:styleId="a6">
    <w:name w:val="Нижний колонтитул Знак"/>
    <w:basedOn w:val="a0"/>
    <w:link w:val="a5"/>
  </w:style>
  <w:style w:type="table" w:styleId="ad">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34"/>
    <w:qFormat/>
    <w:pPr>
      <w:ind w:left="708"/>
    </w:pPr>
    <w:rPr>
      <w:sz w:val="24"/>
      <w:szCs w:val="24"/>
    </w:rPr>
  </w:style>
  <w:style w:type="paragraph" w:styleId="af">
    <w:name w:val="Title"/>
    <w:basedOn w:val="a"/>
    <w:link w:val="af0"/>
    <w:qFormat/>
    <w:pPr>
      <w:jc w:val="center"/>
    </w:pPr>
    <w:rPr>
      <w:b/>
      <w:bCs/>
      <w:sz w:val="24"/>
      <w:szCs w:val="24"/>
    </w:rPr>
  </w:style>
  <w:style w:type="character" w:customStyle="1" w:styleId="af0">
    <w:name w:val="Заголовок Знак"/>
    <w:basedOn w:val="a0"/>
    <w:link w:val="af"/>
    <w:rPr>
      <w:b/>
      <w:bCs/>
      <w:sz w:val="24"/>
      <w:szCs w:val="24"/>
    </w:rPr>
  </w:style>
  <w:style w:type="paragraph" w:customStyle="1" w:styleId="paragraf0">
    <w:name w:val="paragraf 0"/>
    <w:basedOn w:val="a"/>
    <w:pPr>
      <w:spacing w:before="60" w:after="60"/>
      <w:jc w:val="both"/>
    </w:pPr>
    <w:rPr>
      <w:sz w:val="22"/>
      <w:szCs w:val="24"/>
    </w:rPr>
  </w:style>
  <w:style w:type="paragraph" w:customStyle="1" w:styleId="10">
    <w:name w:val="Список 1 нумер"/>
    <w:basedOn w:val="a"/>
    <w:pPr>
      <w:numPr>
        <w:numId w:val="8"/>
      </w:numPr>
      <w:tabs>
        <w:tab w:val="left" w:pos="993"/>
      </w:tabs>
      <w:ind w:left="0" w:firstLine="567"/>
      <w:jc w:val="both"/>
    </w:pPr>
    <w:rPr>
      <w:sz w:val="24"/>
      <w:lang w:eastAsia="en-US" w:bidi="en-US"/>
    </w:rPr>
  </w:style>
  <w:style w:type="paragraph" w:customStyle="1" w:styleId="2">
    <w:name w:val="Список 2 нумер"/>
    <w:basedOn w:val="10"/>
    <w:autoRedefine/>
    <w:pPr>
      <w:numPr>
        <w:ilvl w:val="1"/>
      </w:numPr>
      <w:tabs>
        <w:tab w:val="left" w:pos="1191"/>
      </w:tabs>
    </w:pPr>
  </w:style>
  <w:style w:type="paragraph" w:customStyle="1" w:styleId="3">
    <w:name w:val="Список 3 нумер"/>
    <w:basedOn w:val="10"/>
    <w:autoRedefine/>
    <w:pPr>
      <w:numPr>
        <w:ilvl w:val="2"/>
      </w:numPr>
      <w:tabs>
        <w:tab w:val="left" w:pos="1985"/>
      </w:tabs>
    </w:pPr>
  </w:style>
  <w:style w:type="paragraph" w:customStyle="1" w:styleId="1">
    <w:name w:val="Список 1 марк"/>
    <w:basedOn w:val="a"/>
    <w:next w:val="a"/>
    <w:link w:val="13"/>
    <w:qFormat/>
    <w:pPr>
      <w:numPr>
        <w:numId w:val="9"/>
      </w:numPr>
      <w:tabs>
        <w:tab w:val="clear" w:pos="1353"/>
        <w:tab w:val="num" w:pos="993"/>
      </w:tabs>
      <w:ind w:left="0" w:firstLine="720"/>
      <w:jc w:val="both"/>
    </w:pPr>
    <w:rPr>
      <w:sz w:val="24"/>
      <w:szCs w:val="24"/>
      <w:lang w:eastAsia="en-US" w:bidi="en-US"/>
    </w:rPr>
  </w:style>
  <w:style w:type="character" w:customStyle="1" w:styleId="13">
    <w:name w:val="Список 1 марк Знак"/>
    <w:link w:val="1"/>
    <w:rPr>
      <w:sz w:val="24"/>
      <w:szCs w:val="24"/>
      <w:lang w:eastAsia="en-US" w:bidi="en-US"/>
    </w:rPr>
  </w:style>
  <w:style w:type="paragraph" w:customStyle="1" w:styleId="ConsPlusCell">
    <w:name w:val="ConsPlusCell"/>
    <w:pPr>
      <w:autoSpaceDE w:val="0"/>
      <w:autoSpaceDN w:val="0"/>
      <w:adjustRightInd w:val="0"/>
    </w:pPr>
    <w:rPr>
      <w:rFonts w:ascii="Arial" w:hAnsi="Arial" w:cs="Arial"/>
    </w:rPr>
  </w:style>
  <w:style w:type="character" w:customStyle="1" w:styleId="12">
    <w:name w:val="Заголовок 1 Знак"/>
    <w:basedOn w:val="a0"/>
    <w:link w:val="11"/>
    <w:rPr>
      <w:sz w:val="28"/>
    </w:rPr>
  </w:style>
  <w:style w:type="character" w:customStyle="1" w:styleId="a4">
    <w:name w:val="Основной текст Знак"/>
    <w:basedOn w:val="a0"/>
    <w:link w:val="a3"/>
    <w:rPr>
      <w:sz w:val="28"/>
    </w:rPr>
  </w:style>
  <w:style w:type="character" w:customStyle="1" w:styleId="a9">
    <w:name w:val="Основной текст с отступом Знак"/>
    <w:basedOn w:val="a0"/>
    <w:link w:val="a8"/>
    <w:rPr>
      <w:sz w:val="28"/>
    </w:rPr>
  </w:style>
  <w:style w:type="character" w:customStyle="1" w:styleId="ab">
    <w:name w:val="Текст выноски Знак"/>
    <w:basedOn w:val="a0"/>
    <w:link w:val="aa"/>
    <w:uiPriority w:val="99"/>
    <w:semiHidden/>
    <w:rPr>
      <w:rFonts w:ascii="Tahoma" w:hAnsi="Tahoma" w:cs="Tahoma"/>
      <w:sz w:val="16"/>
      <w:szCs w:val="16"/>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customStyle="1" w:styleId="ConsPlusTitle">
    <w:name w:val="ConsPlusTitle"/>
    <w:pPr>
      <w:autoSpaceDE w:val="0"/>
      <w:autoSpaceDN w:val="0"/>
      <w:adjustRightInd w:val="0"/>
    </w:pPr>
    <w:rPr>
      <w:rFonts w:ascii="Arial" w:hAnsi="Arial" w:cs="Arial"/>
      <w:b/>
      <w:bCs/>
    </w:rPr>
  </w:style>
  <w:style w:type="character" w:customStyle="1" w:styleId="ConsPlusNormal0">
    <w:name w:val="ConsPlusNormal Знак"/>
    <w:basedOn w:val="a0"/>
    <w:link w:val="ConsPlusNormal"/>
    <w:rPr>
      <w:rFonts w:ascii="Arial" w:hAnsi="Arial" w:cs="Arial"/>
      <w:lang w:val="ru-RU" w:eastAsia="ru-RU" w:bidi="ar-SA"/>
    </w:rPr>
  </w:style>
  <w:style w:type="paragraph" w:customStyle="1" w:styleId="headertext">
    <w:name w:val="headertext"/>
    <w:basedOn w:val="a"/>
    <w:pPr>
      <w:spacing w:before="100" w:beforeAutospacing="1" w:after="100" w:afterAutospacing="1"/>
    </w:pPr>
    <w:rPr>
      <w:sz w:val="24"/>
      <w:szCs w:val="24"/>
    </w:rPr>
  </w:style>
  <w:style w:type="paragraph" w:customStyle="1" w:styleId="formattext">
    <w:name w:val="formattext"/>
    <w:basedOn w:val="a"/>
    <w:pPr>
      <w:spacing w:before="100" w:beforeAutospacing="1" w:after="100" w:afterAutospacing="1"/>
    </w:pPr>
    <w:rPr>
      <w:sz w:val="24"/>
      <w:szCs w:val="24"/>
    </w:rPr>
  </w:style>
  <w:style w:type="character" w:customStyle="1" w:styleId="21">
    <w:name w:val="Основной текст (2)_"/>
    <w:basedOn w:val="a0"/>
    <w:link w:val="22"/>
    <w:rPr>
      <w:rFonts w:ascii="Arial" w:eastAsia="Arial" w:hAnsi="Arial" w:cs="Arial"/>
      <w:sz w:val="28"/>
      <w:szCs w:val="28"/>
      <w:shd w:val="clear" w:color="auto" w:fill="FFFFFF"/>
    </w:rPr>
  </w:style>
  <w:style w:type="paragraph" w:customStyle="1" w:styleId="22">
    <w:name w:val="Основной текст (2)"/>
    <w:basedOn w:val="a"/>
    <w:link w:val="21"/>
    <w:pPr>
      <w:widowControl w:val="0"/>
      <w:shd w:val="clear" w:color="auto" w:fill="FFFFFF"/>
      <w:spacing w:before="1140" w:line="346" w:lineRule="exact"/>
    </w:pPr>
    <w:rPr>
      <w:rFonts w:ascii="Arial" w:eastAsia="Arial" w:hAnsi="Arial" w:cs="Arial"/>
      <w:sz w:val="28"/>
      <w:szCs w:val="28"/>
    </w:rPr>
  </w:style>
  <w:style w:type="table" w:customStyle="1" w:styleId="14">
    <w:name w:val="Сетка таблицы1"/>
    <w:basedOn w:val="a1"/>
    <w:next w:val="a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Pr>
      <w:rFonts w:ascii="Calibri" w:hAnsi="Calibri"/>
      <w:sz w:val="22"/>
      <w:szCs w:val="22"/>
    </w:rPr>
  </w:style>
  <w:style w:type="paragraph" w:customStyle="1" w:styleId="Style1">
    <w:name w:val="Style1"/>
    <w:basedOn w:val="a"/>
    <w:pPr>
      <w:widowControl w:val="0"/>
      <w:autoSpaceDE w:val="0"/>
      <w:autoSpaceDN w:val="0"/>
      <w:adjustRightInd w:val="0"/>
      <w:spacing w:line="384" w:lineRule="exact"/>
    </w:pPr>
    <w:rPr>
      <w:rFonts w:ascii="Arial Unicode MS" w:eastAsia="Arial Unicode MS"/>
      <w:sz w:val="24"/>
      <w:szCs w:val="24"/>
    </w:rPr>
  </w:style>
  <w:style w:type="character" w:customStyle="1" w:styleId="FontStyle19">
    <w:name w:val="Font Style19"/>
    <w:rPr>
      <w:rFonts w:ascii="Arial Unicode MS" w:eastAsia="Arial Unicode MS" w:hAnsi="Arial Unicode MS" w:cs="Arial Unicode MS" w:hint="default"/>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5553">
      <w:bodyDiv w:val="1"/>
      <w:marLeft w:val="0"/>
      <w:marRight w:val="0"/>
      <w:marTop w:val="0"/>
      <w:marBottom w:val="0"/>
      <w:divBdr>
        <w:top w:val="none" w:sz="0" w:space="0" w:color="auto"/>
        <w:left w:val="none" w:sz="0" w:space="0" w:color="auto"/>
        <w:bottom w:val="none" w:sz="0" w:space="0" w:color="auto"/>
        <w:right w:val="none" w:sz="0" w:space="0" w:color="auto"/>
      </w:divBdr>
    </w:div>
    <w:div w:id="328020912">
      <w:bodyDiv w:val="1"/>
      <w:marLeft w:val="0"/>
      <w:marRight w:val="0"/>
      <w:marTop w:val="0"/>
      <w:marBottom w:val="0"/>
      <w:divBdr>
        <w:top w:val="none" w:sz="0" w:space="0" w:color="auto"/>
        <w:left w:val="none" w:sz="0" w:space="0" w:color="auto"/>
        <w:bottom w:val="none" w:sz="0" w:space="0" w:color="auto"/>
        <w:right w:val="none" w:sz="0" w:space="0" w:color="auto"/>
      </w:divBdr>
    </w:div>
    <w:div w:id="329599444">
      <w:bodyDiv w:val="1"/>
      <w:marLeft w:val="0"/>
      <w:marRight w:val="0"/>
      <w:marTop w:val="0"/>
      <w:marBottom w:val="0"/>
      <w:divBdr>
        <w:top w:val="none" w:sz="0" w:space="0" w:color="auto"/>
        <w:left w:val="none" w:sz="0" w:space="0" w:color="auto"/>
        <w:bottom w:val="none" w:sz="0" w:space="0" w:color="auto"/>
        <w:right w:val="none" w:sz="0" w:space="0" w:color="auto"/>
      </w:divBdr>
    </w:div>
    <w:div w:id="433478708">
      <w:bodyDiv w:val="1"/>
      <w:marLeft w:val="0"/>
      <w:marRight w:val="0"/>
      <w:marTop w:val="0"/>
      <w:marBottom w:val="0"/>
      <w:divBdr>
        <w:top w:val="none" w:sz="0" w:space="0" w:color="auto"/>
        <w:left w:val="none" w:sz="0" w:space="0" w:color="auto"/>
        <w:bottom w:val="none" w:sz="0" w:space="0" w:color="auto"/>
        <w:right w:val="none" w:sz="0" w:space="0" w:color="auto"/>
      </w:divBdr>
    </w:div>
    <w:div w:id="450128405">
      <w:bodyDiv w:val="1"/>
      <w:marLeft w:val="0"/>
      <w:marRight w:val="0"/>
      <w:marTop w:val="0"/>
      <w:marBottom w:val="0"/>
      <w:divBdr>
        <w:top w:val="none" w:sz="0" w:space="0" w:color="auto"/>
        <w:left w:val="none" w:sz="0" w:space="0" w:color="auto"/>
        <w:bottom w:val="none" w:sz="0" w:space="0" w:color="auto"/>
        <w:right w:val="none" w:sz="0" w:space="0" w:color="auto"/>
      </w:divBdr>
    </w:div>
    <w:div w:id="463087167">
      <w:bodyDiv w:val="1"/>
      <w:marLeft w:val="0"/>
      <w:marRight w:val="0"/>
      <w:marTop w:val="0"/>
      <w:marBottom w:val="0"/>
      <w:divBdr>
        <w:top w:val="none" w:sz="0" w:space="0" w:color="auto"/>
        <w:left w:val="none" w:sz="0" w:space="0" w:color="auto"/>
        <w:bottom w:val="none" w:sz="0" w:space="0" w:color="auto"/>
        <w:right w:val="none" w:sz="0" w:space="0" w:color="auto"/>
      </w:divBdr>
    </w:div>
    <w:div w:id="493955604">
      <w:bodyDiv w:val="1"/>
      <w:marLeft w:val="0"/>
      <w:marRight w:val="0"/>
      <w:marTop w:val="0"/>
      <w:marBottom w:val="0"/>
      <w:divBdr>
        <w:top w:val="none" w:sz="0" w:space="0" w:color="auto"/>
        <w:left w:val="none" w:sz="0" w:space="0" w:color="auto"/>
        <w:bottom w:val="none" w:sz="0" w:space="0" w:color="auto"/>
        <w:right w:val="none" w:sz="0" w:space="0" w:color="auto"/>
      </w:divBdr>
    </w:div>
    <w:div w:id="617297355">
      <w:bodyDiv w:val="1"/>
      <w:marLeft w:val="0"/>
      <w:marRight w:val="0"/>
      <w:marTop w:val="0"/>
      <w:marBottom w:val="0"/>
      <w:divBdr>
        <w:top w:val="none" w:sz="0" w:space="0" w:color="auto"/>
        <w:left w:val="none" w:sz="0" w:space="0" w:color="auto"/>
        <w:bottom w:val="none" w:sz="0" w:space="0" w:color="auto"/>
        <w:right w:val="none" w:sz="0" w:space="0" w:color="auto"/>
      </w:divBdr>
    </w:div>
    <w:div w:id="775708359">
      <w:bodyDiv w:val="1"/>
      <w:marLeft w:val="0"/>
      <w:marRight w:val="0"/>
      <w:marTop w:val="0"/>
      <w:marBottom w:val="0"/>
      <w:divBdr>
        <w:top w:val="none" w:sz="0" w:space="0" w:color="auto"/>
        <w:left w:val="none" w:sz="0" w:space="0" w:color="auto"/>
        <w:bottom w:val="none" w:sz="0" w:space="0" w:color="auto"/>
        <w:right w:val="none" w:sz="0" w:space="0" w:color="auto"/>
      </w:divBdr>
    </w:div>
    <w:div w:id="889346044">
      <w:bodyDiv w:val="1"/>
      <w:marLeft w:val="0"/>
      <w:marRight w:val="0"/>
      <w:marTop w:val="0"/>
      <w:marBottom w:val="0"/>
      <w:divBdr>
        <w:top w:val="none" w:sz="0" w:space="0" w:color="auto"/>
        <w:left w:val="none" w:sz="0" w:space="0" w:color="auto"/>
        <w:bottom w:val="none" w:sz="0" w:space="0" w:color="auto"/>
        <w:right w:val="none" w:sz="0" w:space="0" w:color="auto"/>
      </w:divBdr>
    </w:div>
    <w:div w:id="1340890044">
      <w:bodyDiv w:val="1"/>
      <w:marLeft w:val="0"/>
      <w:marRight w:val="0"/>
      <w:marTop w:val="0"/>
      <w:marBottom w:val="0"/>
      <w:divBdr>
        <w:top w:val="none" w:sz="0" w:space="0" w:color="auto"/>
        <w:left w:val="none" w:sz="0" w:space="0" w:color="auto"/>
        <w:bottom w:val="none" w:sz="0" w:space="0" w:color="auto"/>
        <w:right w:val="none" w:sz="0" w:space="0" w:color="auto"/>
      </w:divBdr>
    </w:div>
    <w:div w:id="1564213366">
      <w:bodyDiv w:val="1"/>
      <w:marLeft w:val="0"/>
      <w:marRight w:val="0"/>
      <w:marTop w:val="0"/>
      <w:marBottom w:val="0"/>
      <w:divBdr>
        <w:top w:val="none" w:sz="0" w:space="0" w:color="auto"/>
        <w:left w:val="none" w:sz="0" w:space="0" w:color="auto"/>
        <w:bottom w:val="none" w:sz="0" w:space="0" w:color="auto"/>
        <w:right w:val="none" w:sz="0" w:space="0" w:color="auto"/>
      </w:divBdr>
    </w:div>
    <w:div w:id="1642609219">
      <w:bodyDiv w:val="1"/>
      <w:marLeft w:val="0"/>
      <w:marRight w:val="0"/>
      <w:marTop w:val="0"/>
      <w:marBottom w:val="0"/>
      <w:divBdr>
        <w:top w:val="none" w:sz="0" w:space="0" w:color="auto"/>
        <w:left w:val="none" w:sz="0" w:space="0" w:color="auto"/>
        <w:bottom w:val="none" w:sz="0" w:space="0" w:color="auto"/>
        <w:right w:val="none" w:sz="0" w:space="0" w:color="auto"/>
      </w:divBdr>
    </w:div>
    <w:div w:id="1876459406">
      <w:bodyDiv w:val="1"/>
      <w:marLeft w:val="0"/>
      <w:marRight w:val="0"/>
      <w:marTop w:val="0"/>
      <w:marBottom w:val="0"/>
      <w:divBdr>
        <w:top w:val="none" w:sz="0" w:space="0" w:color="auto"/>
        <w:left w:val="none" w:sz="0" w:space="0" w:color="auto"/>
        <w:bottom w:val="none" w:sz="0" w:space="0" w:color="auto"/>
        <w:right w:val="none" w:sz="0" w:space="0" w:color="auto"/>
      </w:divBdr>
    </w:div>
    <w:div w:id="2034454626">
      <w:bodyDiv w:val="1"/>
      <w:marLeft w:val="0"/>
      <w:marRight w:val="0"/>
      <w:marTop w:val="0"/>
      <w:marBottom w:val="0"/>
      <w:divBdr>
        <w:top w:val="none" w:sz="0" w:space="0" w:color="auto"/>
        <w:left w:val="none" w:sz="0" w:space="0" w:color="auto"/>
        <w:bottom w:val="none" w:sz="0" w:space="0" w:color="auto"/>
        <w:right w:val="none" w:sz="0" w:space="0" w:color="auto"/>
      </w:divBdr>
    </w:div>
    <w:div w:id="210318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28BA388-A0D1-47FB-A8CA-F2B12916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854</Words>
  <Characters>4873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МСЖКХ</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USER</cp:lastModifiedBy>
  <cp:revision>10</cp:revision>
  <cp:lastPrinted>2025-01-17T05:21:00Z</cp:lastPrinted>
  <dcterms:created xsi:type="dcterms:W3CDTF">2025-01-10T07:41:00Z</dcterms:created>
  <dcterms:modified xsi:type="dcterms:W3CDTF">2025-02-07T06:41:00Z</dcterms:modified>
</cp:coreProperties>
</file>