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D94FF7">
              <w:rPr>
                <w:sz w:val="28"/>
              </w:rPr>
              <w:t xml:space="preserve"> 20</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D94FF7" w:rsidP="00107FC2">
            <w:pPr>
              <w:rPr>
                <w:sz w:val="28"/>
              </w:rPr>
            </w:pPr>
            <w:r>
              <w:rPr>
                <w:sz w:val="28"/>
              </w:rPr>
              <w:t xml:space="preserve">от «20 »           01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8D034F" w:rsidRDefault="008D034F" w:rsidP="0048317E">
      <w:pPr>
        <w:shd w:val="clear" w:color="auto" w:fill="FFFFFF"/>
        <w:tabs>
          <w:tab w:val="left" w:pos="7500"/>
        </w:tabs>
        <w:spacing w:before="120" w:after="120"/>
        <w:jc w:val="both"/>
        <w:textAlignment w:val="baseline"/>
        <w:outlineLvl w:val="1"/>
        <w:rPr>
          <w:sz w:val="28"/>
          <w:szCs w:val="28"/>
        </w:rPr>
      </w:pPr>
    </w:p>
    <w:p w:rsidR="008D034F" w:rsidRPr="008D034F" w:rsidRDefault="008D034F" w:rsidP="008D034F">
      <w:pPr>
        <w:widowControl w:val="0"/>
        <w:autoSpaceDE w:val="0"/>
        <w:autoSpaceDN w:val="0"/>
        <w:adjustRightInd w:val="0"/>
        <w:ind w:right="3685"/>
        <w:outlineLvl w:val="0"/>
        <w:rPr>
          <w:bCs/>
          <w:sz w:val="28"/>
          <w:szCs w:val="28"/>
        </w:rPr>
      </w:pPr>
      <w:r w:rsidRPr="008D034F">
        <w:rPr>
          <w:bCs/>
          <w:sz w:val="28"/>
          <w:szCs w:val="28"/>
        </w:rPr>
        <w:t>Татарстан Республикасы Мамадыш муниципаль районы Башкарма комитетының 2018 елның 24 декабрендәге 607 номерлы карарына үзгәрешләр кертү турында</w:t>
      </w:r>
    </w:p>
    <w:p w:rsidR="008D034F" w:rsidRDefault="008D034F" w:rsidP="008D034F">
      <w:pPr>
        <w:widowControl w:val="0"/>
        <w:autoSpaceDE w:val="0"/>
        <w:autoSpaceDN w:val="0"/>
        <w:adjustRightInd w:val="0"/>
        <w:jc w:val="center"/>
        <w:outlineLvl w:val="0"/>
        <w:rPr>
          <w:bCs/>
          <w:sz w:val="28"/>
          <w:szCs w:val="28"/>
        </w:rPr>
      </w:pPr>
    </w:p>
    <w:p w:rsidR="008D034F" w:rsidRPr="008D034F" w:rsidRDefault="008D034F" w:rsidP="008D034F">
      <w:pPr>
        <w:widowControl w:val="0"/>
        <w:autoSpaceDE w:val="0"/>
        <w:autoSpaceDN w:val="0"/>
        <w:adjustRightInd w:val="0"/>
        <w:jc w:val="center"/>
        <w:outlineLvl w:val="0"/>
        <w:rPr>
          <w:bCs/>
          <w:sz w:val="28"/>
          <w:szCs w:val="28"/>
        </w:rPr>
      </w:pPr>
    </w:p>
    <w:p w:rsidR="008D034F" w:rsidRPr="008D034F" w:rsidRDefault="008D034F" w:rsidP="008D034F">
      <w:pPr>
        <w:widowControl w:val="0"/>
        <w:autoSpaceDE w:val="0"/>
        <w:autoSpaceDN w:val="0"/>
        <w:adjustRightInd w:val="0"/>
        <w:ind w:firstLine="568"/>
        <w:jc w:val="both"/>
        <w:rPr>
          <w:sz w:val="28"/>
          <w:szCs w:val="28"/>
          <w:lang w:val="tt-RU"/>
        </w:rPr>
      </w:pPr>
      <w:r w:rsidRPr="008D034F">
        <w:rPr>
          <w:rFonts w:ascii="Arial" w:hAnsi="Arial" w:cs="Arial"/>
        </w:rPr>
        <w:t xml:space="preserve"> </w:t>
      </w:r>
      <w:r w:rsidRPr="008D034F">
        <w:rPr>
          <w:sz w:val="28"/>
          <w:szCs w:val="28"/>
        </w:rPr>
        <w:t xml:space="preserve">«Дәүләт һәм муниципаль хезмәтләр күрсәтүне оештыру турында» 2010 елның 27 июлендәге 210-ФЗ номерлы Федераль законны гамәлгә ашыру максатында, «Россия Федерациясенең аерым закон актларына үзгәрешләр кертү һәм Россия Федерациясенең аерым закон актларының (закон актлары нигезләмәләренең) үз көчләрен югалтуын тану турында»2024 елның 23 ноябрендәге 392-ФЗ номерлы Федераль закон нигезендә , целях реализации Татарстан Республикасы Мамадыш </w:t>
      </w:r>
      <w:r w:rsidRPr="008D034F">
        <w:rPr>
          <w:rFonts w:ascii="Arial" w:hAnsi="Arial" w:cs="Arial"/>
          <w:sz w:val="28"/>
          <w:szCs w:val="28"/>
        </w:rPr>
        <w:t xml:space="preserve"> </w:t>
      </w:r>
      <w:r w:rsidRPr="008D034F">
        <w:rPr>
          <w:sz w:val="28"/>
          <w:szCs w:val="28"/>
        </w:rPr>
        <w:t>муниципаль районы Башкарма комитеты КАРАР БИР</w:t>
      </w:r>
      <w:r w:rsidRPr="008D034F">
        <w:rPr>
          <w:sz w:val="28"/>
          <w:szCs w:val="28"/>
          <w:lang w:val="tt-RU"/>
        </w:rPr>
        <w:t>Ә:</w:t>
      </w:r>
    </w:p>
    <w:p w:rsidR="008D034F" w:rsidRPr="00D94FF7" w:rsidRDefault="008D034F" w:rsidP="008D034F">
      <w:pPr>
        <w:widowControl w:val="0"/>
        <w:autoSpaceDE w:val="0"/>
        <w:autoSpaceDN w:val="0"/>
        <w:adjustRightInd w:val="0"/>
        <w:ind w:firstLine="568"/>
        <w:jc w:val="both"/>
        <w:rPr>
          <w:sz w:val="28"/>
          <w:szCs w:val="28"/>
          <w:lang w:val="tt-RU"/>
        </w:rPr>
      </w:pPr>
      <w:r w:rsidRPr="00D94FF7">
        <w:rPr>
          <w:sz w:val="28"/>
          <w:szCs w:val="28"/>
          <w:lang w:val="tt-RU"/>
        </w:rPr>
        <w:t>1.  Татарстан Республикасы Мамадыш муниципаль районы Башкарма комитетының 2018 елның 24 декабрендәге</w:t>
      </w:r>
      <w:r w:rsidRPr="008D034F">
        <w:rPr>
          <w:sz w:val="28"/>
          <w:szCs w:val="28"/>
          <w:lang w:val="tt-RU"/>
        </w:rPr>
        <w:t xml:space="preserve">  </w:t>
      </w:r>
      <w:r w:rsidRPr="00D94FF7">
        <w:rPr>
          <w:sz w:val="28"/>
          <w:szCs w:val="28"/>
          <w:lang w:val="tt-RU"/>
        </w:rPr>
        <w:t>«</w:t>
      </w:r>
      <w:r w:rsidRPr="008D034F">
        <w:rPr>
          <w:sz w:val="28"/>
          <w:szCs w:val="28"/>
          <w:lang w:val="tt-RU"/>
        </w:rPr>
        <w:t>М</w:t>
      </w:r>
      <w:r w:rsidRPr="00D94FF7">
        <w:rPr>
          <w:sz w:val="28"/>
          <w:szCs w:val="28"/>
          <w:lang w:val="tt-RU"/>
        </w:rPr>
        <w:t>униципаль хезмәтләр күрсәтүнең административ регламентларын</w:t>
      </w:r>
      <w:r w:rsidRPr="00D94FF7">
        <w:rPr>
          <w:rFonts w:ascii="Arial" w:hAnsi="Arial" w:cs="Arial"/>
          <w:lang w:val="tt-RU"/>
        </w:rPr>
        <w:t xml:space="preserve"> </w:t>
      </w:r>
      <w:r w:rsidRPr="00D94FF7">
        <w:rPr>
          <w:sz w:val="28"/>
          <w:szCs w:val="28"/>
          <w:lang w:val="tt-RU"/>
        </w:rPr>
        <w:t>яңа редакциядә раслау турында» 2018 елның 24 декабрендәге 607 номерлы карарына</w:t>
      </w:r>
      <w:r w:rsidRPr="008D034F">
        <w:rPr>
          <w:sz w:val="28"/>
          <w:szCs w:val="28"/>
          <w:lang w:val="tt-RU"/>
        </w:rPr>
        <w:t xml:space="preserve"> (алга таба- Карар) түбәндәге үзгәрешләрне кертергә: </w:t>
      </w:r>
    </w:p>
    <w:p w:rsidR="008D034F" w:rsidRPr="00D94FF7" w:rsidRDefault="008D034F" w:rsidP="008D034F">
      <w:pPr>
        <w:ind w:firstLine="568"/>
        <w:jc w:val="both"/>
        <w:rPr>
          <w:color w:val="000000" w:themeColor="text1"/>
          <w:sz w:val="28"/>
          <w:szCs w:val="28"/>
          <w:lang w:val="tt-RU"/>
        </w:rPr>
      </w:pPr>
      <w:r w:rsidRPr="00D94FF7">
        <w:rPr>
          <w:sz w:val="28"/>
          <w:szCs w:val="28"/>
          <w:lang w:val="tt-RU"/>
        </w:rPr>
        <w:t xml:space="preserve">1.1. </w:t>
      </w:r>
      <w:hyperlink r:id="rId10" w:history="1">
        <w:r w:rsidRPr="008D034F">
          <w:rPr>
            <w:color w:val="000000" w:themeColor="text1"/>
            <w:sz w:val="28"/>
            <w:szCs w:val="28"/>
            <w:lang w:val="tt-RU"/>
          </w:rPr>
          <w:t xml:space="preserve">Әлеге Карар белән расланган </w:t>
        </w:r>
        <w:r w:rsidRPr="00D94FF7">
          <w:rPr>
            <w:color w:val="000000" w:themeColor="text1"/>
            <w:sz w:val="28"/>
            <w:szCs w:val="28"/>
            <w:lang w:val="tt-RU"/>
          </w:rPr>
          <w:t xml:space="preserve">Муниципаль милектәге җир кишәрлеген торглар үткәрмичә генә арендага бирү буенча муниципаль хезмәт күрсәтүнең административ регламентының 1 нче кушымтасының 28 пунктын (8 нче кушымта) үз көчен югалтты дип танырга. </w:t>
        </w:r>
      </w:hyperlink>
      <w:r w:rsidRPr="00D94FF7">
        <w:rPr>
          <w:color w:val="000000" w:themeColor="text1"/>
          <w:sz w:val="28"/>
          <w:szCs w:val="28"/>
          <w:lang w:val="tt-RU"/>
        </w:rPr>
        <w:t xml:space="preserve"> </w:t>
      </w:r>
    </w:p>
    <w:p w:rsidR="008D034F" w:rsidRPr="008D034F" w:rsidRDefault="008D034F" w:rsidP="008D034F">
      <w:pPr>
        <w:widowControl w:val="0"/>
        <w:autoSpaceDE w:val="0"/>
        <w:autoSpaceDN w:val="0"/>
        <w:adjustRightInd w:val="0"/>
        <w:ind w:firstLine="568"/>
        <w:jc w:val="both"/>
        <w:rPr>
          <w:sz w:val="28"/>
          <w:szCs w:val="28"/>
        </w:rPr>
      </w:pPr>
      <w:r w:rsidRPr="008D034F">
        <w:rPr>
          <w:color w:val="000000" w:themeColor="text1"/>
          <w:sz w:val="28"/>
          <w:szCs w:val="28"/>
        </w:rPr>
        <w:t>2</w:t>
      </w:r>
      <w:r w:rsidRPr="008D034F">
        <w:rPr>
          <w:rFonts w:ascii="Arial" w:hAnsi="Arial" w:cs="Arial"/>
          <w:color w:val="000000" w:themeColor="text1"/>
        </w:rPr>
        <w:t xml:space="preserve"> </w:t>
      </w:r>
      <w:r w:rsidRPr="008D034F">
        <w:rPr>
          <w:color w:val="000000" w:themeColor="text1"/>
          <w:sz w:val="28"/>
          <w:szCs w:val="28"/>
        </w:rPr>
        <w:t>Әлеге карарны «Интернет» мәгълүмат- телекоммуни</w:t>
      </w:r>
      <w:r w:rsidRPr="008D034F">
        <w:rPr>
          <w:sz w:val="28"/>
          <w:szCs w:val="28"/>
        </w:rPr>
        <w:t>кация челтәрендә һәм Татарстан Республикасы муниципаль районының www.mamadysh.tatarstan.ru рәсми сайтында бастырып чыгарырга.</w:t>
      </w:r>
    </w:p>
    <w:p w:rsidR="008D034F" w:rsidRPr="008D034F" w:rsidRDefault="008D034F" w:rsidP="008D034F">
      <w:pPr>
        <w:widowControl w:val="0"/>
        <w:autoSpaceDE w:val="0"/>
        <w:autoSpaceDN w:val="0"/>
        <w:adjustRightInd w:val="0"/>
        <w:ind w:firstLine="568"/>
        <w:jc w:val="both"/>
        <w:rPr>
          <w:sz w:val="28"/>
          <w:szCs w:val="28"/>
        </w:rPr>
      </w:pPr>
      <w:r w:rsidRPr="008D034F">
        <w:rPr>
          <w:sz w:val="28"/>
          <w:szCs w:val="28"/>
        </w:rPr>
        <w:t>3. Әлеге карарның үтәлешен контрольдә тотуны Мамадыш муниципаль районы Башкарма комитеты җитәкчесе урынбасары Р.М. Никифоровка йөкләргә.</w:t>
      </w:r>
    </w:p>
    <w:p w:rsidR="008D034F" w:rsidRPr="008D034F" w:rsidRDefault="008D034F" w:rsidP="008D034F">
      <w:pPr>
        <w:widowControl w:val="0"/>
        <w:autoSpaceDE w:val="0"/>
        <w:autoSpaceDN w:val="0"/>
        <w:adjustRightInd w:val="0"/>
        <w:ind w:firstLine="568"/>
        <w:jc w:val="both"/>
        <w:rPr>
          <w:sz w:val="28"/>
          <w:szCs w:val="28"/>
        </w:rPr>
      </w:pPr>
    </w:p>
    <w:p w:rsidR="008D034F" w:rsidRPr="008D034F" w:rsidRDefault="008D034F" w:rsidP="008D034F">
      <w:pPr>
        <w:widowControl w:val="0"/>
        <w:autoSpaceDE w:val="0"/>
        <w:autoSpaceDN w:val="0"/>
        <w:adjustRightInd w:val="0"/>
        <w:jc w:val="right"/>
        <w:rPr>
          <w:sz w:val="28"/>
          <w:szCs w:val="28"/>
        </w:rPr>
      </w:pPr>
    </w:p>
    <w:p w:rsidR="008D034F" w:rsidRPr="008D034F" w:rsidRDefault="008D034F" w:rsidP="008D034F">
      <w:pPr>
        <w:widowControl w:val="0"/>
        <w:autoSpaceDE w:val="0"/>
        <w:autoSpaceDN w:val="0"/>
        <w:adjustRightInd w:val="0"/>
        <w:rPr>
          <w:sz w:val="28"/>
          <w:szCs w:val="28"/>
        </w:rPr>
      </w:pPr>
      <w:r>
        <w:rPr>
          <w:sz w:val="28"/>
          <w:szCs w:val="28"/>
        </w:rPr>
        <w:t>   </w:t>
      </w:r>
      <w:r w:rsidRPr="008D034F">
        <w:rPr>
          <w:sz w:val="28"/>
          <w:szCs w:val="28"/>
        </w:rPr>
        <w:t> </w:t>
      </w:r>
      <w:r w:rsidRPr="008D034F">
        <w:rPr>
          <w:sz w:val="28"/>
          <w:szCs w:val="28"/>
          <w:lang w:val="tt-RU"/>
        </w:rPr>
        <w:t xml:space="preserve">Җитәкче                                        </w:t>
      </w:r>
      <w:r>
        <w:rPr>
          <w:sz w:val="28"/>
          <w:szCs w:val="28"/>
          <w:lang w:val="tt-RU"/>
        </w:rPr>
        <w:t xml:space="preserve">                                                       </w:t>
      </w:r>
      <w:r w:rsidRPr="008D034F">
        <w:rPr>
          <w:sz w:val="28"/>
          <w:szCs w:val="28"/>
          <w:lang w:val="tt-RU"/>
        </w:rPr>
        <w:t xml:space="preserve">  </w:t>
      </w:r>
      <w:r>
        <w:rPr>
          <w:sz w:val="28"/>
          <w:szCs w:val="28"/>
          <w:lang w:val="tt-RU"/>
        </w:rPr>
        <w:t xml:space="preserve">  </w:t>
      </w:r>
      <w:r w:rsidRPr="008D034F">
        <w:rPr>
          <w:sz w:val="28"/>
          <w:szCs w:val="28"/>
          <w:lang w:val="tt-RU"/>
        </w:rPr>
        <w:t xml:space="preserve">    </w:t>
      </w:r>
      <w:r w:rsidRPr="008D034F">
        <w:rPr>
          <w:sz w:val="28"/>
          <w:szCs w:val="28"/>
        </w:rPr>
        <w:t>Р.М.Гарипов</w:t>
      </w: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76" w:rsidRDefault="00F62A76">
      <w:r>
        <w:separator/>
      </w:r>
    </w:p>
  </w:endnote>
  <w:endnote w:type="continuationSeparator" w:id="0">
    <w:p w:rsidR="00F62A76" w:rsidRDefault="00F6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76" w:rsidRDefault="00F62A76">
      <w:r>
        <w:separator/>
      </w:r>
    </w:p>
  </w:footnote>
  <w:footnote w:type="continuationSeparator" w:id="0">
    <w:p w:rsidR="00F62A76" w:rsidRDefault="00F62A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034F"/>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24E24"/>
    <w:rsid w:val="00D33E4E"/>
    <w:rsid w:val="00D42F49"/>
    <w:rsid w:val="00D504AC"/>
    <w:rsid w:val="00D56925"/>
    <w:rsid w:val="00D60017"/>
    <w:rsid w:val="00D61A37"/>
    <w:rsid w:val="00D6781B"/>
    <w:rsid w:val="00D7175C"/>
    <w:rsid w:val="00D81470"/>
    <w:rsid w:val="00D93A80"/>
    <w:rsid w:val="00D94F3E"/>
    <w:rsid w:val="00D94FF7"/>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2A76"/>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1D578"/>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69192745">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kodeks://link/d?nd=549334801&amp;mark=0000O002BS7IU017P2UTO2I1NGB702PGI811A0TUS00PI62AR2257IKV"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E8A3F2-E622-4B47-97C5-3B012229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3</cp:revision>
  <cp:lastPrinted>2025-01-17T06:01:00Z</cp:lastPrinted>
  <dcterms:created xsi:type="dcterms:W3CDTF">2025-01-17T06:02:00Z</dcterms:created>
  <dcterms:modified xsi:type="dcterms:W3CDTF">2025-01-20T11:24:00Z</dcterms:modified>
</cp:coreProperties>
</file>