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07E2E" w:rsidRDefault="00B07E2E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№  </w:t>
            </w:r>
            <w:r>
              <w:rPr>
                <w:sz w:val="28"/>
                <w:lang w:val="en-US"/>
              </w:rPr>
              <w:t>270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07E2E" w:rsidP="00107FC2">
            <w:pPr>
              <w:rPr>
                <w:sz w:val="28"/>
              </w:rPr>
            </w:pPr>
            <w:r>
              <w:rPr>
                <w:sz w:val="28"/>
              </w:rPr>
              <w:t>от «17»</w:t>
            </w:r>
            <w:r>
              <w:rPr>
                <w:sz w:val="28"/>
                <w:lang w:val="en-US"/>
              </w:rPr>
              <w:t xml:space="preserve">          </w:t>
            </w:r>
            <w:bookmarkStart w:id="0" w:name="_GoBack"/>
            <w:bookmarkEnd w:id="0"/>
            <w:r>
              <w:rPr>
                <w:sz w:val="28"/>
              </w:rPr>
              <w:t xml:space="preserve">  07           </w:t>
            </w:r>
            <w:r w:rsidR="00023909">
              <w:rPr>
                <w:sz w:val="28"/>
              </w:rPr>
              <w:t>202</w:t>
            </w:r>
            <w:r w:rsidR="00B220D6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E3D99" w:rsidRDefault="00CE3D99" w:rsidP="00CE3D99">
      <w:pPr>
        <w:pStyle w:val="HEADERTEXT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278F5" w:rsidRDefault="00CE3D99" w:rsidP="00C278F5">
      <w:pPr>
        <w:pStyle w:val="HEADERTEXT0"/>
        <w:ind w:left="-426" w:right="3827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E3D9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     </w:t>
      </w:r>
    </w:p>
    <w:p w:rsidR="0031085B" w:rsidRDefault="0031085B" w:rsidP="0031085B">
      <w:pPr>
        <w:widowControl w:val="0"/>
        <w:autoSpaceDE w:val="0"/>
        <w:autoSpaceDN w:val="0"/>
        <w:adjustRightInd w:val="0"/>
        <w:ind w:right="4962"/>
        <w:jc w:val="both"/>
        <w:outlineLvl w:val="0"/>
        <w:rPr>
          <w:bCs/>
          <w:sz w:val="28"/>
          <w:szCs w:val="28"/>
          <w:lang w:val="tt-RU"/>
        </w:rPr>
      </w:pPr>
      <w:r w:rsidRPr="0031085B">
        <w:rPr>
          <w:bCs/>
          <w:sz w:val="28"/>
          <w:szCs w:val="28"/>
        </w:rPr>
        <w:t>Татарстан Республикасы Мамадыш муниципаль районы Башкарма комитетының 2021 ел</w:t>
      </w:r>
      <w:r w:rsidRPr="0031085B">
        <w:rPr>
          <w:bCs/>
          <w:sz w:val="28"/>
          <w:szCs w:val="28"/>
          <w:lang w:val="tt-RU"/>
        </w:rPr>
        <w:t>ның 23 августындагы</w:t>
      </w:r>
      <w:r w:rsidRPr="0031085B">
        <w:rPr>
          <w:bCs/>
          <w:sz w:val="28"/>
          <w:szCs w:val="28"/>
        </w:rPr>
        <w:t xml:space="preserve"> 274 </w:t>
      </w:r>
      <w:r w:rsidRPr="0031085B">
        <w:rPr>
          <w:bCs/>
          <w:sz w:val="28"/>
          <w:szCs w:val="28"/>
          <w:lang w:val="tt-RU"/>
        </w:rPr>
        <w:t xml:space="preserve">номерлы </w:t>
      </w:r>
      <w:r w:rsidRPr="0031085B">
        <w:rPr>
          <w:bCs/>
          <w:sz w:val="28"/>
          <w:szCs w:val="28"/>
        </w:rPr>
        <w:t>карарына үзгәрешләр кертү турында</w:t>
      </w:r>
      <w:r w:rsidRPr="0031085B">
        <w:rPr>
          <w:bCs/>
          <w:sz w:val="28"/>
          <w:szCs w:val="28"/>
          <w:lang w:val="tt-RU"/>
        </w:rPr>
        <w:t xml:space="preserve"> </w:t>
      </w:r>
    </w:p>
    <w:p w:rsidR="0031085B" w:rsidRPr="0031085B" w:rsidRDefault="0031085B" w:rsidP="0031085B">
      <w:pPr>
        <w:widowControl w:val="0"/>
        <w:autoSpaceDE w:val="0"/>
        <w:autoSpaceDN w:val="0"/>
        <w:adjustRightInd w:val="0"/>
        <w:ind w:right="4962"/>
        <w:jc w:val="both"/>
        <w:outlineLvl w:val="0"/>
        <w:rPr>
          <w:bCs/>
          <w:sz w:val="28"/>
          <w:szCs w:val="28"/>
        </w:rPr>
      </w:pPr>
    </w:p>
    <w:p w:rsidR="0031085B" w:rsidRPr="0031085B" w:rsidRDefault="0031085B" w:rsidP="0031085B">
      <w:pPr>
        <w:widowControl w:val="0"/>
        <w:autoSpaceDE w:val="0"/>
        <w:autoSpaceDN w:val="0"/>
        <w:adjustRightInd w:val="0"/>
        <w:ind w:right="4962"/>
        <w:jc w:val="both"/>
        <w:outlineLvl w:val="0"/>
        <w:rPr>
          <w:bCs/>
          <w:sz w:val="28"/>
          <w:szCs w:val="28"/>
        </w:rPr>
      </w:pPr>
      <w:r w:rsidRPr="0031085B">
        <w:rPr>
          <w:bCs/>
          <w:sz w:val="28"/>
          <w:szCs w:val="28"/>
        </w:rPr>
        <w:t xml:space="preserve">  </w:t>
      </w:r>
    </w:p>
    <w:p w:rsidR="0031085B" w:rsidRPr="0031085B" w:rsidRDefault="0031085B" w:rsidP="0031085B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31085B">
        <w:rPr>
          <w:sz w:val="28"/>
          <w:szCs w:val="28"/>
        </w:rPr>
        <w:t>«Россия Федерациясендә җирле үзидарә оештыруның гомуми принциплары турында»  2003 елның 6 октябрендәге 131-ФЗ номерлы Федераль закон</w:t>
      </w:r>
      <w:r w:rsidRPr="0031085B">
        <w:rPr>
          <w:sz w:val="28"/>
          <w:szCs w:val="28"/>
          <w:lang w:val="tt-RU"/>
        </w:rPr>
        <w:t>,</w:t>
      </w:r>
      <w:r w:rsidRPr="0031085B">
        <w:rPr>
          <w:rFonts w:ascii="Arial" w:hAnsi="Arial" w:cs="Arial"/>
          <w:lang w:val="tt-RU"/>
        </w:rPr>
        <w:t xml:space="preserve"> </w:t>
      </w:r>
      <w:r w:rsidRPr="0031085B">
        <w:rPr>
          <w:sz w:val="28"/>
          <w:szCs w:val="28"/>
          <w:lang w:val="tt-RU"/>
        </w:rPr>
        <w:t xml:space="preserve">«Дәүләт һәм муниципаль хезмәтләр күрсәтүне оештыру турында» 2010 елның 27 июлендәге 210-ФЗ номерлы Федераль закон, «Татарстан Республикасы муниципаль берәмлекләренең җирле үзидарә органнары һәм Татарстан Республикасы дәүләт хакимияте органнары арасында шәһәр төзелеше эшчәнлегенә вәкаләтләрне яңадан бүлү турында» 2023 елның 23 декабрендәге 131-ТРЗ номерлы Татарстан Республикасы Законы нигезендә Татарстан Республикасы Мамадыш муниципаль районы башкарма комитеты карар бирә:  </w:t>
      </w:r>
    </w:p>
    <w:p w:rsidR="0031085B" w:rsidRPr="0031085B" w:rsidRDefault="0031085B" w:rsidP="0031085B">
      <w:pPr>
        <w:ind w:firstLine="568"/>
        <w:jc w:val="both"/>
        <w:rPr>
          <w:color w:val="000000"/>
          <w:sz w:val="28"/>
          <w:szCs w:val="28"/>
        </w:rPr>
      </w:pPr>
      <w:r w:rsidRPr="0031085B">
        <w:rPr>
          <w:color w:val="000000"/>
          <w:sz w:val="28"/>
          <w:szCs w:val="28"/>
        </w:rPr>
        <w:t xml:space="preserve">1.  Татарстан Республикасы Мамадыш муниципаль районы Башкарма комитетының 2021 елның 23 августындагы </w:t>
      </w:r>
      <w:r w:rsidRPr="0031085B">
        <w:rPr>
          <w:color w:val="000000"/>
          <w:sz w:val="28"/>
          <w:szCs w:val="28"/>
          <w:lang w:val="tt-RU"/>
        </w:rPr>
        <w:t>“</w:t>
      </w:r>
      <w:r w:rsidRPr="0031085B">
        <w:rPr>
          <w:color w:val="000000"/>
          <w:sz w:val="28"/>
          <w:szCs w:val="28"/>
        </w:rPr>
        <w:t>Муниципаль хезмәтләр күрсәтүнең административ регламентларын раслау турында 274 номерлы</w:t>
      </w:r>
      <w:r w:rsidRPr="0031085B">
        <w:rPr>
          <w:color w:val="000000"/>
          <w:sz w:val="28"/>
          <w:szCs w:val="28"/>
          <w:lang w:val="tt-RU"/>
        </w:rPr>
        <w:t xml:space="preserve"> карарына (алга таба- Карар) түбәндәге үзгәрешләрне кертергә: </w:t>
      </w:r>
    </w:p>
    <w:p w:rsidR="0031085B" w:rsidRPr="0031085B" w:rsidRDefault="0031085B" w:rsidP="0031085B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  <w:lang w:val="tt-RU"/>
        </w:rPr>
      </w:pPr>
      <w:r w:rsidRPr="0031085B">
        <w:rPr>
          <w:color w:val="000000"/>
          <w:sz w:val="28"/>
          <w:szCs w:val="28"/>
        </w:rPr>
        <w:t xml:space="preserve">1.1. </w:t>
      </w:r>
      <w:r w:rsidRPr="0031085B">
        <w:rPr>
          <w:color w:val="000000"/>
          <w:sz w:val="28"/>
          <w:szCs w:val="28"/>
          <w:lang w:val="tt-RU"/>
        </w:rPr>
        <w:t xml:space="preserve"> Түбәндәгеләрне үз көчен югалтты дип танырга:</w:t>
      </w:r>
    </w:p>
    <w:p w:rsidR="0031085B" w:rsidRPr="0031085B" w:rsidRDefault="0031085B" w:rsidP="0031085B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  <w:lang w:val="tt-RU"/>
        </w:rPr>
      </w:pPr>
      <w:r w:rsidRPr="0031085B">
        <w:rPr>
          <w:color w:val="000000"/>
          <w:sz w:val="28"/>
          <w:szCs w:val="28"/>
          <w:lang w:val="tt-RU"/>
        </w:rPr>
        <w:t xml:space="preserve">1.1.1. Татарстан Республикасы Мамадыш муниципаль районы Башкарма комитетының 2021елның 23 августындагы  N 274 номерлы карары белән расланган Җир кишәрлегенең шәһәр төзелеше планын бирү буенча муниципаль хезмәт күрсәтүнең административ регламенты (2 нче кушымта); </w:t>
      </w:r>
    </w:p>
    <w:p w:rsidR="0031085B" w:rsidRPr="0031085B" w:rsidRDefault="0031085B" w:rsidP="0031085B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  <w:lang w:val="tt-RU"/>
        </w:rPr>
      </w:pPr>
      <w:r w:rsidRPr="0031085B">
        <w:rPr>
          <w:color w:val="000000"/>
          <w:sz w:val="28"/>
          <w:szCs w:val="28"/>
          <w:lang w:val="tt-RU"/>
        </w:rPr>
        <w:t xml:space="preserve">1.1.2. </w:t>
      </w:r>
      <w:r w:rsidRPr="0031085B">
        <w:rPr>
          <w:rFonts w:cs="Arial"/>
          <w:color w:val="000000"/>
          <w:sz w:val="28"/>
          <w:szCs w:val="28"/>
          <w:lang w:val="tt-RU"/>
        </w:rPr>
        <w:t>Татарстан Республикасы Мамадыш муниципаль районы Башкарма комитетының 2021елның 23 августындагы  N 274 номерлы карары белән расланган Төзелешкә рөхсәт бирү буенча муниципаль хезмәт күрсәтүнең административ  (5 нче кушымта)</w:t>
      </w:r>
      <w:r w:rsidRPr="0031085B">
        <w:rPr>
          <w:color w:val="000000"/>
          <w:sz w:val="28"/>
          <w:szCs w:val="28"/>
          <w:lang w:val="tt-RU"/>
        </w:rPr>
        <w:t>;</w:t>
      </w:r>
    </w:p>
    <w:p w:rsidR="0031085B" w:rsidRPr="0031085B" w:rsidRDefault="0031085B" w:rsidP="0031085B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  <w:lang w:val="tt-RU"/>
        </w:rPr>
      </w:pPr>
      <w:r w:rsidRPr="0031085B">
        <w:rPr>
          <w:color w:val="000000"/>
          <w:sz w:val="28"/>
          <w:szCs w:val="28"/>
          <w:lang w:val="tt-RU"/>
        </w:rPr>
        <w:t xml:space="preserve">1.1.3. Татарстан Республикасы Мамадыш муниципаль районы Башкарма комитетының 2021елның 23 августындагы  N 274 номерлы карары белән расланган  </w:t>
      </w:r>
      <w:r w:rsidRPr="0031085B">
        <w:rPr>
          <w:rFonts w:cs="Arial"/>
          <w:sz w:val="28"/>
          <w:szCs w:val="28"/>
          <w:lang w:val="tt-RU"/>
        </w:rPr>
        <w:t>Рөхсәт ителгән төзелеш, капиталь төзелеш объектларын реконструкцияләүнең чик параметрларыннан тайпылуга рөхсәт бирү буенча муниципаль хезмәт күрсәтүнең административ регламенты (10 нчы кушымта).</w:t>
      </w:r>
      <w:r w:rsidRPr="0031085B">
        <w:rPr>
          <w:color w:val="000000"/>
          <w:sz w:val="28"/>
          <w:szCs w:val="28"/>
          <w:lang w:val="tt-RU"/>
        </w:rPr>
        <w:t xml:space="preserve"> </w:t>
      </w:r>
    </w:p>
    <w:p w:rsidR="0031085B" w:rsidRPr="0031085B" w:rsidRDefault="0031085B" w:rsidP="0031085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tt-RU"/>
        </w:rPr>
      </w:pPr>
      <w:r w:rsidRPr="0031085B">
        <w:rPr>
          <w:color w:val="000000"/>
          <w:sz w:val="28"/>
          <w:szCs w:val="28"/>
          <w:lang w:val="tt-RU"/>
        </w:rPr>
        <w:t xml:space="preserve">2. Опубликовать Әлеге карарны Татарстан Республикасының рәсми хокукый мәгълүмат порталында (http:pravo.tatarstan.ru) һәм Мамадыш муниципаль районының </w:t>
      </w:r>
      <w:r w:rsidRPr="0031085B">
        <w:rPr>
          <w:color w:val="000000"/>
          <w:sz w:val="28"/>
          <w:szCs w:val="28"/>
          <w:lang w:val="tt-RU"/>
        </w:rPr>
        <w:lastRenderedPageBreak/>
        <w:t xml:space="preserve">рәсми сайтында http://mamadysh.tatarstan.ru адресы буенча бастырып чыгарырга. </w:t>
      </w:r>
    </w:p>
    <w:p w:rsidR="0031085B" w:rsidRPr="0031085B" w:rsidRDefault="0031085B" w:rsidP="0031085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tt-RU"/>
        </w:rPr>
      </w:pPr>
      <w:r w:rsidRPr="0031085B">
        <w:rPr>
          <w:color w:val="000000"/>
          <w:sz w:val="28"/>
          <w:szCs w:val="28"/>
          <w:lang w:val="tt-RU"/>
        </w:rPr>
        <w:t>3.</w:t>
      </w:r>
      <w:r w:rsidRPr="0031085B">
        <w:rPr>
          <w:color w:val="000000"/>
          <w:sz w:val="28"/>
          <w:szCs w:val="28"/>
          <w:lang w:val="tt-RU"/>
        </w:rPr>
        <w:tab/>
        <w:t>Әлеге карарның үтәлешен контрольдә тотуны Татарстан Республикасы Мамадыш муниципаль районы башкарма комитеты җитәкчесе урынбасары Р.М. Никифоровка йөкләргә.</w:t>
      </w:r>
    </w:p>
    <w:p w:rsidR="0031085B" w:rsidRDefault="0031085B" w:rsidP="0031085B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  <w:lang w:val="tt-RU"/>
        </w:rPr>
      </w:pPr>
    </w:p>
    <w:p w:rsidR="0031085B" w:rsidRPr="0031085B" w:rsidRDefault="0031085B" w:rsidP="0031085B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  <w:lang w:val="tt-RU"/>
        </w:rPr>
      </w:pPr>
    </w:p>
    <w:p w:rsidR="0031085B" w:rsidRPr="0031085B" w:rsidRDefault="0031085B" w:rsidP="0031085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31085B">
        <w:rPr>
          <w:sz w:val="28"/>
          <w:szCs w:val="28"/>
          <w:lang w:val="tt-RU"/>
        </w:rPr>
        <w:t>Җитәкче</w:t>
      </w:r>
      <w:r>
        <w:rPr>
          <w:sz w:val="28"/>
          <w:szCs w:val="28"/>
          <w:lang w:val="tt-RU"/>
        </w:rPr>
        <w:t xml:space="preserve">                                                                                                           В.И.</w:t>
      </w:r>
      <w:r w:rsidRPr="0031085B">
        <w:rPr>
          <w:sz w:val="28"/>
          <w:szCs w:val="28"/>
          <w:lang w:val="tt-RU"/>
        </w:rPr>
        <w:t>Никитин</w:t>
      </w:r>
    </w:p>
    <w:p w:rsidR="00C278F5" w:rsidRPr="0031085B" w:rsidRDefault="00C278F5" w:rsidP="00C278F5">
      <w:pPr>
        <w:rPr>
          <w:sz w:val="28"/>
          <w:szCs w:val="28"/>
          <w:lang w:val="tt-RU"/>
        </w:rPr>
      </w:pPr>
    </w:p>
    <w:sectPr w:rsidR="00C278F5" w:rsidRPr="0031085B" w:rsidSect="007D092A">
      <w:pgSz w:w="11909" w:h="16834"/>
      <w:pgMar w:top="709" w:right="427" w:bottom="36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4F9" w:rsidRDefault="00E674F9">
      <w:r>
        <w:separator/>
      </w:r>
    </w:p>
  </w:endnote>
  <w:endnote w:type="continuationSeparator" w:id="0">
    <w:p w:rsidR="00E674F9" w:rsidRDefault="00E6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4F9" w:rsidRDefault="00E674F9">
      <w:r>
        <w:separator/>
      </w:r>
    </w:p>
  </w:footnote>
  <w:footnote w:type="continuationSeparator" w:id="0">
    <w:p w:rsidR="00E674F9" w:rsidRDefault="00E6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32D82"/>
    <w:multiLevelType w:val="multilevel"/>
    <w:tmpl w:val="A0EE5638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lang w:val="tt-RU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/>
      </w:rPr>
    </w:lvl>
  </w:abstractNum>
  <w:abstractNum w:abstractNumId="18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2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25"/>
  </w:num>
  <w:num w:numId="5">
    <w:abstractNumId w:val="30"/>
  </w:num>
  <w:num w:numId="6">
    <w:abstractNumId w:val="23"/>
  </w:num>
  <w:num w:numId="7">
    <w:abstractNumId w:val="3"/>
  </w:num>
  <w:num w:numId="8">
    <w:abstractNumId w:val="22"/>
  </w:num>
  <w:num w:numId="9">
    <w:abstractNumId w:val="6"/>
  </w:num>
  <w:num w:numId="10">
    <w:abstractNumId w:val="16"/>
  </w:num>
  <w:num w:numId="11">
    <w:abstractNumId w:val="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9"/>
  </w:num>
  <w:num w:numId="18">
    <w:abstractNumId w:val="2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1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A1CFD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085B"/>
    <w:rsid w:val="00315DFD"/>
    <w:rsid w:val="003207EC"/>
    <w:rsid w:val="00321D72"/>
    <w:rsid w:val="003355B1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07E2E"/>
    <w:rsid w:val="00B12302"/>
    <w:rsid w:val="00B1443F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278F5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E3D99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674F9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752E"/>
    <w:rsid w:val="00F91174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0151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3D8AE0-6E3C-4406-BAFB-6888ACAB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2024-06-04T10:56:00Z</cp:lastPrinted>
  <dcterms:created xsi:type="dcterms:W3CDTF">2024-07-04T11:40:00Z</dcterms:created>
  <dcterms:modified xsi:type="dcterms:W3CDTF">2024-07-17T10:46:00Z</dcterms:modified>
</cp:coreProperties>
</file>