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31A27" w:rsidP="00107FC2">
            <w:pPr>
              <w:rPr>
                <w:sz w:val="28"/>
              </w:rPr>
            </w:pPr>
            <w:r>
              <w:rPr>
                <w:sz w:val="28"/>
              </w:rPr>
              <w:t>№ 88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31A27" w:rsidP="00107FC2">
            <w:pPr>
              <w:rPr>
                <w:sz w:val="28"/>
              </w:rPr>
            </w:pPr>
            <w:r>
              <w:rPr>
                <w:sz w:val="28"/>
              </w:rPr>
              <w:t xml:space="preserve">от «01»            03            </w:t>
            </w:r>
            <w:bookmarkStart w:id="0" w:name="_GoBack"/>
            <w:bookmarkEnd w:id="0"/>
            <w:r w:rsidR="00023909">
              <w:rPr>
                <w:sz w:val="28"/>
              </w:rPr>
              <w:t>202</w:t>
            </w:r>
            <w:r w:rsidR="00B220D6">
              <w:rPr>
                <w:sz w:val="28"/>
              </w:rPr>
              <w:t>4</w:t>
            </w:r>
            <w:r w:rsidR="00BF431B">
              <w:rPr>
                <w:sz w:val="28"/>
              </w:rPr>
              <w:t xml:space="preserve"> г.</w:t>
            </w:r>
          </w:p>
        </w:tc>
        <w:tc>
          <w:tcPr>
            <w:tcW w:w="850" w:type="dxa"/>
          </w:tcPr>
          <w:p w:rsidR="00606A63" w:rsidRPr="00BF431B" w:rsidRDefault="00606A63">
            <w:pPr>
              <w:rPr>
                <w:sz w:val="28"/>
              </w:rPr>
            </w:pPr>
          </w:p>
        </w:tc>
      </w:tr>
    </w:tbl>
    <w:p w:rsidR="00E96F7E" w:rsidRDefault="00E96F7E" w:rsidP="00117CE2">
      <w:pPr>
        <w:jc w:val="both"/>
        <w:rPr>
          <w:b/>
          <w:sz w:val="28"/>
          <w:szCs w:val="28"/>
        </w:rPr>
      </w:pPr>
    </w:p>
    <w:p w:rsidR="00117CE2" w:rsidRPr="00117CE2" w:rsidRDefault="00117CE2" w:rsidP="00117CE2">
      <w:pPr>
        <w:widowControl w:val="0"/>
        <w:suppressAutoHyphens/>
        <w:autoSpaceDN w:val="0"/>
        <w:ind w:right="4536"/>
        <w:jc w:val="both"/>
        <w:outlineLvl w:val="0"/>
        <w:rPr>
          <w:rFonts w:ascii="PT Astra Serif" w:hAnsi="PT Astra Serif" w:cs="Arial"/>
          <w:color w:val="2B4279"/>
          <w:kern w:val="3"/>
        </w:rPr>
      </w:pPr>
      <w:r w:rsidRPr="00117CE2">
        <w:rPr>
          <w:rFonts w:ascii="PT Astra Serif" w:hAnsi="PT Astra Serif"/>
          <w:bCs/>
          <w:kern w:val="3"/>
          <w:sz w:val="28"/>
          <w:szCs w:val="28"/>
        </w:rPr>
        <w:t>Татарстан Республикасы Мамадыш муниципаль районы Башкарма комитетының 2017 елның 01 февралендәге 89 номерлы карарына үзгәрешләр кертү турында</w:t>
      </w:r>
    </w:p>
    <w:p w:rsidR="00117CE2" w:rsidRPr="00117CE2" w:rsidRDefault="00117CE2" w:rsidP="00117CE2">
      <w:pPr>
        <w:widowControl w:val="0"/>
        <w:suppressAutoHyphens/>
        <w:autoSpaceDN w:val="0"/>
        <w:jc w:val="both"/>
        <w:outlineLvl w:val="0"/>
        <w:rPr>
          <w:rFonts w:ascii="PT Astra Serif" w:hAnsi="PT Astra Serif"/>
          <w:bCs/>
          <w:kern w:val="3"/>
          <w:sz w:val="28"/>
          <w:szCs w:val="28"/>
        </w:rPr>
      </w:pPr>
    </w:p>
    <w:p w:rsidR="00117CE2" w:rsidRPr="00117CE2" w:rsidRDefault="00117CE2" w:rsidP="00117CE2">
      <w:pPr>
        <w:widowControl w:val="0"/>
        <w:suppressAutoHyphens/>
        <w:autoSpaceDN w:val="0"/>
        <w:ind w:firstLine="568"/>
        <w:jc w:val="both"/>
        <w:rPr>
          <w:rFonts w:ascii="PT Astra Serif" w:hAnsi="PT Astra Serif" w:cs="Arial"/>
          <w:kern w:val="3"/>
        </w:rPr>
      </w:pPr>
      <w:r w:rsidRPr="00117CE2">
        <w:rPr>
          <w:rFonts w:ascii="PT Astra Serif" w:hAnsi="PT Astra Serif"/>
          <w:kern w:val="3"/>
          <w:sz w:val="28"/>
          <w:szCs w:val="28"/>
        </w:rPr>
        <w:t>«Россия Федерациясендә җирле үзидарәне оештыруның гомуми принциплары турында» 2003 елның 6 октябрендәге 131-ФЗ номерлы Федераль закон, «Россия Федерациясе Торак кодексының 57 һәм 95 статьяларына үзгәрешләр кертү турында» 2024 N 14-ФЗ Федераль закон,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31-ТРЗ номерлы Татарстан Республикасы Законы нигезендә Татарстан Республикасы Мамадыш муниципаль районының башкарма комитеты карар бирә:</w:t>
      </w:r>
    </w:p>
    <w:p w:rsidR="00117CE2" w:rsidRPr="00117CE2" w:rsidRDefault="00117CE2" w:rsidP="00117CE2">
      <w:pPr>
        <w:widowControl w:val="0"/>
        <w:suppressAutoHyphens/>
        <w:autoSpaceDN w:val="0"/>
        <w:ind w:firstLine="720"/>
        <w:jc w:val="both"/>
        <w:rPr>
          <w:rFonts w:ascii="PT Astra Serif" w:hAnsi="PT Astra Serif" w:cs="Arial"/>
          <w:kern w:val="3"/>
        </w:rPr>
      </w:pPr>
      <w:r w:rsidRPr="00117CE2">
        <w:rPr>
          <w:rFonts w:ascii="PT Astra Serif" w:hAnsi="PT Astra Serif"/>
          <w:kern w:val="3"/>
          <w:sz w:val="28"/>
          <w:szCs w:val="28"/>
        </w:rPr>
        <w:t>1. «Аз керемле гражданнарны социаль наем шартнамәләре буенча бирелә торган торак урыннарга мохтаҗлар буларак исәпкә алу тәртибе турындагы нигезләмәне раслау һәм аларга Мамадыш муниципаль районы территориясендә социаль наем шартнамәләре буенча торак урыннар бирү турындагы нигезләмәне раслау хакында» Татарстан Республикасы Мамадыш муниципаль районы башкарма комитетының 2017 елның 01 февралендәге 89 номерлы карарына түбәндәге үзгәрешләрне һәм өстәмәләрне кертергә:</w:t>
      </w:r>
    </w:p>
    <w:p w:rsidR="00117CE2" w:rsidRPr="00117CE2" w:rsidRDefault="00DC2634" w:rsidP="00117CE2">
      <w:pPr>
        <w:suppressAutoHyphens/>
        <w:autoSpaceDN w:val="0"/>
        <w:jc w:val="both"/>
        <w:rPr>
          <w:kern w:val="3"/>
          <w:sz w:val="24"/>
          <w:szCs w:val="24"/>
        </w:rPr>
      </w:pPr>
      <w:hyperlink r:id="rId10" w:history="1">
        <w:r w:rsidR="00117CE2" w:rsidRPr="00117CE2">
          <w:rPr>
            <w:rFonts w:ascii="PT Astra Serif" w:hAnsi="PT Astra Serif"/>
            <w:color w:val="0000FF"/>
            <w:kern w:val="3"/>
            <w:sz w:val="28"/>
            <w:szCs w:val="28"/>
          </w:rPr>
          <w:tab/>
          <w:t xml:space="preserve">1.1. </w:t>
        </w:r>
      </w:hyperlink>
      <w:r w:rsidR="00117CE2" w:rsidRPr="00117CE2">
        <w:rPr>
          <w:rFonts w:ascii="PT Astra Serif" w:hAnsi="PT Astra Serif"/>
          <w:kern w:val="3"/>
          <w:sz w:val="28"/>
          <w:szCs w:val="28"/>
        </w:rPr>
        <w:t xml:space="preserve"> Кушымтаның 8.3 пунктындагы 1 пунктчасында «гражданнарга,» сүзеннән соң «социаль наем шартнамәләре яисә торак урыннар милекчеләре булып торучы, бердәнбер» сүзләрен өстәргә.»Тиеш» сүзен «тиеш. Сүзенә алмаштырырга. Әлеге пунктта күрсәтелгән торак урыннары милекчеләренә социаль наем шартнамәләре буенча торак урыннары чираттан тыш бирелә, әгәр федераль законнарда билгеләнгән тәртиптә алар милекчелек хокукында урнашкан торак урын яисә шундый торак урын урнашкан күпфатирлы йорт урнашкан җир кишәрлеген тартып алу турында карар кабул ителмәсә;"</w:t>
      </w:r>
    </w:p>
    <w:p w:rsidR="00117CE2" w:rsidRPr="00117CE2" w:rsidRDefault="00117CE2" w:rsidP="00117CE2">
      <w:pPr>
        <w:widowControl w:val="0"/>
        <w:suppressAutoHyphens/>
        <w:autoSpaceDN w:val="0"/>
        <w:ind w:firstLine="720"/>
        <w:jc w:val="both"/>
        <w:rPr>
          <w:rFonts w:ascii="PT Astra Serif" w:hAnsi="PT Astra Serif" w:cs="Arial"/>
          <w:kern w:val="3"/>
        </w:rPr>
      </w:pPr>
      <w:r w:rsidRPr="00117CE2">
        <w:rPr>
          <w:rFonts w:ascii="PT Astra Serif" w:hAnsi="PT Astra Serif"/>
          <w:kern w:val="3"/>
          <w:sz w:val="28"/>
          <w:szCs w:val="28"/>
        </w:rPr>
        <w:t>2. Әлеге карарны Татарстан Республикасының рәсми хокукый мәгълүмат порталында (http:pravo.tatarstan.ru) һәм Мамадыш муниципаль районының рәсми сайтында бастырып чыгарырга.</w:t>
      </w:r>
    </w:p>
    <w:p w:rsidR="00117CE2" w:rsidRPr="00117CE2" w:rsidRDefault="00117CE2" w:rsidP="00117CE2">
      <w:pPr>
        <w:widowControl w:val="0"/>
        <w:suppressAutoHyphens/>
        <w:autoSpaceDN w:val="0"/>
        <w:ind w:firstLine="720"/>
        <w:jc w:val="both"/>
        <w:rPr>
          <w:rFonts w:ascii="PT Astra Serif" w:hAnsi="PT Astra Serif" w:cs="Arial"/>
          <w:kern w:val="3"/>
        </w:rPr>
      </w:pPr>
      <w:r w:rsidRPr="00117CE2">
        <w:rPr>
          <w:rFonts w:ascii="PT Astra Serif" w:hAnsi="PT Astra Serif"/>
          <w:kern w:val="3"/>
          <w:sz w:val="28"/>
          <w:szCs w:val="28"/>
        </w:rPr>
        <w:t>3. Әлеге карарның үтәлешен контрольдә тотуны  Мамадыш муниципаль районы Башкарма комитеты җитәкчесе Н.Ш. Фатыховка йөкләргә.</w:t>
      </w:r>
    </w:p>
    <w:p w:rsidR="00117CE2" w:rsidRPr="00117CE2" w:rsidRDefault="00117CE2" w:rsidP="00117CE2">
      <w:pPr>
        <w:widowControl w:val="0"/>
        <w:suppressAutoHyphens/>
        <w:autoSpaceDN w:val="0"/>
        <w:jc w:val="both"/>
        <w:rPr>
          <w:rFonts w:ascii="PT Astra Serif" w:hAnsi="PT Astra Serif" w:cs="Arial"/>
          <w:kern w:val="3"/>
        </w:rPr>
      </w:pPr>
      <w:r w:rsidRPr="00117CE2">
        <w:rPr>
          <w:rFonts w:ascii="PT Astra Serif" w:hAnsi="PT Astra Serif"/>
          <w:kern w:val="3"/>
          <w:sz w:val="28"/>
          <w:szCs w:val="28"/>
        </w:rPr>
        <w:t>  </w:t>
      </w:r>
    </w:p>
    <w:p w:rsidR="00117CE2" w:rsidRDefault="00117CE2" w:rsidP="00117CE2">
      <w:pPr>
        <w:widowControl w:val="0"/>
        <w:suppressAutoHyphens/>
        <w:autoSpaceDN w:val="0"/>
        <w:jc w:val="both"/>
        <w:rPr>
          <w:rFonts w:ascii="PT Astra Serif" w:hAnsi="PT Astra Serif"/>
          <w:kern w:val="3"/>
          <w:sz w:val="28"/>
          <w:szCs w:val="28"/>
        </w:rPr>
      </w:pPr>
      <w:r w:rsidRPr="00117CE2">
        <w:rPr>
          <w:rFonts w:ascii="PT Astra Serif" w:hAnsi="PT Astra Serif"/>
          <w:kern w:val="3"/>
          <w:sz w:val="28"/>
          <w:szCs w:val="28"/>
        </w:rPr>
        <w:t>   </w:t>
      </w:r>
    </w:p>
    <w:p w:rsidR="00117CE2" w:rsidRPr="00117CE2" w:rsidRDefault="00117CE2" w:rsidP="00117CE2">
      <w:pPr>
        <w:widowControl w:val="0"/>
        <w:suppressAutoHyphens/>
        <w:autoSpaceDN w:val="0"/>
        <w:jc w:val="both"/>
        <w:rPr>
          <w:rFonts w:ascii="PT Astra Serif" w:hAnsi="PT Astra Serif" w:cs="Arial"/>
          <w:kern w:val="3"/>
        </w:rPr>
      </w:pPr>
      <w:r w:rsidRPr="00117CE2">
        <w:rPr>
          <w:rFonts w:ascii="PT Astra Serif" w:hAnsi="PT Astra Serif"/>
          <w:kern w:val="3"/>
          <w:sz w:val="28"/>
          <w:szCs w:val="28"/>
        </w:rPr>
        <w:t>Җитәкче</w:t>
      </w:r>
      <w:r w:rsidRPr="00117CE2">
        <w:rPr>
          <w:rFonts w:ascii="PT Astra Serif" w:hAnsi="PT Astra Serif"/>
          <w:kern w:val="3"/>
          <w:sz w:val="28"/>
          <w:szCs w:val="28"/>
        </w:rPr>
        <w:tab/>
      </w:r>
      <w:r w:rsidRPr="00117CE2">
        <w:rPr>
          <w:rFonts w:ascii="PT Astra Serif" w:hAnsi="PT Astra Serif"/>
          <w:kern w:val="3"/>
          <w:sz w:val="28"/>
          <w:szCs w:val="28"/>
        </w:rPr>
        <w:tab/>
      </w:r>
      <w:r w:rsidRPr="00117CE2">
        <w:rPr>
          <w:rFonts w:ascii="PT Astra Serif" w:hAnsi="PT Astra Serif"/>
          <w:kern w:val="3"/>
          <w:sz w:val="28"/>
          <w:szCs w:val="28"/>
        </w:rPr>
        <w:tab/>
      </w:r>
      <w:r w:rsidRPr="00117CE2">
        <w:rPr>
          <w:rFonts w:ascii="PT Astra Serif" w:hAnsi="PT Astra Serif"/>
          <w:kern w:val="3"/>
          <w:sz w:val="28"/>
          <w:szCs w:val="28"/>
        </w:rPr>
        <w:tab/>
      </w:r>
      <w:r w:rsidRPr="00117CE2">
        <w:rPr>
          <w:rFonts w:ascii="PT Astra Serif" w:hAnsi="PT Astra Serif"/>
          <w:kern w:val="3"/>
          <w:sz w:val="28"/>
          <w:szCs w:val="28"/>
        </w:rPr>
        <w:tab/>
      </w:r>
      <w:r w:rsidRPr="00117CE2">
        <w:rPr>
          <w:rFonts w:ascii="PT Astra Serif" w:hAnsi="PT Astra Serif"/>
          <w:kern w:val="3"/>
          <w:sz w:val="28"/>
          <w:szCs w:val="28"/>
        </w:rPr>
        <w:tab/>
      </w:r>
      <w:r w:rsidRPr="00117CE2">
        <w:rPr>
          <w:rFonts w:ascii="PT Astra Serif" w:hAnsi="PT Astra Serif"/>
          <w:kern w:val="3"/>
          <w:sz w:val="28"/>
          <w:szCs w:val="28"/>
        </w:rPr>
        <w:tab/>
      </w:r>
      <w:r>
        <w:rPr>
          <w:rFonts w:ascii="PT Astra Serif" w:hAnsi="PT Astra Serif"/>
          <w:kern w:val="3"/>
          <w:sz w:val="28"/>
          <w:szCs w:val="28"/>
        </w:rPr>
        <w:t xml:space="preserve">                                </w:t>
      </w:r>
      <w:r w:rsidRPr="00117CE2">
        <w:rPr>
          <w:rFonts w:ascii="PT Astra Serif" w:hAnsi="PT Astra Serif"/>
          <w:kern w:val="3"/>
          <w:sz w:val="28"/>
          <w:szCs w:val="28"/>
        </w:rPr>
        <w:tab/>
        <w:t>О.Н.Павлов</w:t>
      </w:r>
    </w:p>
    <w:p w:rsidR="00117CE2" w:rsidRDefault="00117CE2" w:rsidP="00117CE2">
      <w:pPr>
        <w:jc w:val="both"/>
        <w:rPr>
          <w:b/>
          <w:sz w:val="28"/>
          <w:szCs w:val="28"/>
        </w:rPr>
      </w:pPr>
    </w:p>
    <w:sectPr w:rsidR="00117CE2" w:rsidSect="00117CE2">
      <w:pgSz w:w="11909" w:h="16834"/>
      <w:pgMar w:top="709" w:right="427" w:bottom="360"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634" w:rsidRDefault="00DC2634">
      <w:r>
        <w:separator/>
      </w:r>
    </w:p>
  </w:endnote>
  <w:endnote w:type="continuationSeparator" w:id="0">
    <w:p w:rsidR="00DC2634" w:rsidRDefault="00DC2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PT Astra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634" w:rsidRDefault="00DC2634">
      <w:r>
        <w:separator/>
      </w:r>
    </w:p>
  </w:footnote>
  <w:footnote w:type="continuationSeparator" w:id="0">
    <w:p w:rsidR="00DC2634" w:rsidRDefault="00DC26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50E29BC"/>
    <w:multiLevelType w:val="hybridMultilevel"/>
    <w:tmpl w:val="87184846"/>
    <w:lvl w:ilvl="0" w:tplc="843C6008">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3"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1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3"/>
  </w:num>
  <w:num w:numId="3">
    <w:abstractNumId w:val="2"/>
  </w:num>
  <w:num w:numId="4">
    <w:abstractNumId w:val="24"/>
  </w:num>
  <w:num w:numId="5">
    <w:abstractNumId w:val="29"/>
  </w:num>
  <w:num w:numId="6">
    <w:abstractNumId w:val="22"/>
  </w:num>
  <w:num w:numId="7">
    <w:abstractNumId w:val="3"/>
  </w:num>
  <w:num w:numId="8">
    <w:abstractNumId w:val="21"/>
  </w:num>
  <w:num w:numId="9">
    <w:abstractNumId w:val="6"/>
  </w:num>
  <w:num w:numId="10">
    <w:abstractNumId w:val="16"/>
  </w:num>
  <w:num w:numId="11">
    <w:abstractNumId w:val="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8"/>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0"/>
  </w:num>
  <w:num w:numId="22">
    <w:abstractNumId w:va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876"/>
    <w:rsid w:val="00063630"/>
    <w:rsid w:val="00065958"/>
    <w:rsid w:val="00067CA2"/>
    <w:rsid w:val="000729CB"/>
    <w:rsid w:val="0008359D"/>
    <w:rsid w:val="00083A8E"/>
    <w:rsid w:val="00083C08"/>
    <w:rsid w:val="00095CF6"/>
    <w:rsid w:val="000A1542"/>
    <w:rsid w:val="000C0B1A"/>
    <w:rsid w:val="000C1C08"/>
    <w:rsid w:val="001047D9"/>
    <w:rsid w:val="00107FC2"/>
    <w:rsid w:val="00117CE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5486"/>
    <w:rsid w:val="00301CE8"/>
    <w:rsid w:val="003045ED"/>
    <w:rsid w:val="003063CB"/>
    <w:rsid w:val="00315DFD"/>
    <w:rsid w:val="003207EC"/>
    <w:rsid w:val="00321D72"/>
    <w:rsid w:val="00331A27"/>
    <w:rsid w:val="003355B1"/>
    <w:rsid w:val="00355780"/>
    <w:rsid w:val="00356D78"/>
    <w:rsid w:val="00364C16"/>
    <w:rsid w:val="00383BBB"/>
    <w:rsid w:val="00384781"/>
    <w:rsid w:val="00396A18"/>
    <w:rsid w:val="003A2FC9"/>
    <w:rsid w:val="003A31DE"/>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9A9"/>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220D6"/>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C7896"/>
    <w:rsid w:val="00CD226B"/>
    <w:rsid w:val="00CF038D"/>
    <w:rsid w:val="00CF2348"/>
    <w:rsid w:val="00D06DF4"/>
    <w:rsid w:val="00D12DAD"/>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DC2634"/>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5350"/>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752E"/>
    <w:rsid w:val="00FA0DC6"/>
    <w:rsid w:val="00FB2C89"/>
    <w:rsid w:val="00FC26DC"/>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8406B"/>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69352856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kodeks://link/d?nd=608526562%22%5Co%22&#8217;&#8217;&#1054;&#1073;%20&#1091;&#1090;&#1074;&#1077;&#1088;&#1078;&#1076;&#1077;&#1085;&#1080;&#1080;%20&#1072;&#1076;&#1084;&#1080;&#1085;&#1080;&#1089;&#1090;&#1088;&#1072;&#1090;&#1080;&#1074;&#1085;&#1099;&#1093;%20&#1088;&#1077;&#1075;&#1083;&#1072;&#1084;&#1077;&#1085;&#1090;&#1086;&#1074;%20&#1087;&#1088;&#1077;&#1076;&#1086;&#1089;&#1090;&#1072;&#1074;&#1083;&#1077;&#1085;&#1080;&#1103;%20&#1084;&#1091;&#1085;&#1080;&#1094;&#1080;&#1087;&#1072;&#1083;&#1100;&#1085;&#1099;&#1093;%20&#1091;&#1089;&#1083;&#1091;&#1075;%20&#1052;&#1072;&#1084;&#1072;&#1076;&#1099;&#1096;&#1089;&#1082;&#1086;&#1075;&#1086;%20...&#8217;&#8217;&#1055;&#1086;&#1089;&#1090;&#1072;&#1085;&#1086;&#1074;&#1083;&#1077;&#1085;&#1080;&#1077;%20&#1048;&#1089;&#1087;&#1086;&#1083;&#1085;&#1080;&#1090;&#1077;&#1083;&#1100;&#1085;&#1086;&#1075;&#1086;%20&#1082;&#1086;&#1084;&#1080;&#1090;&#1077;&#1090;&#1072;%20&#1052;&#1072;&#1084;&#1072;&#1076;&#1099;&#1096;&#1089;&#1082;&#1086;&#1075;&#1086;%20&#1084;&#1091;&#1085;&#1080;&#1094;&#1080;&#1087;&#1072;&#1083;&#1100;&#1085;&#1086;&#1075;&#1086;%20&#1088;&#1072;&#1081;&#1086;&#1085;&#1072;%20&#1056;&#1077;&#1089;&#1087;&#1091;&#1073;&#1083;&#1080;&#1082;&#1080;%20&#1058;&#1072;&#1090;&#1072;&#1088;&#1089;&#1090;&#1072;&#1085;%20&#1086;&#1090;%2020.08.2021%20N%20...&#1057;&#1090;&#1072;&#1090;&#1091;&#1089;:%20&#1044;&#1077;&#1081;&#1089;&#1090;&#1074;&#1091;&#1102;&#1097;&#1072;&#1103;%20&#1088;&#1077;&#1076;&#1072;&#1082;&#1094;&#1080;&#1103;%20&#1076;&#1086;&#1082;&#1091;&#1084;&#1077;&#1085;"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5E3550F-4ABD-40B4-9A4B-A776B7049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3141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2024-03-01T05:04:00Z</cp:lastPrinted>
  <dcterms:created xsi:type="dcterms:W3CDTF">2024-03-01T05:05:00Z</dcterms:created>
  <dcterms:modified xsi:type="dcterms:W3CDTF">2024-03-01T07:41:00Z</dcterms:modified>
</cp:coreProperties>
</file>