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D485D" w:rsidP="00107FC2">
            <w:pPr>
              <w:rPr>
                <w:sz w:val="28"/>
              </w:rPr>
            </w:pPr>
            <w:r>
              <w:rPr>
                <w:sz w:val="28"/>
              </w:rPr>
              <w:t>№ 39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D485D" w:rsidP="00107FC2">
            <w:pPr>
              <w:rPr>
                <w:sz w:val="28"/>
              </w:rPr>
            </w:pPr>
            <w:r>
              <w:rPr>
                <w:sz w:val="28"/>
              </w:rPr>
              <w:t xml:space="preserve">от «30»           01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17423F" w:rsidRPr="0017423F" w:rsidRDefault="0017423F" w:rsidP="0017423F">
      <w:pPr>
        <w:rPr>
          <w:sz w:val="28"/>
          <w:szCs w:val="28"/>
          <w:u w:val="single"/>
        </w:rPr>
      </w:pPr>
    </w:p>
    <w:p w:rsidR="0017423F" w:rsidRPr="0017423F" w:rsidRDefault="0017423F" w:rsidP="0017423F">
      <w:pPr>
        <w:widowControl w:val="0"/>
        <w:autoSpaceDE w:val="0"/>
        <w:autoSpaceDN w:val="0"/>
        <w:adjustRightInd w:val="0"/>
        <w:spacing w:line="276" w:lineRule="auto"/>
        <w:rPr>
          <w:bCs/>
          <w:sz w:val="28"/>
          <w:szCs w:val="28"/>
        </w:rPr>
      </w:pPr>
      <w:r w:rsidRPr="0017423F">
        <w:rPr>
          <w:bCs/>
          <w:sz w:val="28"/>
          <w:szCs w:val="28"/>
          <w:lang w:val="tt-RU"/>
        </w:rPr>
        <w:t xml:space="preserve"> </w:t>
      </w:r>
      <w:r w:rsidRPr="0017423F">
        <w:rPr>
          <w:bCs/>
          <w:sz w:val="28"/>
          <w:szCs w:val="28"/>
        </w:rPr>
        <w:t xml:space="preserve">«2024-2026 елларга Татарстан Республикасы </w:t>
      </w:r>
    </w:p>
    <w:p w:rsidR="0017423F" w:rsidRPr="0017423F" w:rsidRDefault="0017423F" w:rsidP="0017423F">
      <w:pPr>
        <w:widowControl w:val="0"/>
        <w:autoSpaceDE w:val="0"/>
        <w:autoSpaceDN w:val="0"/>
        <w:adjustRightInd w:val="0"/>
        <w:spacing w:line="276" w:lineRule="auto"/>
        <w:rPr>
          <w:bCs/>
          <w:sz w:val="28"/>
          <w:szCs w:val="28"/>
        </w:rPr>
      </w:pPr>
      <w:r w:rsidRPr="0017423F">
        <w:rPr>
          <w:bCs/>
          <w:sz w:val="28"/>
          <w:szCs w:val="28"/>
        </w:rPr>
        <w:t>Мамадыш муниципаль районында муниципаль</w:t>
      </w:r>
    </w:p>
    <w:p w:rsidR="0017423F" w:rsidRPr="0017423F" w:rsidRDefault="0017423F" w:rsidP="0017423F">
      <w:pPr>
        <w:widowControl w:val="0"/>
        <w:autoSpaceDE w:val="0"/>
        <w:autoSpaceDN w:val="0"/>
        <w:adjustRightInd w:val="0"/>
        <w:spacing w:line="276" w:lineRule="auto"/>
        <w:rPr>
          <w:bCs/>
          <w:sz w:val="28"/>
          <w:szCs w:val="28"/>
        </w:rPr>
      </w:pPr>
      <w:r w:rsidRPr="0017423F">
        <w:rPr>
          <w:bCs/>
          <w:sz w:val="28"/>
          <w:szCs w:val="28"/>
        </w:rPr>
        <w:t xml:space="preserve"> хезмәтен үстерү»</w:t>
      </w:r>
      <w:r w:rsidRPr="0017423F">
        <w:rPr>
          <w:sz w:val="24"/>
          <w:szCs w:val="24"/>
        </w:rPr>
        <w:t xml:space="preserve"> </w:t>
      </w:r>
      <w:r w:rsidRPr="0017423F">
        <w:rPr>
          <w:bCs/>
          <w:sz w:val="28"/>
          <w:szCs w:val="28"/>
        </w:rPr>
        <w:t>муниципаль программасын</w:t>
      </w:r>
    </w:p>
    <w:p w:rsidR="0017423F" w:rsidRPr="0017423F" w:rsidRDefault="0017423F" w:rsidP="0017423F">
      <w:pPr>
        <w:widowControl w:val="0"/>
        <w:autoSpaceDE w:val="0"/>
        <w:autoSpaceDN w:val="0"/>
        <w:adjustRightInd w:val="0"/>
        <w:spacing w:line="276" w:lineRule="auto"/>
        <w:rPr>
          <w:bCs/>
          <w:sz w:val="28"/>
          <w:szCs w:val="28"/>
        </w:rPr>
      </w:pPr>
      <w:r w:rsidRPr="0017423F">
        <w:rPr>
          <w:bCs/>
          <w:sz w:val="28"/>
          <w:szCs w:val="28"/>
        </w:rPr>
        <w:t xml:space="preserve"> раслау турында</w:t>
      </w:r>
    </w:p>
    <w:p w:rsidR="0017423F" w:rsidRPr="0017423F" w:rsidRDefault="0017423F" w:rsidP="0017423F">
      <w:pPr>
        <w:spacing w:line="276" w:lineRule="auto"/>
        <w:ind w:firstLine="567"/>
        <w:jc w:val="both"/>
        <w:rPr>
          <w:sz w:val="28"/>
          <w:szCs w:val="28"/>
        </w:rPr>
      </w:pPr>
    </w:p>
    <w:p w:rsidR="0017423F" w:rsidRPr="0017423F" w:rsidRDefault="0017423F" w:rsidP="0017423F">
      <w:pPr>
        <w:spacing w:line="276" w:lineRule="auto"/>
        <w:jc w:val="both"/>
        <w:rPr>
          <w:sz w:val="28"/>
          <w:szCs w:val="28"/>
        </w:rPr>
      </w:pPr>
    </w:p>
    <w:p w:rsidR="0017423F" w:rsidRPr="0017423F" w:rsidRDefault="0017423F" w:rsidP="0017423F">
      <w:pPr>
        <w:ind w:firstLine="567"/>
        <w:jc w:val="both"/>
        <w:rPr>
          <w:sz w:val="28"/>
          <w:szCs w:val="28"/>
        </w:rPr>
      </w:pPr>
      <w:r w:rsidRPr="0017423F">
        <w:rPr>
          <w:sz w:val="28"/>
          <w:szCs w:val="28"/>
        </w:rPr>
        <w:t>«Россия Федерациясендә муниципаль хезмәт турында» Федераль закон, Муниципаль хезмәт турында Татарстан Республикасы кодексы, «Татарстан Республикасы дәүләт граждан хезмәтен һәм Татарстан Республикасында муниципаль хезмәтне үстерү» дәүләт программасын раслау хакында» 22.11.2013</w:t>
      </w:r>
      <w:r w:rsidRPr="0017423F">
        <w:rPr>
          <w:sz w:val="28"/>
          <w:szCs w:val="28"/>
          <w:lang w:val="tt-RU"/>
        </w:rPr>
        <w:t xml:space="preserve"> елның 22 ноябрендәге</w:t>
      </w:r>
      <w:r w:rsidRPr="0017423F">
        <w:rPr>
          <w:sz w:val="28"/>
          <w:szCs w:val="28"/>
        </w:rPr>
        <w:t xml:space="preserve"> № 910 (23.01.2023</w:t>
      </w:r>
      <w:r w:rsidRPr="0017423F">
        <w:rPr>
          <w:sz w:val="28"/>
          <w:szCs w:val="28"/>
          <w:lang w:val="tt-RU"/>
        </w:rPr>
        <w:t xml:space="preserve"> елгы ред.</w:t>
      </w:r>
      <w:r w:rsidRPr="0017423F">
        <w:rPr>
          <w:sz w:val="28"/>
          <w:szCs w:val="28"/>
        </w:rPr>
        <w:t xml:space="preserve">) Татарстан Республикасы Министрлар Кабинеты карары, Татарстан Республикасы Мамадыш муниципаль районы Советының 2015 елның 15 октябрендәге 4-2 номерлы карары белән расланган Татарстан Республикасы Мамадыш муниципаль районында муниципаль хезмәт турында нигезләмә нигезендә, Татарстан Республикасы Мамадыш муниципаль районының җирле үзидарә органнары тарафыннан үзләренә йөкләнгән вәкаләтләрне үтәү нәтиҗәлелеген арттыру, муниципаль хезмәттә кадрлар эшенә заманча технологияләр кертү максатларында, Татарстан Республикасы Мамадыш муниципаль районы башкарма комитеты карар бирә:  </w:t>
      </w:r>
    </w:p>
    <w:p w:rsidR="0017423F" w:rsidRPr="0017423F" w:rsidRDefault="0017423F" w:rsidP="0017423F">
      <w:pPr>
        <w:numPr>
          <w:ilvl w:val="0"/>
          <w:numId w:val="33"/>
        </w:numPr>
        <w:ind w:firstLine="709"/>
        <w:contextualSpacing/>
        <w:jc w:val="both"/>
        <w:rPr>
          <w:sz w:val="28"/>
          <w:szCs w:val="28"/>
        </w:rPr>
      </w:pPr>
      <w:r w:rsidRPr="0017423F">
        <w:rPr>
          <w:sz w:val="28"/>
          <w:szCs w:val="28"/>
        </w:rPr>
        <w:t>«2024-2026 елларга Татарстан Республикасы Мамадыш муниципаль районында муниципаль хезмәтне үстерү» муниципаль программасын (алга таба - Программа) расларга (1 нче кушымта).</w:t>
      </w:r>
    </w:p>
    <w:p w:rsidR="0017423F" w:rsidRPr="0017423F" w:rsidRDefault="0017423F" w:rsidP="0017423F">
      <w:pPr>
        <w:numPr>
          <w:ilvl w:val="0"/>
          <w:numId w:val="33"/>
        </w:numPr>
        <w:ind w:firstLine="709"/>
        <w:contextualSpacing/>
        <w:jc w:val="both"/>
        <w:rPr>
          <w:sz w:val="24"/>
          <w:szCs w:val="24"/>
        </w:rPr>
      </w:pPr>
      <w:r w:rsidRPr="0017423F">
        <w:rPr>
          <w:sz w:val="28"/>
          <w:szCs w:val="28"/>
        </w:rPr>
        <w:t>Әлеге карарны «Интернет» мәгълүмат-телекоммуникация челтәрендә Татарстан Республикасы Мамадыш муниципаль районының рәсми сайтында http://mamadysh.tatarstan.ru веб-адрес буенча</w:t>
      </w:r>
      <w:r w:rsidRPr="0017423F">
        <w:rPr>
          <w:sz w:val="28"/>
          <w:szCs w:val="28"/>
          <w:lang w:val="tt-RU"/>
        </w:rPr>
        <w:t xml:space="preserve"> </w:t>
      </w:r>
      <w:r w:rsidRPr="0017423F">
        <w:rPr>
          <w:sz w:val="28"/>
          <w:szCs w:val="28"/>
        </w:rPr>
        <w:t xml:space="preserve"> һәм Татарстан Республикасының рәсми хокукый мәгълүмат порталында</w:t>
      </w:r>
      <w:r w:rsidRPr="0017423F">
        <w:rPr>
          <w:sz w:val="28"/>
          <w:szCs w:val="28"/>
          <w:lang w:val="tt-RU"/>
        </w:rPr>
        <w:t xml:space="preserve"> </w:t>
      </w:r>
      <w:r w:rsidRPr="0017423F">
        <w:rPr>
          <w:sz w:val="28"/>
          <w:szCs w:val="28"/>
        </w:rPr>
        <w:t xml:space="preserve">(pravo.tatarstan.ru) урнаштыру юлы белән халыкка җиткерергә. </w:t>
      </w:r>
    </w:p>
    <w:p w:rsidR="0017423F" w:rsidRPr="0017423F" w:rsidRDefault="0017423F" w:rsidP="0017423F">
      <w:pPr>
        <w:numPr>
          <w:ilvl w:val="0"/>
          <w:numId w:val="33"/>
        </w:numPr>
        <w:ind w:firstLine="567"/>
        <w:contextualSpacing/>
        <w:jc w:val="both"/>
        <w:rPr>
          <w:sz w:val="28"/>
          <w:szCs w:val="28"/>
        </w:rPr>
      </w:pPr>
      <w:r w:rsidRPr="0017423F">
        <w:rPr>
          <w:sz w:val="28"/>
          <w:szCs w:val="28"/>
        </w:rPr>
        <w:t>Әлеге карарның үтәлешен контрольдә тотуны үз җаваплылыгымда калдырам.</w:t>
      </w:r>
    </w:p>
    <w:p w:rsidR="0017423F" w:rsidRPr="0017423F" w:rsidRDefault="0017423F" w:rsidP="0017423F">
      <w:pPr>
        <w:spacing w:line="276" w:lineRule="auto"/>
        <w:jc w:val="both"/>
        <w:rPr>
          <w:sz w:val="28"/>
          <w:szCs w:val="28"/>
        </w:rPr>
      </w:pPr>
    </w:p>
    <w:p w:rsidR="0017423F" w:rsidRPr="0017423F" w:rsidRDefault="0017423F" w:rsidP="0017423F">
      <w:pPr>
        <w:spacing w:line="276" w:lineRule="auto"/>
        <w:jc w:val="both"/>
        <w:rPr>
          <w:sz w:val="28"/>
          <w:szCs w:val="28"/>
        </w:rPr>
      </w:pPr>
      <w:r w:rsidRPr="0017423F">
        <w:rPr>
          <w:sz w:val="28"/>
          <w:szCs w:val="28"/>
          <w:lang w:val="tt-RU"/>
        </w:rPr>
        <w:t>Җитәкче</w:t>
      </w:r>
      <w:r w:rsidRPr="0017423F">
        <w:rPr>
          <w:sz w:val="28"/>
          <w:szCs w:val="28"/>
        </w:rPr>
        <w:t xml:space="preserve"> </w:t>
      </w:r>
      <w:r w:rsidRPr="0017423F">
        <w:rPr>
          <w:sz w:val="28"/>
          <w:szCs w:val="28"/>
        </w:rPr>
        <w:tab/>
        <w:t xml:space="preserve">                                                                                 </w:t>
      </w:r>
      <w:r>
        <w:rPr>
          <w:sz w:val="28"/>
          <w:szCs w:val="28"/>
        </w:rPr>
        <w:t xml:space="preserve">                 </w:t>
      </w:r>
      <w:r w:rsidRPr="0017423F">
        <w:rPr>
          <w:sz w:val="28"/>
          <w:szCs w:val="28"/>
        </w:rPr>
        <w:t xml:space="preserve">    О.Н.Павлов</w:t>
      </w:r>
    </w:p>
    <w:p w:rsidR="0017423F" w:rsidRPr="0017423F" w:rsidRDefault="0017423F" w:rsidP="0017423F">
      <w:pPr>
        <w:spacing w:line="276" w:lineRule="auto"/>
        <w:jc w:val="both"/>
        <w:rPr>
          <w:sz w:val="28"/>
          <w:szCs w:val="28"/>
        </w:rPr>
      </w:pPr>
    </w:p>
    <w:p w:rsidR="0017423F" w:rsidRPr="0017423F" w:rsidRDefault="0017423F" w:rsidP="0017423F">
      <w:pPr>
        <w:spacing w:line="276" w:lineRule="auto"/>
        <w:jc w:val="both"/>
        <w:rPr>
          <w:sz w:val="28"/>
          <w:szCs w:val="28"/>
        </w:rPr>
      </w:pPr>
    </w:p>
    <w:p w:rsidR="0017423F" w:rsidRPr="0017423F" w:rsidRDefault="0017423F" w:rsidP="0017423F">
      <w:pPr>
        <w:spacing w:line="276" w:lineRule="auto"/>
        <w:jc w:val="both"/>
        <w:rPr>
          <w:sz w:val="28"/>
          <w:szCs w:val="28"/>
        </w:rPr>
      </w:pPr>
    </w:p>
    <w:p w:rsidR="0017423F" w:rsidRPr="0017423F" w:rsidRDefault="0017423F" w:rsidP="0017423F">
      <w:pPr>
        <w:spacing w:line="276" w:lineRule="auto"/>
        <w:jc w:val="both"/>
        <w:rPr>
          <w:sz w:val="28"/>
          <w:szCs w:val="28"/>
        </w:rPr>
      </w:pPr>
    </w:p>
    <w:tbl>
      <w:tblPr>
        <w:tblW w:w="5317" w:type="dxa"/>
        <w:tblInd w:w="4536" w:type="dxa"/>
        <w:tblLook w:val="04A0" w:firstRow="1" w:lastRow="0" w:firstColumn="1" w:lastColumn="0" w:noHBand="0" w:noVBand="1"/>
      </w:tblPr>
      <w:tblGrid>
        <w:gridCol w:w="4962"/>
        <w:gridCol w:w="355"/>
      </w:tblGrid>
      <w:tr w:rsidR="0017423F" w:rsidRPr="0017423F" w:rsidTr="0017423F">
        <w:trPr>
          <w:trHeight w:val="61"/>
        </w:trPr>
        <w:tc>
          <w:tcPr>
            <w:tcW w:w="4962" w:type="dxa"/>
          </w:tcPr>
          <w:p w:rsidR="0017423F" w:rsidRPr="0017423F" w:rsidRDefault="0017423F" w:rsidP="0017423F">
            <w:pPr>
              <w:jc w:val="both"/>
              <w:rPr>
                <w:sz w:val="24"/>
                <w:szCs w:val="24"/>
                <w:lang w:val="tt-RU"/>
              </w:rPr>
            </w:pPr>
            <w:r w:rsidRPr="0017423F">
              <w:rPr>
                <w:sz w:val="24"/>
                <w:szCs w:val="24"/>
              </w:rPr>
              <w:t>Татарстан Республикасы Мамадыш муниципаль районы Башкарма комитеты</w:t>
            </w:r>
            <w:r w:rsidRPr="0017423F">
              <w:rPr>
                <w:sz w:val="24"/>
                <w:szCs w:val="24"/>
                <w:lang w:val="tt-RU"/>
              </w:rPr>
              <w:t xml:space="preserve">ның </w:t>
            </w:r>
          </w:p>
          <w:p w:rsidR="0017423F" w:rsidRPr="0017423F" w:rsidRDefault="004D485D" w:rsidP="0017423F">
            <w:pPr>
              <w:jc w:val="both"/>
              <w:rPr>
                <w:sz w:val="24"/>
                <w:szCs w:val="24"/>
                <w:lang w:val="tt-RU"/>
              </w:rPr>
            </w:pPr>
            <w:r>
              <w:rPr>
                <w:sz w:val="24"/>
                <w:szCs w:val="24"/>
                <w:lang w:val="tt-RU"/>
              </w:rPr>
              <w:t xml:space="preserve">«_30 </w:t>
            </w:r>
            <w:r w:rsidR="0017423F" w:rsidRPr="0017423F">
              <w:rPr>
                <w:sz w:val="24"/>
                <w:szCs w:val="24"/>
                <w:lang w:val="tt-RU"/>
              </w:rPr>
              <w:t>» ____</w:t>
            </w:r>
            <w:r>
              <w:rPr>
                <w:sz w:val="24"/>
                <w:szCs w:val="24"/>
                <w:lang w:val="tt-RU"/>
              </w:rPr>
              <w:t>01</w:t>
            </w:r>
            <w:r w:rsidR="0017423F" w:rsidRPr="0017423F">
              <w:rPr>
                <w:sz w:val="24"/>
                <w:szCs w:val="24"/>
                <w:lang w:val="tt-RU"/>
              </w:rPr>
              <w:t>__2024</w:t>
            </w:r>
            <w:r>
              <w:rPr>
                <w:sz w:val="24"/>
                <w:szCs w:val="24"/>
                <w:lang w:val="tt-RU"/>
              </w:rPr>
              <w:t xml:space="preserve"> </w:t>
            </w:r>
            <w:r w:rsidR="0017423F" w:rsidRPr="0017423F">
              <w:rPr>
                <w:sz w:val="24"/>
                <w:szCs w:val="24"/>
                <w:lang w:val="tt-RU"/>
              </w:rPr>
              <w:t>ел, №_</w:t>
            </w:r>
            <w:r>
              <w:rPr>
                <w:sz w:val="24"/>
                <w:szCs w:val="24"/>
                <w:lang w:val="tt-RU"/>
              </w:rPr>
              <w:t>39</w:t>
            </w:r>
            <w:r w:rsidR="0017423F" w:rsidRPr="0017423F">
              <w:rPr>
                <w:sz w:val="24"/>
                <w:szCs w:val="24"/>
                <w:lang w:val="tt-RU"/>
              </w:rPr>
              <w:t xml:space="preserve">___ карары </w:t>
            </w:r>
          </w:p>
          <w:p w:rsidR="0017423F" w:rsidRPr="0017423F" w:rsidRDefault="0017423F" w:rsidP="0017423F">
            <w:pPr>
              <w:jc w:val="both"/>
              <w:rPr>
                <w:sz w:val="24"/>
                <w:szCs w:val="24"/>
                <w:lang w:val="tt-RU"/>
              </w:rPr>
            </w:pPr>
            <w:r w:rsidRPr="0017423F">
              <w:rPr>
                <w:sz w:val="24"/>
                <w:szCs w:val="24"/>
              </w:rPr>
              <w:t>белән раслан</w:t>
            </w:r>
            <w:r w:rsidRPr="0017423F">
              <w:rPr>
                <w:sz w:val="24"/>
                <w:szCs w:val="24"/>
                <w:lang w:val="tt-RU"/>
              </w:rPr>
              <w:t>ды</w:t>
            </w:r>
          </w:p>
          <w:p w:rsidR="0017423F" w:rsidRPr="0017423F" w:rsidRDefault="0017423F" w:rsidP="0017423F">
            <w:pPr>
              <w:jc w:val="both"/>
              <w:rPr>
                <w:sz w:val="24"/>
                <w:szCs w:val="24"/>
              </w:rPr>
            </w:pPr>
            <w:r w:rsidRPr="0017423F">
              <w:rPr>
                <w:sz w:val="24"/>
                <w:szCs w:val="24"/>
              </w:rPr>
              <w:t>ган</w:t>
            </w:r>
          </w:p>
          <w:p w:rsidR="0017423F" w:rsidRPr="0017423F" w:rsidRDefault="0017423F" w:rsidP="0017423F">
            <w:pPr>
              <w:jc w:val="both"/>
              <w:rPr>
                <w:sz w:val="28"/>
                <w:szCs w:val="24"/>
                <w:u w:val="single"/>
              </w:rPr>
            </w:pPr>
            <w:r w:rsidRPr="0017423F">
              <w:rPr>
                <w:sz w:val="28"/>
                <w:szCs w:val="28"/>
              </w:rPr>
              <w:t xml:space="preserve"> </w:t>
            </w:r>
          </w:p>
        </w:tc>
        <w:tc>
          <w:tcPr>
            <w:tcW w:w="355" w:type="dxa"/>
          </w:tcPr>
          <w:p w:rsidR="0017423F" w:rsidRPr="0017423F" w:rsidRDefault="0017423F" w:rsidP="0017423F">
            <w:pPr>
              <w:jc w:val="both"/>
              <w:rPr>
                <w:sz w:val="28"/>
                <w:szCs w:val="24"/>
              </w:rPr>
            </w:pPr>
          </w:p>
        </w:tc>
      </w:tr>
    </w:tbl>
    <w:p w:rsidR="0017423F" w:rsidRPr="0017423F" w:rsidRDefault="0017423F" w:rsidP="0017423F">
      <w:pPr>
        <w:shd w:val="clear" w:color="auto" w:fill="FFFFFF"/>
        <w:jc w:val="center"/>
        <w:rPr>
          <w:bCs/>
          <w:color w:val="000000"/>
          <w:sz w:val="28"/>
          <w:szCs w:val="28"/>
        </w:rPr>
      </w:pPr>
    </w:p>
    <w:p w:rsidR="0017423F" w:rsidRPr="0017423F" w:rsidRDefault="0017423F" w:rsidP="0017423F">
      <w:pPr>
        <w:widowControl w:val="0"/>
        <w:autoSpaceDE w:val="0"/>
        <w:autoSpaceDN w:val="0"/>
        <w:adjustRightInd w:val="0"/>
        <w:jc w:val="center"/>
        <w:outlineLvl w:val="2"/>
        <w:rPr>
          <w:sz w:val="28"/>
          <w:szCs w:val="28"/>
        </w:rPr>
      </w:pPr>
    </w:p>
    <w:p w:rsidR="0017423F" w:rsidRPr="0017423F" w:rsidRDefault="0017423F" w:rsidP="0017423F">
      <w:pPr>
        <w:widowControl w:val="0"/>
        <w:autoSpaceDE w:val="0"/>
        <w:autoSpaceDN w:val="0"/>
        <w:adjustRightInd w:val="0"/>
        <w:jc w:val="center"/>
        <w:outlineLvl w:val="2"/>
        <w:rPr>
          <w:sz w:val="28"/>
          <w:szCs w:val="28"/>
        </w:rPr>
      </w:pPr>
    </w:p>
    <w:p w:rsidR="0017423F" w:rsidRPr="0017423F" w:rsidRDefault="0017423F" w:rsidP="0017423F">
      <w:pPr>
        <w:widowControl w:val="0"/>
        <w:autoSpaceDE w:val="0"/>
        <w:autoSpaceDN w:val="0"/>
        <w:adjustRightInd w:val="0"/>
        <w:jc w:val="center"/>
        <w:outlineLvl w:val="2"/>
        <w:rPr>
          <w:sz w:val="28"/>
          <w:szCs w:val="28"/>
        </w:rPr>
      </w:pPr>
    </w:p>
    <w:p w:rsidR="0017423F" w:rsidRPr="0017423F" w:rsidRDefault="0017423F" w:rsidP="0017423F">
      <w:pPr>
        <w:widowControl w:val="0"/>
        <w:autoSpaceDE w:val="0"/>
        <w:autoSpaceDN w:val="0"/>
        <w:adjustRightInd w:val="0"/>
        <w:jc w:val="center"/>
        <w:outlineLvl w:val="2"/>
        <w:rPr>
          <w:sz w:val="28"/>
          <w:szCs w:val="28"/>
        </w:rPr>
      </w:pPr>
    </w:p>
    <w:p w:rsidR="0017423F" w:rsidRPr="0017423F" w:rsidRDefault="0017423F" w:rsidP="0017423F">
      <w:pPr>
        <w:widowControl w:val="0"/>
        <w:autoSpaceDE w:val="0"/>
        <w:autoSpaceDN w:val="0"/>
        <w:adjustRightInd w:val="0"/>
        <w:jc w:val="center"/>
        <w:outlineLvl w:val="2"/>
        <w:rPr>
          <w:sz w:val="28"/>
          <w:szCs w:val="28"/>
        </w:rPr>
      </w:pPr>
    </w:p>
    <w:p w:rsidR="0017423F" w:rsidRPr="0017423F" w:rsidRDefault="0017423F" w:rsidP="0017423F">
      <w:pPr>
        <w:widowControl w:val="0"/>
        <w:numPr>
          <w:ilvl w:val="0"/>
          <w:numId w:val="34"/>
        </w:numPr>
        <w:autoSpaceDE w:val="0"/>
        <w:autoSpaceDN w:val="0"/>
        <w:adjustRightInd w:val="0"/>
        <w:jc w:val="center"/>
        <w:outlineLvl w:val="1"/>
        <w:rPr>
          <w:bCs/>
          <w:sz w:val="28"/>
          <w:szCs w:val="28"/>
        </w:rPr>
      </w:pPr>
      <w:r w:rsidRPr="0017423F">
        <w:rPr>
          <w:bCs/>
          <w:sz w:val="28"/>
          <w:szCs w:val="28"/>
        </w:rPr>
        <w:t xml:space="preserve">«2024-2026 елларга Татарстан Республикасы Мамадыш муниципаль районында муниципаль хезмәтне үстерү» </w:t>
      </w:r>
    </w:p>
    <w:p w:rsidR="0017423F" w:rsidRPr="0017423F" w:rsidRDefault="0017423F" w:rsidP="0017423F">
      <w:pPr>
        <w:widowControl w:val="0"/>
        <w:autoSpaceDE w:val="0"/>
        <w:autoSpaceDN w:val="0"/>
        <w:adjustRightInd w:val="0"/>
        <w:ind w:left="1065"/>
        <w:jc w:val="center"/>
        <w:outlineLvl w:val="1"/>
        <w:rPr>
          <w:sz w:val="24"/>
          <w:szCs w:val="24"/>
        </w:rPr>
      </w:pPr>
      <w:r w:rsidRPr="0017423F">
        <w:rPr>
          <w:bCs/>
          <w:sz w:val="28"/>
          <w:szCs w:val="28"/>
        </w:rPr>
        <w:t>муниципаль программасы</w:t>
      </w: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Default="0017423F" w:rsidP="0017423F">
      <w:pPr>
        <w:widowControl w:val="0"/>
        <w:autoSpaceDE w:val="0"/>
        <w:autoSpaceDN w:val="0"/>
        <w:adjustRightInd w:val="0"/>
        <w:jc w:val="center"/>
        <w:outlineLvl w:val="1"/>
        <w:rPr>
          <w:sz w:val="24"/>
          <w:szCs w:val="24"/>
        </w:rPr>
      </w:pPr>
    </w:p>
    <w:p w:rsidR="0017423F" w:rsidRDefault="0017423F" w:rsidP="0017423F">
      <w:pPr>
        <w:widowControl w:val="0"/>
        <w:autoSpaceDE w:val="0"/>
        <w:autoSpaceDN w:val="0"/>
        <w:adjustRightInd w:val="0"/>
        <w:jc w:val="center"/>
        <w:outlineLvl w:val="1"/>
        <w:rPr>
          <w:sz w:val="24"/>
          <w:szCs w:val="24"/>
        </w:rPr>
      </w:pPr>
    </w:p>
    <w:p w:rsidR="0017423F" w:rsidRDefault="0017423F" w:rsidP="0017423F">
      <w:pPr>
        <w:widowControl w:val="0"/>
        <w:autoSpaceDE w:val="0"/>
        <w:autoSpaceDN w:val="0"/>
        <w:adjustRightInd w:val="0"/>
        <w:jc w:val="center"/>
        <w:outlineLvl w:val="1"/>
        <w:rPr>
          <w:sz w:val="24"/>
          <w:szCs w:val="24"/>
        </w:rPr>
      </w:pPr>
    </w:p>
    <w:p w:rsid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4"/>
          <w:szCs w:val="24"/>
        </w:rPr>
      </w:pPr>
    </w:p>
    <w:p w:rsidR="0017423F" w:rsidRPr="0017423F" w:rsidRDefault="0017423F" w:rsidP="0017423F">
      <w:pPr>
        <w:widowControl w:val="0"/>
        <w:autoSpaceDE w:val="0"/>
        <w:autoSpaceDN w:val="0"/>
        <w:adjustRightInd w:val="0"/>
        <w:jc w:val="center"/>
        <w:outlineLvl w:val="1"/>
        <w:rPr>
          <w:sz w:val="28"/>
          <w:szCs w:val="28"/>
        </w:rPr>
      </w:pPr>
      <w:r w:rsidRPr="0017423F">
        <w:rPr>
          <w:sz w:val="28"/>
          <w:szCs w:val="28"/>
        </w:rPr>
        <w:lastRenderedPageBreak/>
        <w:t>Программаның паспорты</w:t>
      </w:r>
    </w:p>
    <w:p w:rsidR="0017423F" w:rsidRPr="0017423F" w:rsidRDefault="0017423F" w:rsidP="0017423F">
      <w:pPr>
        <w:widowControl w:val="0"/>
        <w:autoSpaceDE w:val="0"/>
        <w:autoSpaceDN w:val="0"/>
        <w:adjustRightInd w:val="0"/>
        <w:jc w:val="center"/>
        <w:outlineLvl w:val="1"/>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340"/>
        <w:gridCol w:w="7441"/>
      </w:tblGrid>
      <w:tr w:rsidR="0017423F" w:rsidRPr="0017423F" w:rsidTr="005F5776">
        <w:trPr>
          <w:trHeight w:val="800"/>
          <w:tblCellSpacing w:w="5" w:type="nil"/>
        </w:trPr>
        <w:tc>
          <w:tcPr>
            <w:tcW w:w="234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Программаның исеме            </w:t>
            </w:r>
          </w:p>
        </w:tc>
        <w:tc>
          <w:tcPr>
            <w:tcW w:w="7441"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4"/>
              </w:rPr>
            </w:pPr>
            <w:r w:rsidRPr="0017423F">
              <w:rPr>
                <w:sz w:val="28"/>
                <w:szCs w:val="24"/>
              </w:rPr>
              <w:t>1.</w:t>
            </w:r>
            <w:r w:rsidRPr="0017423F">
              <w:rPr>
                <w:sz w:val="28"/>
                <w:szCs w:val="24"/>
              </w:rPr>
              <w:tab/>
              <w:t>«2024-2026 елларга Татарстан Республикасы Мамадыш муниципаль районында муниципаль хезмәтне үстерү» муниципаль программасы (</w:t>
            </w:r>
            <w:r w:rsidRPr="0017423F">
              <w:rPr>
                <w:sz w:val="28"/>
                <w:szCs w:val="24"/>
                <w:lang w:val="tt-RU"/>
              </w:rPr>
              <w:t>алга таба</w:t>
            </w:r>
            <w:r w:rsidRPr="0017423F">
              <w:rPr>
                <w:sz w:val="28"/>
                <w:szCs w:val="24"/>
              </w:rPr>
              <w:t xml:space="preserve"> - Программа)</w:t>
            </w:r>
          </w:p>
        </w:tc>
      </w:tr>
      <w:tr w:rsidR="0017423F" w:rsidRPr="0017423F" w:rsidTr="005F5776">
        <w:trPr>
          <w:trHeight w:val="600"/>
          <w:tblCellSpacing w:w="5" w:type="nil"/>
        </w:trPr>
        <w:tc>
          <w:tcPr>
            <w:tcW w:w="234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4"/>
              </w:rPr>
            </w:pPr>
            <w:r w:rsidRPr="0017423F">
              <w:rPr>
                <w:sz w:val="28"/>
                <w:szCs w:val="24"/>
              </w:rPr>
              <w:t>Муниципаль заказчы</w:t>
            </w:r>
          </w:p>
        </w:tc>
        <w:tc>
          <w:tcPr>
            <w:tcW w:w="7441"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4"/>
              </w:rPr>
            </w:pPr>
            <w:r w:rsidRPr="0017423F">
              <w:rPr>
                <w:sz w:val="28"/>
                <w:szCs w:val="24"/>
              </w:rPr>
              <w:t>Татарстан Республикасы Мамадыш муниципаль районы Башкарма комитеты</w:t>
            </w:r>
          </w:p>
        </w:tc>
      </w:tr>
      <w:tr w:rsidR="0017423F" w:rsidRPr="0017423F" w:rsidTr="005F5776">
        <w:trPr>
          <w:trHeight w:val="400"/>
          <w:tblCellSpacing w:w="5" w:type="nil"/>
        </w:trPr>
        <w:tc>
          <w:tcPr>
            <w:tcW w:w="234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4"/>
              </w:rPr>
            </w:pPr>
            <w:r w:rsidRPr="0017423F">
              <w:rPr>
                <w:sz w:val="28"/>
                <w:szCs w:val="24"/>
              </w:rPr>
              <w:t>Программаны төп  эшләүче</w:t>
            </w:r>
          </w:p>
        </w:tc>
        <w:tc>
          <w:tcPr>
            <w:tcW w:w="7441"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4"/>
              </w:rPr>
            </w:pPr>
            <w:r w:rsidRPr="0017423F">
              <w:rPr>
                <w:sz w:val="28"/>
                <w:szCs w:val="24"/>
              </w:rPr>
              <w:t>Татарстан Республикасы Мамадыш муниципаль районы Башкарма комитеты</w:t>
            </w:r>
          </w:p>
        </w:tc>
      </w:tr>
      <w:tr w:rsidR="0017423F" w:rsidRPr="0017423F" w:rsidTr="005F5776">
        <w:trPr>
          <w:trHeight w:val="2268"/>
          <w:tblCellSpacing w:w="5" w:type="nil"/>
        </w:trPr>
        <w:tc>
          <w:tcPr>
            <w:tcW w:w="234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4"/>
              </w:rPr>
            </w:pPr>
            <w:r w:rsidRPr="0017423F">
              <w:rPr>
                <w:sz w:val="28"/>
                <w:szCs w:val="24"/>
                <w:lang w:val="tt"/>
              </w:rPr>
              <w:t xml:space="preserve">Программаның максатлары       </w:t>
            </w:r>
          </w:p>
        </w:tc>
        <w:tc>
          <w:tcPr>
            <w:tcW w:w="7441" w:type="dxa"/>
            <w:tcBorders>
              <w:left w:val="single" w:sz="8" w:space="0" w:color="auto"/>
              <w:bottom w:val="single" w:sz="8" w:space="0" w:color="auto"/>
              <w:right w:val="single" w:sz="8" w:space="0" w:color="auto"/>
            </w:tcBorders>
            <w:noWrap/>
          </w:tcPr>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1. 1. Татарстан Республикасы Мамадыш муниципаль районының җирле үзидарә органнары (алга таба - җирле үзидарә органнары) тарафыннан үзләренә йөкләнгән вәкаләтләрне үтәү нәтиҗәлелеген арттыру.                     </w:t>
            </w:r>
          </w:p>
          <w:p w:rsidR="0017423F" w:rsidRPr="0017423F" w:rsidRDefault="0017423F" w:rsidP="0017423F">
            <w:pPr>
              <w:widowControl w:val="0"/>
              <w:autoSpaceDE w:val="0"/>
              <w:autoSpaceDN w:val="0"/>
              <w:adjustRightInd w:val="0"/>
              <w:jc w:val="both"/>
              <w:rPr>
                <w:sz w:val="28"/>
                <w:szCs w:val="24"/>
              </w:rPr>
            </w:pPr>
            <w:r w:rsidRPr="0017423F">
              <w:rPr>
                <w:sz w:val="28"/>
                <w:szCs w:val="24"/>
              </w:rPr>
              <w:t>2. Татарстан Республикасы Мамадыш муниципаль районында муниципаль хезмәттә (алга таба - муниципаль хезмәт) кадрлар эшенә заманча технологияләр кертү</w:t>
            </w:r>
          </w:p>
        </w:tc>
      </w:tr>
      <w:tr w:rsidR="0017423F" w:rsidRPr="0017423F" w:rsidTr="005F5776">
        <w:trPr>
          <w:trHeight w:val="5186"/>
          <w:tblCellSpacing w:w="5" w:type="nil"/>
        </w:trPr>
        <w:tc>
          <w:tcPr>
            <w:tcW w:w="234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4"/>
              </w:rPr>
            </w:pPr>
            <w:r w:rsidRPr="0017423F">
              <w:rPr>
                <w:sz w:val="28"/>
                <w:szCs w:val="24"/>
                <w:lang w:val="tt"/>
              </w:rPr>
              <w:t xml:space="preserve">Программаның бурычлары     </w:t>
            </w:r>
          </w:p>
        </w:tc>
        <w:tc>
          <w:tcPr>
            <w:tcW w:w="7441"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1. Җирле үзидарә органнары аппаратлары эшчәнлегенең нәтиҗәлелеген күтәрү, шул исәптән аларның оештыру структурасын һәм штат санын камилләштерү аша.                               </w:t>
            </w:r>
          </w:p>
          <w:p w:rsidR="0017423F" w:rsidRPr="0017423F" w:rsidRDefault="0017423F" w:rsidP="0017423F">
            <w:pPr>
              <w:widowControl w:val="0"/>
              <w:autoSpaceDE w:val="0"/>
              <w:autoSpaceDN w:val="0"/>
              <w:adjustRightInd w:val="0"/>
              <w:jc w:val="both"/>
              <w:rPr>
                <w:sz w:val="28"/>
                <w:szCs w:val="24"/>
              </w:rPr>
            </w:pPr>
            <w:r w:rsidRPr="0017423F">
              <w:rPr>
                <w:sz w:val="28"/>
                <w:szCs w:val="24"/>
              </w:rPr>
              <w:t>2. Мамадыш муниципаль районының муниципаль хезмәткәрләре (алга таба - муниципаль хезмәткәрләр) хезмәте буенча сайлап алуның, комплекслы бәяләүнең һәм алга баруның нәтиҗәле механизмнарын кертү.</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3. Муниципаль хезмәткәрләрнең, шулай ук кадрлар резервына кертелгән затларның һөнәри һәм идарә итү компетентлыгын үстерү.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4. Муниципаль хезмәттә мотивацияләүнең, стимуллаштыруның нәтиҗәле системасын төзү.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5. Муниципаль хезмәттә яшь, перспективалы белгечләрне җәлеп итү һәм беркетү.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6. Җәмәгать контроле системасын үстерү һәм граждан җәмгыяте институтлары белән хезмәттәшлек итү, муниципаль хезмәттә коррупциягә каршы көрәш чараларын гамәлгә ашыру.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7. Муниципаль хезмәтне норматив һәм методик тәэмин итү        </w:t>
            </w:r>
          </w:p>
        </w:tc>
      </w:tr>
      <w:tr w:rsidR="0017423F" w:rsidRPr="0017423F" w:rsidTr="005F5776">
        <w:trPr>
          <w:trHeight w:val="400"/>
          <w:tblCellSpacing w:w="5" w:type="nil"/>
        </w:trPr>
        <w:tc>
          <w:tcPr>
            <w:tcW w:w="234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4"/>
              </w:rPr>
            </w:pPr>
            <w:r w:rsidRPr="0017423F">
              <w:rPr>
                <w:sz w:val="28"/>
                <w:szCs w:val="24"/>
              </w:rPr>
              <w:t xml:space="preserve">Программаны гамәлгә ашыру вакыты            </w:t>
            </w:r>
          </w:p>
        </w:tc>
        <w:tc>
          <w:tcPr>
            <w:tcW w:w="7441"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4"/>
              </w:rPr>
            </w:pPr>
            <w:r w:rsidRPr="0017423F">
              <w:rPr>
                <w:sz w:val="28"/>
                <w:szCs w:val="24"/>
              </w:rPr>
              <w:t xml:space="preserve">2024-2026 </w:t>
            </w:r>
            <w:r w:rsidRPr="0017423F">
              <w:rPr>
                <w:sz w:val="28"/>
                <w:szCs w:val="24"/>
                <w:lang w:val="tt-RU"/>
              </w:rPr>
              <w:t>еллар</w:t>
            </w:r>
            <w:r w:rsidRPr="0017423F">
              <w:rPr>
                <w:sz w:val="28"/>
                <w:szCs w:val="24"/>
              </w:rPr>
              <w:t xml:space="preserve">                              </w:t>
            </w:r>
          </w:p>
        </w:tc>
      </w:tr>
      <w:tr w:rsidR="0017423F" w:rsidRPr="0017423F" w:rsidTr="005F5776">
        <w:trPr>
          <w:trHeight w:val="1200"/>
          <w:tblCellSpacing w:w="5" w:type="nil"/>
        </w:trPr>
        <w:tc>
          <w:tcPr>
            <w:tcW w:w="234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4"/>
                <w:lang w:val="tt-RU"/>
              </w:rPr>
            </w:pPr>
            <w:r w:rsidRPr="0017423F">
              <w:rPr>
                <w:sz w:val="28"/>
                <w:szCs w:val="24"/>
              </w:rPr>
              <w:t>Программаны</w:t>
            </w:r>
            <w:r w:rsidRPr="0017423F">
              <w:rPr>
                <w:sz w:val="24"/>
                <w:szCs w:val="24"/>
              </w:rPr>
              <w:t xml:space="preserve"> </w:t>
            </w:r>
            <w:r w:rsidRPr="0017423F">
              <w:rPr>
                <w:sz w:val="28"/>
                <w:szCs w:val="24"/>
              </w:rPr>
              <w:t>Финанслау күләмнәре</w:t>
            </w:r>
            <w:r w:rsidRPr="0017423F">
              <w:rPr>
                <w:sz w:val="28"/>
                <w:szCs w:val="24"/>
                <w:lang w:val="tt-RU"/>
              </w:rPr>
              <w:t xml:space="preserve"> еллар буенча </w:t>
            </w:r>
          </w:p>
          <w:p w:rsidR="0017423F" w:rsidRPr="0017423F" w:rsidRDefault="0017423F" w:rsidP="0017423F">
            <w:pPr>
              <w:widowControl w:val="0"/>
              <w:autoSpaceDE w:val="0"/>
              <w:autoSpaceDN w:val="0"/>
              <w:adjustRightInd w:val="0"/>
              <w:rPr>
                <w:sz w:val="28"/>
                <w:szCs w:val="24"/>
              </w:rPr>
            </w:pPr>
            <w:r w:rsidRPr="0017423F">
              <w:rPr>
                <w:sz w:val="28"/>
                <w:szCs w:val="24"/>
              </w:rPr>
              <w:t xml:space="preserve">бүлгәләп </w:t>
            </w:r>
          </w:p>
          <w:p w:rsidR="0017423F" w:rsidRPr="0017423F" w:rsidRDefault="0017423F" w:rsidP="0017423F">
            <w:pPr>
              <w:widowControl w:val="0"/>
              <w:autoSpaceDE w:val="0"/>
              <w:autoSpaceDN w:val="0"/>
              <w:adjustRightInd w:val="0"/>
              <w:rPr>
                <w:sz w:val="28"/>
                <w:szCs w:val="24"/>
              </w:rPr>
            </w:pPr>
          </w:p>
        </w:tc>
        <w:tc>
          <w:tcPr>
            <w:tcW w:w="7441"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8"/>
              </w:rPr>
            </w:pPr>
            <w:r w:rsidRPr="0017423F">
              <w:rPr>
                <w:sz w:val="28"/>
                <w:szCs w:val="28"/>
              </w:rPr>
              <w:t>Программа чаралары «2024 елга, 2024-2026 елларга Татарстан Республикасы бюджетында каралган акчалар исәбеннән «2024-2026 елларга Татарстан Республикасы Мамадыш муниципаль районында муниципаль хезмәтне үстерү» дәүләт программасы кысаларында гамәлгә ашырылачак.</w:t>
            </w:r>
          </w:p>
        </w:tc>
      </w:tr>
      <w:tr w:rsidR="0017423F" w:rsidRPr="0017423F" w:rsidTr="005F5776">
        <w:trPr>
          <w:trHeight w:val="878"/>
          <w:tblCellSpacing w:w="5" w:type="nil"/>
        </w:trPr>
        <w:tc>
          <w:tcPr>
            <w:tcW w:w="234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4"/>
              </w:rPr>
            </w:pPr>
            <w:r w:rsidRPr="0017423F">
              <w:rPr>
                <w:sz w:val="28"/>
                <w:szCs w:val="24"/>
              </w:rPr>
              <w:lastRenderedPageBreak/>
              <w:t>Программаны гамәлгә ашыруның көтелгән ахыргы нәтиҗәләре</w:t>
            </w:r>
          </w:p>
        </w:tc>
        <w:tc>
          <w:tcPr>
            <w:tcW w:w="7441"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Программаны гамәлгә ашыру 2026 елга мөмкинлек бирәчәк: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1. Җирле үзидарә органнары аппаратлары эшчәнлегенең нәтиҗәлелеген арттырырга.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2. Җирле үзидарә органнары эшчәнлегенең максатларына һәм бурычларына туры килә торган муниципаль хезмәткәрләр санын билгеләргә.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3. Муниципаль хезмәткәрләрнең һөнәри хезмәт эшчәнлегенең нәтиҗәлелеген бәяләү критерийларын эшләү һәм гамәлгә кертү.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4. Татарстан Республикасы Мамадыш муниципаль районы үсешенең өстенлекле юнәлешләрен исәпкә алып, муниципаль хезмәткәрләргә өстәмә һөнәри белем бирүне оештырырга.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5. Муниципаль хезмәткәрләрнең аларның һөнәри эшчәнлекләренең нәтиҗәлелеген күтәрүгә һәм муниципаль хезмәттә югары квалификацияле кадрларны тотып калуга мотивациясен көчәйтергә, шул исәптән хезмәт өчен түләү системасын һәм муниципаль хезмәткәрләрне социаль яклау чараларын камилләштерергә.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6. Муниципаль хезмәткә яшь, перспективалы белгечләрне, шул исәптән җирле үзидарә органнарында студентлар практикасын оештыру юлы белән җәлеп итәргә.                   </w:t>
            </w:r>
          </w:p>
          <w:p w:rsidR="0017423F" w:rsidRPr="0017423F" w:rsidRDefault="0017423F" w:rsidP="0017423F">
            <w:pPr>
              <w:widowControl w:val="0"/>
              <w:autoSpaceDE w:val="0"/>
              <w:autoSpaceDN w:val="0"/>
              <w:adjustRightInd w:val="0"/>
              <w:jc w:val="both"/>
              <w:rPr>
                <w:sz w:val="28"/>
                <w:szCs w:val="24"/>
              </w:rPr>
            </w:pPr>
            <w:r w:rsidRPr="0017423F">
              <w:rPr>
                <w:sz w:val="28"/>
                <w:szCs w:val="24"/>
              </w:rPr>
              <w:t xml:space="preserve">7. Гражданнарның җирле үзидарә органнары эшчәнлегенә ышанычы дәрәҗәсен арттырырга.                                    </w:t>
            </w:r>
          </w:p>
          <w:p w:rsidR="0017423F" w:rsidRPr="0017423F" w:rsidRDefault="0017423F" w:rsidP="0017423F">
            <w:pPr>
              <w:widowControl w:val="0"/>
              <w:autoSpaceDE w:val="0"/>
              <w:autoSpaceDN w:val="0"/>
              <w:adjustRightInd w:val="0"/>
              <w:jc w:val="both"/>
              <w:rPr>
                <w:sz w:val="28"/>
                <w:szCs w:val="24"/>
              </w:rPr>
            </w:pPr>
            <w:r w:rsidRPr="0017423F">
              <w:rPr>
                <w:sz w:val="28"/>
                <w:szCs w:val="24"/>
              </w:rPr>
              <w:t>8. Муниципаль хезмәт мәсьәләләре буенча норматив хокукый базаны актуальләштерергә, җирле үзидарә органнарын кадрлар белән тәэмин итүне камилләштерү буенча оештыру һәм методик эш башкарырга.</w:t>
            </w:r>
          </w:p>
        </w:tc>
      </w:tr>
    </w:tbl>
    <w:p w:rsidR="0017423F" w:rsidRPr="0017423F" w:rsidRDefault="0017423F" w:rsidP="0017423F">
      <w:pPr>
        <w:widowControl w:val="0"/>
        <w:autoSpaceDE w:val="0"/>
        <w:autoSpaceDN w:val="0"/>
        <w:adjustRightInd w:val="0"/>
        <w:jc w:val="center"/>
        <w:outlineLvl w:val="1"/>
        <w:rPr>
          <w:sz w:val="28"/>
          <w:szCs w:val="28"/>
        </w:rPr>
      </w:pPr>
      <w:bookmarkStart w:id="0" w:name="Par184"/>
      <w:bookmarkEnd w:id="0"/>
    </w:p>
    <w:p w:rsidR="0017423F" w:rsidRPr="0017423F" w:rsidRDefault="0017423F" w:rsidP="0017423F">
      <w:pPr>
        <w:widowControl w:val="0"/>
        <w:autoSpaceDE w:val="0"/>
        <w:autoSpaceDN w:val="0"/>
        <w:adjustRightInd w:val="0"/>
        <w:jc w:val="center"/>
        <w:outlineLvl w:val="1"/>
        <w:rPr>
          <w:sz w:val="28"/>
          <w:szCs w:val="28"/>
        </w:rPr>
      </w:pPr>
      <w:r w:rsidRPr="0017423F">
        <w:rPr>
          <w:sz w:val="28"/>
          <w:szCs w:val="28"/>
        </w:rPr>
        <w:t>I. Программаны гамәлгә ашыру өлкәсенә характеристика,</w:t>
      </w:r>
    </w:p>
    <w:p w:rsidR="0017423F" w:rsidRPr="0017423F" w:rsidRDefault="0017423F" w:rsidP="0017423F">
      <w:pPr>
        <w:widowControl w:val="0"/>
        <w:autoSpaceDE w:val="0"/>
        <w:autoSpaceDN w:val="0"/>
        <w:adjustRightInd w:val="0"/>
        <w:jc w:val="center"/>
        <w:outlineLvl w:val="1"/>
        <w:rPr>
          <w:sz w:val="28"/>
          <w:szCs w:val="28"/>
        </w:rPr>
      </w:pPr>
      <w:r w:rsidRPr="0017423F">
        <w:rPr>
          <w:sz w:val="28"/>
          <w:szCs w:val="28"/>
        </w:rPr>
        <w:t>Төп проблемалар һәм аларны хәл итү юллары</w:t>
      </w:r>
    </w:p>
    <w:p w:rsidR="0017423F" w:rsidRPr="0017423F" w:rsidRDefault="0017423F" w:rsidP="0017423F">
      <w:pPr>
        <w:widowControl w:val="0"/>
        <w:autoSpaceDE w:val="0"/>
        <w:autoSpaceDN w:val="0"/>
        <w:adjustRightInd w:val="0"/>
        <w:jc w:val="center"/>
        <w:outlineLvl w:val="1"/>
        <w:rPr>
          <w:sz w:val="28"/>
          <w:szCs w:val="28"/>
        </w:rPr>
      </w:pPr>
    </w:p>
    <w:p w:rsidR="0017423F" w:rsidRPr="0017423F" w:rsidRDefault="0017423F" w:rsidP="0017423F">
      <w:pPr>
        <w:widowControl w:val="0"/>
        <w:autoSpaceDE w:val="0"/>
        <w:autoSpaceDN w:val="0"/>
        <w:adjustRightInd w:val="0"/>
        <w:ind w:firstLine="567"/>
        <w:jc w:val="both"/>
        <w:rPr>
          <w:sz w:val="28"/>
          <w:szCs w:val="28"/>
        </w:rPr>
      </w:pPr>
      <w:r w:rsidRPr="0017423F">
        <w:rPr>
          <w:sz w:val="28"/>
          <w:szCs w:val="28"/>
          <w:lang w:val="tt"/>
        </w:rPr>
        <w:t>Муниципаль берәмлекнең һәм дәүләтнең динамик үсешенең мөһим шарты булып муниципаль идарәнең нәтиҗәле төзелгән системасы тора.</w:t>
      </w:r>
    </w:p>
    <w:p w:rsidR="0017423F" w:rsidRPr="0017423F" w:rsidRDefault="0017423F" w:rsidP="0017423F">
      <w:pPr>
        <w:widowControl w:val="0"/>
        <w:autoSpaceDE w:val="0"/>
        <w:autoSpaceDN w:val="0"/>
        <w:adjustRightInd w:val="0"/>
        <w:ind w:firstLine="567"/>
        <w:jc w:val="both"/>
        <w:rPr>
          <w:sz w:val="28"/>
          <w:szCs w:val="28"/>
        </w:rPr>
      </w:pPr>
      <w:r w:rsidRPr="0017423F">
        <w:rPr>
          <w:sz w:val="28"/>
          <w:szCs w:val="28"/>
          <w:lang w:val="tt"/>
        </w:rPr>
        <w:t>Хәзерге вакытта муниципаль хезмәт кадрлар потенциалын үстерү, муниципаль хезмәт күрсәтүләрнең сыйфатын яхшырту һәм аннан файдалана алу, муниципаль хезмәт өлкәсендә кадрлар сәясәтенең яңа принципларын кертү муниципаль идарә системасын камилләштерүнең өстенлекле юнәлешләре булып тора.</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 xml:space="preserve">Татарстан Республикасы Президентының 2010 елның 23 августындагы ПУ-552 номерлы Указы белән 2010-2013 елларга Татарстан Республикасы дәүләт граждан хезмәтен һәм Татарстан Республикасында муниципаль хезмәтне үстерү программасы расланды, аның нигезендә тиешле муниципаль программа кабул ителде.  Шул ук вакытта җирле һәм республика дәрәҗәсендә муниципаль хезмәтне үстерү максатларында каралган чаралар тулы күләмдә уңышлы гамәлгә ашырылды. </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 xml:space="preserve">Татарстан Республикасы Мамадыш муниципаль районында муниципаль хезмәт белән идарә итү тәҗрибәсе тупланган, муниципаль хезмәт керү, узу һәм туктату, </w:t>
      </w:r>
      <w:r w:rsidRPr="0017423F">
        <w:rPr>
          <w:sz w:val="28"/>
          <w:szCs w:val="28"/>
          <w:lang w:val="tt"/>
        </w:rPr>
        <w:lastRenderedPageBreak/>
        <w:t>шулай ук муниципаль хезмәткәрләрне һөнәри үстерү өчен шартлар тудырылган.</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Муниципаль хезмәткә персоналны сайлау муниципаль хезмәтнең вакантлы вазыйфаларын биләүгә һәм кадрлар резервыннан башкаруга конкурслар уздыру процедурасы аша гамәлгә ашырыла, бәйсез экспертларның һәм районның Иҗтимагый советы вәкилләренең аттестация, конкурс комиссияләрендә һәм муниципаль хезмәттә хезмәт мәнфәгатьләре конфликтын көйләү таләпләрен үтәү буенча катнашулары тәэмин ителә.</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 xml:space="preserve">Федераль законнарның, Татарстан Республикасы законнарының, шулай ук муниципаль хезмәт өлкәсендәге мөнәсәбәтләрне җайга сала торган муниципаль норматив хокукый актларның үтәлешенә даими мониторинг ясала. </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Хәзерге вакытта дәүләт граждан хезмәткәрләренең һәм муниципаль хезмәткәрләрнең хезмәтенә түләүнең бердәм системасы эшли. Әлеге система стажын,класслы чинын, биләгән вазыйфа категориясен исәпкә алырга мөмкинлек бирә. Бүләкләү, матди ярдәм күрсәтү һәм муниципаль хезмәткәрләрнең вазыйфаи окладларына өстәмә түләүләр билгеләү тәртибе билгеләнде.</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Муниципаль хезмәт Мамадыш муниципаль районының социаль-икътисадый үсеш стратегиясен гамәлгә ашыруны тәэмин итәргә тиеш.</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Заманча муниципаль хезмәткәр үз вазыйфаи бурычларын нәтиҗәле башкарырга, киң даирәләргә, шулай ук шәхесара аралашу күнекмәләренә ия булырга, үз эшчәнлегендә халык мәнфәгатьләрен кайгыртырга тиеш.</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Хәзерге вакытта муниципаль хезмәт өлкәсендә түбәндәге проблемалар бар:</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1) җирле үзидарә органнары эшчәнлегенең нәтиҗәлелеген киметүгә китергән кадрларның китүе муниципаль хезмәттә җылынуның югары күрсәткече күзәтелә;</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2) муниципаль хезмәткәрләр эшчәнлегенең түбәндәге очракларда түбән нәтиҗәлелеге:</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муниципаль хезмәткәрләрне мотивацияләү механизмнарының үсеш алмавы;</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муниципаль хезмәткәрләрнең һөнәри хезмәт эшчәнлеген бәяләү механизмнары булмау;</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3) муниципаль хезмәт имиджын киметү, шул исәптән ачык булмау, артык бюрократизация, коррупция факторлары чагылышлары булу сәбәпле;</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заманча мәгълүмат технологияләрен гамәлгә кертүнең җитәрлек дәрәҗәдә булмавы.</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Шуңа бәйле рәвештә муниципаль хезмәт өлкәсен модернизацияләү зарурлыгы барлыкка килә. Муниципаль хезмәттә кадрлар составын көчәйтергә, муниципаль хезмәткәрләр эшчәнлегенең нәтиҗәлелеген арттырырга һәм, нәтиҗә буларак, җирле үзидарә органнары вәкаләтләрен алга таба да югары дәрәҗәдә үтәүне тәэмин итәргә сәләтле системалы карарлар кабул итү таләп ителә.</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Программаны гамәлгә ашыру муниципаль хезмәт нигезләрен камилләштерергә, аларның эшчәнлеген оптимальләштерергә, муниципаль хезмәттә заманча кадрлар, мәгълүмат, мәгариф һәм идарә технологияләрен кертергә мөмкинлек бирәчәк.</w:t>
      </w:r>
    </w:p>
    <w:p w:rsidR="0017423F" w:rsidRPr="0017423F" w:rsidRDefault="0017423F" w:rsidP="0017423F">
      <w:pPr>
        <w:widowControl w:val="0"/>
        <w:autoSpaceDE w:val="0"/>
        <w:autoSpaceDN w:val="0"/>
        <w:adjustRightInd w:val="0"/>
        <w:ind w:firstLine="567"/>
        <w:jc w:val="both"/>
        <w:rPr>
          <w:sz w:val="28"/>
          <w:szCs w:val="28"/>
          <w:lang w:val="tt"/>
        </w:rPr>
      </w:pPr>
      <w:r w:rsidRPr="0017423F">
        <w:rPr>
          <w:sz w:val="28"/>
          <w:szCs w:val="28"/>
          <w:lang w:val="tt"/>
        </w:rPr>
        <w:t>Кадрлар белән тәэмин итүнең нәтиҗәле системасы мотивацияләү, шулай ук җирле үзидарә органнары алдында торган бурычларны сыйфатлы һәм оператив үтәү өчен шартлар тудырырга тиеш. Бу очракта уңышлы кадрлар сәясәте төп роль уйный, ә аларның потенциалы булган квалификацияле хезмәткәрләр анда иң мөһим элемент булып тора.</w:t>
      </w:r>
    </w:p>
    <w:p w:rsidR="0017423F" w:rsidRPr="0017423F" w:rsidRDefault="0017423F" w:rsidP="0017423F">
      <w:pPr>
        <w:widowControl w:val="0"/>
        <w:autoSpaceDE w:val="0"/>
        <w:autoSpaceDN w:val="0"/>
        <w:adjustRightInd w:val="0"/>
        <w:jc w:val="both"/>
        <w:rPr>
          <w:sz w:val="28"/>
          <w:szCs w:val="28"/>
          <w:lang w:val="tt"/>
        </w:rPr>
      </w:pPr>
    </w:p>
    <w:p w:rsidR="0017423F" w:rsidRPr="0017423F" w:rsidRDefault="0017423F" w:rsidP="0017423F">
      <w:pPr>
        <w:widowControl w:val="0"/>
        <w:autoSpaceDE w:val="0"/>
        <w:autoSpaceDN w:val="0"/>
        <w:adjustRightInd w:val="0"/>
        <w:jc w:val="center"/>
        <w:outlineLvl w:val="1"/>
        <w:rPr>
          <w:sz w:val="28"/>
          <w:szCs w:val="28"/>
        </w:rPr>
      </w:pPr>
      <w:bookmarkStart w:id="1" w:name="Par222"/>
      <w:bookmarkEnd w:id="1"/>
      <w:r w:rsidRPr="0017423F">
        <w:rPr>
          <w:sz w:val="28"/>
          <w:szCs w:val="28"/>
        </w:rPr>
        <w:t xml:space="preserve">II. </w:t>
      </w:r>
      <w:r w:rsidRPr="0017423F">
        <w:rPr>
          <w:sz w:val="28"/>
          <w:szCs w:val="28"/>
          <w:lang w:val="tt"/>
        </w:rPr>
        <w:t>Программаның максатлары, бурычлары һәм чаралары исемлеге.</w:t>
      </w:r>
    </w:p>
    <w:p w:rsidR="0017423F" w:rsidRPr="0017423F" w:rsidRDefault="0017423F" w:rsidP="0017423F">
      <w:pPr>
        <w:widowControl w:val="0"/>
        <w:autoSpaceDE w:val="0"/>
        <w:autoSpaceDN w:val="0"/>
        <w:adjustRightInd w:val="0"/>
        <w:jc w:val="center"/>
        <w:rPr>
          <w:sz w:val="28"/>
          <w:szCs w:val="28"/>
        </w:rPr>
      </w:pPr>
      <w:r w:rsidRPr="0017423F">
        <w:rPr>
          <w:sz w:val="28"/>
          <w:szCs w:val="28"/>
          <w:lang w:val="tt"/>
        </w:rPr>
        <w:lastRenderedPageBreak/>
        <w:t>Программаның нәтиҗәләрен бәяләү индикаторлары</w:t>
      </w:r>
    </w:p>
    <w:p w:rsidR="0017423F" w:rsidRPr="0017423F" w:rsidRDefault="0017423F" w:rsidP="0017423F">
      <w:pPr>
        <w:widowControl w:val="0"/>
        <w:autoSpaceDE w:val="0"/>
        <w:autoSpaceDN w:val="0"/>
        <w:adjustRightInd w:val="0"/>
        <w:jc w:val="center"/>
        <w:outlineLvl w:val="1"/>
        <w:rPr>
          <w:sz w:val="28"/>
          <w:szCs w:val="28"/>
        </w:rPr>
      </w:pPr>
      <w:r w:rsidRPr="0017423F">
        <w:rPr>
          <w:sz w:val="28"/>
          <w:szCs w:val="28"/>
        </w:rPr>
        <w:t xml:space="preserve"> </w:t>
      </w:r>
    </w:p>
    <w:p w:rsidR="0017423F" w:rsidRPr="0017423F" w:rsidRDefault="0017423F" w:rsidP="0017423F">
      <w:pPr>
        <w:widowControl w:val="0"/>
        <w:autoSpaceDE w:val="0"/>
        <w:autoSpaceDN w:val="0"/>
        <w:adjustRightInd w:val="0"/>
        <w:jc w:val="both"/>
        <w:rPr>
          <w:sz w:val="28"/>
          <w:szCs w:val="28"/>
        </w:rPr>
      </w:pPr>
      <w:r w:rsidRPr="0017423F">
        <w:rPr>
          <w:sz w:val="28"/>
          <w:szCs w:val="28"/>
        </w:rPr>
        <w:t>Хәзерге муниципаль хезмәт муниципаль хезмәткәрләрнең нәтиҗәле эшчәнлегенә йөз тоткан ачык, көндәшлеккә сәләтле һәм абруйлы булырга, шулай ук граждан җәмгыяте институтлары белән актив хезмәттәшлек итәргә тиеш.</w:t>
      </w:r>
    </w:p>
    <w:p w:rsidR="0017423F" w:rsidRPr="0017423F" w:rsidRDefault="0017423F" w:rsidP="0017423F">
      <w:pPr>
        <w:widowControl w:val="0"/>
        <w:autoSpaceDE w:val="0"/>
        <w:autoSpaceDN w:val="0"/>
        <w:adjustRightInd w:val="0"/>
        <w:jc w:val="both"/>
        <w:rPr>
          <w:sz w:val="28"/>
          <w:szCs w:val="28"/>
        </w:rPr>
      </w:pPr>
      <w:r w:rsidRPr="0017423F">
        <w:rPr>
          <w:sz w:val="28"/>
          <w:szCs w:val="28"/>
        </w:rPr>
        <w:t>Программаның максаты - җирле үзидарә органнары тарафыннан үзләренә йөкләнгән вәкаләтләрне үтәүнең нәтиҗәлелеген күтәрү, шулай ук муниципаль хезмәттә кадрлар эшенә заманча технологияләр кертү.</w:t>
      </w:r>
    </w:p>
    <w:p w:rsidR="0017423F" w:rsidRPr="0017423F" w:rsidRDefault="0017423F" w:rsidP="0017423F">
      <w:pPr>
        <w:widowControl w:val="0"/>
        <w:autoSpaceDE w:val="0"/>
        <w:autoSpaceDN w:val="0"/>
        <w:adjustRightInd w:val="0"/>
        <w:jc w:val="both"/>
        <w:rPr>
          <w:sz w:val="28"/>
          <w:szCs w:val="28"/>
        </w:rPr>
      </w:pPr>
      <w:r w:rsidRPr="0017423F">
        <w:rPr>
          <w:sz w:val="28"/>
          <w:szCs w:val="28"/>
        </w:rPr>
        <w:t>Күрсәтелгән максатларга ирешү өчен түбәндәге бурычларны хәл итү күздә тотыла:</w:t>
      </w:r>
    </w:p>
    <w:p w:rsidR="0017423F" w:rsidRPr="0017423F" w:rsidRDefault="0017423F" w:rsidP="0017423F">
      <w:pPr>
        <w:widowControl w:val="0"/>
        <w:autoSpaceDE w:val="0"/>
        <w:autoSpaceDN w:val="0"/>
        <w:adjustRightInd w:val="0"/>
        <w:jc w:val="both"/>
        <w:rPr>
          <w:sz w:val="28"/>
          <w:szCs w:val="28"/>
        </w:rPr>
      </w:pPr>
      <w:r w:rsidRPr="0017423F">
        <w:rPr>
          <w:sz w:val="28"/>
          <w:szCs w:val="28"/>
        </w:rPr>
        <w:t>1. Җирле үзидарә органнары аппаратлары эшчәнлегенең нәтиҗәлелеген күтәрү, шул исәптән аларның оештыру структурасын һәм штат санын камилләштерү аша.</w:t>
      </w:r>
    </w:p>
    <w:p w:rsidR="0017423F" w:rsidRPr="0017423F" w:rsidRDefault="0017423F" w:rsidP="0017423F">
      <w:pPr>
        <w:widowControl w:val="0"/>
        <w:autoSpaceDE w:val="0"/>
        <w:autoSpaceDN w:val="0"/>
        <w:adjustRightInd w:val="0"/>
        <w:jc w:val="both"/>
        <w:rPr>
          <w:sz w:val="28"/>
          <w:szCs w:val="28"/>
        </w:rPr>
      </w:pPr>
      <w:r w:rsidRPr="0017423F">
        <w:rPr>
          <w:sz w:val="28"/>
          <w:szCs w:val="28"/>
        </w:rPr>
        <w:t>2. Муниципаль хезмәткәрләрне сайлап алуның, эшчәнлеккә комплекслы бәяләүнең һәм аларның хезмәте буенча алга баруның нәтиҗәле механизмнарын кертү.</w:t>
      </w:r>
    </w:p>
    <w:p w:rsidR="0017423F" w:rsidRPr="0017423F" w:rsidRDefault="0017423F" w:rsidP="0017423F">
      <w:pPr>
        <w:widowControl w:val="0"/>
        <w:autoSpaceDE w:val="0"/>
        <w:autoSpaceDN w:val="0"/>
        <w:adjustRightInd w:val="0"/>
        <w:jc w:val="both"/>
        <w:rPr>
          <w:sz w:val="28"/>
          <w:szCs w:val="28"/>
        </w:rPr>
      </w:pPr>
      <w:r w:rsidRPr="0017423F">
        <w:rPr>
          <w:sz w:val="28"/>
          <w:szCs w:val="28"/>
        </w:rPr>
        <w:t>3. Муниципаль хезмәткәрләрнең, шулай ук кадрлар резервына кертелгән затларның һөнәри һәм идарә итү компетентлыгын үстерү.</w:t>
      </w:r>
    </w:p>
    <w:p w:rsidR="0017423F" w:rsidRPr="0017423F" w:rsidRDefault="0017423F" w:rsidP="0017423F">
      <w:pPr>
        <w:widowControl w:val="0"/>
        <w:autoSpaceDE w:val="0"/>
        <w:autoSpaceDN w:val="0"/>
        <w:adjustRightInd w:val="0"/>
        <w:jc w:val="both"/>
        <w:rPr>
          <w:sz w:val="28"/>
          <w:szCs w:val="28"/>
        </w:rPr>
      </w:pPr>
      <w:r w:rsidRPr="0017423F">
        <w:rPr>
          <w:sz w:val="28"/>
          <w:szCs w:val="28"/>
        </w:rPr>
        <w:t>4. Муниципаль хезмәттә мотивацияләүнең, стимуллаштыруның нәтиҗәле системасын төзү.</w:t>
      </w:r>
    </w:p>
    <w:p w:rsidR="0017423F" w:rsidRPr="0017423F" w:rsidRDefault="0017423F" w:rsidP="0017423F">
      <w:pPr>
        <w:widowControl w:val="0"/>
        <w:autoSpaceDE w:val="0"/>
        <w:autoSpaceDN w:val="0"/>
        <w:adjustRightInd w:val="0"/>
        <w:jc w:val="both"/>
        <w:rPr>
          <w:sz w:val="28"/>
          <w:szCs w:val="28"/>
        </w:rPr>
      </w:pPr>
      <w:r w:rsidRPr="0017423F">
        <w:rPr>
          <w:sz w:val="28"/>
          <w:szCs w:val="28"/>
        </w:rPr>
        <w:t>5. Муниципаль хезмәттә яшь, перспективалы белгечләрне җәлеп итү һәм беркетү.</w:t>
      </w:r>
    </w:p>
    <w:p w:rsidR="0017423F" w:rsidRPr="0017423F" w:rsidRDefault="0017423F" w:rsidP="0017423F">
      <w:pPr>
        <w:widowControl w:val="0"/>
        <w:autoSpaceDE w:val="0"/>
        <w:autoSpaceDN w:val="0"/>
        <w:adjustRightInd w:val="0"/>
        <w:jc w:val="both"/>
        <w:rPr>
          <w:sz w:val="28"/>
          <w:szCs w:val="28"/>
        </w:rPr>
      </w:pPr>
      <w:r w:rsidRPr="0017423F">
        <w:rPr>
          <w:sz w:val="28"/>
          <w:szCs w:val="28"/>
        </w:rPr>
        <w:t>6. Җәмәгать контроле системасын үстерү һәм граждан җәмгыяте институтлары белән хезмәттәшлек итү, муниципаль хезмәттә коррупциягә каршы көрәш чараларын гамәлгә ашыру.</w:t>
      </w:r>
    </w:p>
    <w:p w:rsidR="0017423F" w:rsidRPr="0017423F" w:rsidRDefault="0017423F" w:rsidP="0017423F">
      <w:pPr>
        <w:widowControl w:val="0"/>
        <w:autoSpaceDE w:val="0"/>
        <w:autoSpaceDN w:val="0"/>
        <w:adjustRightInd w:val="0"/>
        <w:jc w:val="both"/>
        <w:rPr>
          <w:sz w:val="28"/>
          <w:szCs w:val="28"/>
        </w:rPr>
      </w:pPr>
      <w:r w:rsidRPr="0017423F">
        <w:rPr>
          <w:sz w:val="28"/>
          <w:szCs w:val="28"/>
        </w:rPr>
        <w:t>7. Муниципаль хезмәтне норматив һәм методик тәэмин итү.</w:t>
      </w:r>
    </w:p>
    <w:p w:rsidR="0017423F" w:rsidRPr="0017423F" w:rsidRDefault="0017423F" w:rsidP="0017423F">
      <w:pPr>
        <w:widowControl w:val="0"/>
        <w:autoSpaceDE w:val="0"/>
        <w:autoSpaceDN w:val="0"/>
        <w:adjustRightInd w:val="0"/>
        <w:jc w:val="both"/>
        <w:rPr>
          <w:sz w:val="28"/>
          <w:szCs w:val="28"/>
        </w:rPr>
      </w:pPr>
      <w:r w:rsidRPr="0017423F">
        <w:rPr>
          <w:sz w:val="28"/>
          <w:szCs w:val="28"/>
        </w:rPr>
        <w:t>Муниципаль хезмәтне үстерү буенча төп чаралар Программаның максатлары һәм бурычлары белән билгеләнә һәм «Россия Федерациясендә муниципаль хезмәт турында» 2007 елның 2 мартындагы 25-ФЗ номерлы Федераль закон, «Дәүләт идарәсе системасын камилләштерүнең төп юнәлешләре турында» Россия Федерациясе Президентының 2012 елның 7 маендагы 601 номерлы Указы, муниципаль хезмәт турында 2013 елның 25 июнендәге 50-ТРЗ номерлы Татарстан Республикасы кодексы, «Татарстан Республикасында дәүләт граждан хезмәтен һәм муниципаль хезмәтне үстерү мәсьәләләре буенча комиссия турында» 2010 елның 11 октябрендәге ПУ-680 номерлы Татарстан Республикасы Президенты Указы, «2021-2023 елларга Татарстан Республикасында дәүләт граждан хезмәтен һәм муниципаль хезмәтне үстерү» дәүләт программасын, Татарстан Республикасы Министрлар Кабинетының «2021-2023 елларга Татарстан Республикасында дәүләт граждан хезмәтен һәм муниципаль хезмәтне үстерү» дигән күрсәтмәсен исәпкә алып эшләнде.</w:t>
      </w:r>
    </w:p>
    <w:p w:rsidR="0017423F" w:rsidRPr="0017423F" w:rsidRDefault="0017423F" w:rsidP="0017423F">
      <w:pPr>
        <w:widowControl w:val="0"/>
        <w:autoSpaceDE w:val="0"/>
        <w:autoSpaceDN w:val="0"/>
        <w:adjustRightInd w:val="0"/>
        <w:jc w:val="both"/>
        <w:rPr>
          <w:sz w:val="28"/>
          <w:szCs w:val="28"/>
        </w:rPr>
      </w:pPr>
      <w:r w:rsidRPr="0017423F">
        <w:rPr>
          <w:sz w:val="28"/>
          <w:szCs w:val="28"/>
        </w:rPr>
        <w:t xml:space="preserve"> Программаны гамәлгә ашыру срогы: 2024-2026 еллар.</w:t>
      </w:r>
    </w:p>
    <w:p w:rsidR="0017423F" w:rsidRPr="0017423F" w:rsidRDefault="0017423F" w:rsidP="0017423F">
      <w:pPr>
        <w:widowControl w:val="0"/>
        <w:autoSpaceDE w:val="0"/>
        <w:autoSpaceDN w:val="0"/>
        <w:adjustRightInd w:val="0"/>
        <w:jc w:val="both"/>
        <w:rPr>
          <w:sz w:val="28"/>
          <w:szCs w:val="28"/>
        </w:rPr>
      </w:pPr>
      <w:r w:rsidRPr="0017423F">
        <w:rPr>
          <w:sz w:val="28"/>
          <w:szCs w:val="28"/>
        </w:rPr>
        <w:t>Программада каралган максатларны һәм бурычларны, шул исәптән муниципаль заказчы-координатор һәм Программаны башкаручылар вәкаләтләре кысаларында гамәлгә ашырыла торган чараларны, аны гамәлгә ашыру нәтиҗәләрен бәяләү индикаторларын, шулай ук Программаны финанслау күләмнәре аңа Кушымтада бәян ителде.</w:t>
      </w:r>
    </w:p>
    <w:p w:rsidR="0017423F" w:rsidRPr="0017423F" w:rsidRDefault="0017423F" w:rsidP="0017423F">
      <w:pPr>
        <w:widowControl w:val="0"/>
        <w:autoSpaceDE w:val="0"/>
        <w:autoSpaceDN w:val="0"/>
        <w:adjustRightInd w:val="0"/>
        <w:jc w:val="both"/>
        <w:rPr>
          <w:sz w:val="28"/>
          <w:szCs w:val="28"/>
        </w:rPr>
      </w:pPr>
    </w:p>
    <w:p w:rsidR="0017423F" w:rsidRPr="0017423F" w:rsidRDefault="0017423F" w:rsidP="0017423F">
      <w:pPr>
        <w:widowControl w:val="0"/>
        <w:autoSpaceDE w:val="0"/>
        <w:autoSpaceDN w:val="0"/>
        <w:adjustRightInd w:val="0"/>
        <w:jc w:val="center"/>
        <w:outlineLvl w:val="1"/>
        <w:rPr>
          <w:sz w:val="28"/>
          <w:szCs w:val="28"/>
        </w:rPr>
      </w:pPr>
      <w:bookmarkStart w:id="2" w:name="Par241"/>
      <w:bookmarkEnd w:id="2"/>
      <w:r w:rsidRPr="0017423F">
        <w:rPr>
          <w:sz w:val="28"/>
          <w:szCs w:val="28"/>
        </w:rPr>
        <w:t xml:space="preserve">III. Программаны ресурслар белән тәэмин итүне нигезләү </w:t>
      </w:r>
    </w:p>
    <w:p w:rsidR="0017423F" w:rsidRPr="0017423F" w:rsidRDefault="0017423F" w:rsidP="0017423F">
      <w:pPr>
        <w:widowControl w:val="0"/>
        <w:autoSpaceDE w:val="0"/>
        <w:autoSpaceDN w:val="0"/>
        <w:adjustRightInd w:val="0"/>
        <w:jc w:val="both"/>
        <w:rPr>
          <w:sz w:val="28"/>
          <w:szCs w:val="28"/>
        </w:rPr>
      </w:pPr>
    </w:p>
    <w:p w:rsidR="0017423F" w:rsidRPr="0017423F" w:rsidRDefault="0017423F" w:rsidP="0017423F">
      <w:pPr>
        <w:widowControl w:val="0"/>
        <w:autoSpaceDE w:val="0"/>
        <w:autoSpaceDN w:val="0"/>
        <w:adjustRightInd w:val="0"/>
        <w:ind w:firstLine="567"/>
        <w:jc w:val="both"/>
        <w:rPr>
          <w:sz w:val="28"/>
          <w:szCs w:val="28"/>
        </w:rPr>
      </w:pPr>
      <w:r w:rsidRPr="0017423F">
        <w:rPr>
          <w:sz w:val="28"/>
          <w:szCs w:val="28"/>
        </w:rPr>
        <w:t xml:space="preserve">Программаның чаралары Мамадыш муниципаль районы бюджеты хисабына гамәлгә ашырыла. </w:t>
      </w:r>
    </w:p>
    <w:p w:rsidR="0017423F" w:rsidRPr="0017423F" w:rsidRDefault="0017423F" w:rsidP="0017423F">
      <w:pPr>
        <w:widowControl w:val="0"/>
        <w:autoSpaceDE w:val="0"/>
        <w:autoSpaceDN w:val="0"/>
        <w:adjustRightInd w:val="0"/>
        <w:ind w:firstLine="567"/>
        <w:jc w:val="both"/>
        <w:rPr>
          <w:sz w:val="28"/>
          <w:szCs w:val="28"/>
        </w:rPr>
      </w:pPr>
      <w:r w:rsidRPr="0017423F">
        <w:rPr>
          <w:sz w:val="28"/>
          <w:szCs w:val="28"/>
        </w:rPr>
        <w:lastRenderedPageBreak/>
        <w:t xml:space="preserve">«2024-2026 елларга Татарстан Республикасы дәүләт граждан хезмәтен һәм Татарстан Республикасында муниципаль хезмәтне үстерү» дәүләт программасын гамәлгә ашыру кысаларында гамәлгә ашырыла торган программа чаралары күрсәтелгән дәүләт программасында каралган ассигнованиеләр күләмнәрендә Татарстан Республикасы бюджеты акчалары исәбеннән финанслана. </w:t>
      </w:r>
    </w:p>
    <w:p w:rsidR="0017423F" w:rsidRPr="0017423F" w:rsidRDefault="0017423F" w:rsidP="0017423F">
      <w:pPr>
        <w:widowControl w:val="0"/>
        <w:autoSpaceDE w:val="0"/>
        <w:autoSpaceDN w:val="0"/>
        <w:adjustRightInd w:val="0"/>
        <w:ind w:firstLine="567"/>
        <w:jc w:val="both"/>
        <w:rPr>
          <w:sz w:val="28"/>
          <w:szCs w:val="28"/>
        </w:rPr>
      </w:pPr>
      <w:r w:rsidRPr="0017423F">
        <w:rPr>
          <w:sz w:val="28"/>
          <w:szCs w:val="28"/>
        </w:rPr>
        <w:t>Бюджет мөмкинлекләрен исәпкә алып, Программаны гамәлгә ашыруга юнәлтелгән чаралар күләме Мамадыш муниципаль районы бюджеты проектын өч елга эшләгәндә һәм чираттагы финанс елына төгәлләштергәндә ачыклана.</w:t>
      </w:r>
    </w:p>
    <w:p w:rsidR="0017423F" w:rsidRPr="0017423F" w:rsidRDefault="0017423F" w:rsidP="0017423F">
      <w:pPr>
        <w:widowControl w:val="0"/>
        <w:autoSpaceDE w:val="0"/>
        <w:autoSpaceDN w:val="0"/>
        <w:adjustRightInd w:val="0"/>
        <w:ind w:firstLine="567"/>
        <w:jc w:val="both"/>
        <w:rPr>
          <w:sz w:val="28"/>
          <w:szCs w:val="28"/>
        </w:rPr>
      </w:pPr>
    </w:p>
    <w:p w:rsidR="0017423F" w:rsidRPr="0017423F" w:rsidRDefault="0017423F" w:rsidP="0017423F">
      <w:pPr>
        <w:widowControl w:val="0"/>
        <w:autoSpaceDE w:val="0"/>
        <w:autoSpaceDN w:val="0"/>
        <w:adjustRightInd w:val="0"/>
        <w:jc w:val="center"/>
        <w:outlineLvl w:val="1"/>
        <w:rPr>
          <w:sz w:val="28"/>
          <w:szCs w:val="28"/>
        </w:rPr>
      </w:pPr>
      <w:bookmarkStart w:id="3" w:name="Par249"/>
      <w:bookmarkEnd w:id="3"/>
      <w:r w:rsidRPr="0017423F">
        <w:rPr>
          <w:sz w:val="28"/>
          <w:szCs w:val="28"/>
        </w:rPr>
        <w:t>IV. Программаны гамәлгә ашыру механизмы</w:t>
      </w:r>
    </w:p>
    <w:p w:rsidR="0017423F" w:rsidRPr="0017423F" w:rsidRDefault="0017423F" w:rsidP="0017423F">
      <w:pPr>
        <w:widowControl w:val="0"/>
        <w:autoSpaceDE w:val="0"/>
        <w:autoSpaceDN w:val="0"/>
        <w:adjustRightInd w:val="0"/>
        <w:jc w:val="center"/>
        <w:outlineLvl w:val="1"/>
        <w:rPr>
          <w:sz w:val="28"/>
          <w:szCs w:val="28"/>
        </w:rPr>
      </w:pPr>
    </w:p>
    <w:p w:rsidR="0017423F" w:rsidRPr="0017423F" w:rsidRDefault="0017423F" w:rsidP="0017423F">
      <w:pPr>
        <w:widowControl w:val="0"/>
        <w:autoSpaceDE w:val="0"/>
        <w:autoSpaceDN w:val="0"/>
        <w:adjustRightInd w:val="0"/>
        <w:jc w:val="center"/>
        <w:outlineLvl w:val="1"/>
        <w:rPr>
          <w:sz w:val="28"/>
          <w:szCs w:val="28"/>
        </w:rPr>
      </w:pPr>
      <w:r w:rsidRPr="0017423F">
        <w:rPr>
          <w:sz w:val="28"/>
          <w:szCs w:val="28"/>
        </w:rPr>
        <w:t>Программада каралган чараларны үтәүчеләр - җирле үзидарә органнары.</w:t>
      </w:r>
    </w:p>
    <w:p w:rsidR="0017423F" w:rsidRPr="0017423F" w:rsidRDefault="0017423F" w:rsidP="0017423F">
      <w:pPr>
        <w:widowControl w:val="0"/>
        <w:autoSpaceDE w:val="0"/>
        <w:autoSpaceDN w:val="0"/>
        <w:adjustRightInd w:val="0"/>
        <w:jc w:val="center"/>
        <w:outlineLvl w:val="1"/>
        <w:rPr>
          <w:sz w:val="28"/>
          <w:szCs w:val="28"/>
        </w:rPr>
      </w:pPr>
    </w:p>
    <w:p w:rsidR="0017423F" w:rsidRPr="0017423F" w:rsidRDefault="0017423F" w:rsidP="0017423F">
      <w:pPr>
        <w:widowControl w:val="0"/>
        <w:autoSpaceDE w:val="0"/>
        <w:autoSpaceDN w:val="0"/>
        <w:adjustRightInd w:val="0"/>
        <w:jc w:val="center"/>
        <w:outlineLvl w:val="1"/>
        <w:rPr>
          <w:sz w:val="28"/>
          <w:szCs w:val="28"/>
        </w:rPr>
      </w:pPr>
      <w:r w:rsidRPr="0017423F">
        <w:rPr>
          <w:sz w:val="28"/>
          <w:szCs w:val="28"/>
        </w:rPr>
        <w:t>V. Икътисадый һәм социаль бәя</w:t>
      </w:r>
    </w:p>
    <w:p w:rsidR="0017423F" w:rsidRPr="0017423F" w:rsidRDefault="0017423F" w:rsidP="0017423F">
      <w:pPr>
        <w:widowControl w:val="0"/>
        <w:autoSpaceDE w:val="0"/>
        <w:autoSpaceDN w:val="0"/>
        <w:adjustRightInd w:val="0"/>
        <w:jc w:val="center"/>
        <w:outlineLvl w:val="1"/>
        <w:rPr>
          <w:sz w:val="28"/>
          <w:szCs w:val="28"/>
        </w:rPr>
      </w:pPr>
    </w:p>
    <w:p w:rsidR="0017423F" w:rsidRPr="0017423F" w:rsidRDefault="0017423F" w:rsidP="0017423F">
      <w:pPr>
        <w:widowControl w:val="0"/>
        <w:autoSpaceDE w:val="0"/>
        <w:autoSpaceDN w:val="0"/>
        <w:adjustRightInd w:val="0"/>
        <w:jc w:val="center"/>
        <w:outlineLvl w:val="1"/>
        <w:rPr>
          <w:sz w:val="28"/>
          <w:szCs w:val="28"/>
        </w:rPr>
      </w:pPr>
      <w:r w:rsidRPr="0017423F">
        <w:rPr>
          <w:sz w:val="28"/>
          <w:szCs w:val="28"/>
        </w:rPr>
        <w:t>Программаның нәтиҗәлелеге</w:t>
      </w:r>
    </w:p>
    <w:p w:rsidR="0017423F" w:rsidRPr="0017423F" w:rsidRDefault="0017423F" w:rsidP="0017423F">
      <w:pPr>
        <w:widowControl w:val="0"/>
        <w:autoSpaceDE w:val="0"/>
        <w:autoSpaceDN w:val="0"/>
        <w:adjustRightInd w:val="0"/>
        <w:jc w:val="center"/>
        <w:outlineLvl w:val="1"/>
        <w:rPr>
          <w:sz w:val="28"/>
          <w:szCs w:val="28"/>
        </w:rPr>
      </w:pPr>
    </w:p>
    <w:p w:rsidR="0017423F" w:rsidRPr="0017423F" w:rsidRDefault="0017423F" w:rsidP="0017423F">
      <w:pPr>
        <w:widowControl w:val="0"/>
        <w:autoSpaceDE w:val="0"/>
        <w:autoSpaceDN w:val="0"/>
        <w:adjustRightInd w:val="0"/>
        <w:jc w:val="both"/>
        <w:rPr>
          <w:sz w:val="28"/>
          <w:szCs w:val="28"/>
        </w:rPr>
      </w:pPr>
      <w:r w:rsidRPr="0017423F">
        <w:rPr>
          <w:sz w:val="28"/>
          <w:szCs w:val="28"/>
        </w:rPr>
        <w:t>Программаны гамәлгә ашыруның икътисадый нәтиҗәлелеге, әһәмиятлелеге һәм социаль-икътисадый нәтиҗәләре кушымтада күрсәтелгән максатчан күрсәткечләргә ирешү дәрәҗәсенә бәйле.</w:t>
      </w:r>
    </w:p>
    <w:p w:rsidR="0017423F" w:rsidRPr="0017423F" w:rsidRDefault="0017423F" w:rsidP="0017423F">
      <w:pPr>
        <w:widowControl w:val="0"/>
        <w:autoSpaceDE w:val="0"/>
        <w:autoSpaceDN w:val="0"/>
        <w:adjustRightInd w:val="0"/>
        <w:jc w:val="both"/>
        <w:rPr>
          <w:sz w:val="28"/>
          <w:szCs w:val="28"/>
        </w:rPr>
      </w:pPr>
      <w:r w:rsidRPr="0017423F">
        <w:rPr>
          <w:sz w:val="28"/>
          <w:szCs w:val="28"/>
        </w:rPr>
        <w:t>Программада тәкъдим ителгән чаралар түбәндәге уңай социаль-икътисадый нәтиҗәләргә ирешергә мөмкинлек бирәчәк:</w:t>
      </w:r>
    </w:p>
    <w:p w:rsidR="0017423F" w:rsidRPr="0017423F" w:rsidRDefault="0017423F" w:rsidP="0017423F">
      <w:pPr>
        <w:widowControl w:val="0"/>
        <w:autoSpaceDE w:val="0"/>
        <w:autoSpaceDN w:val="0"/>
        <w:adjustRightInd w:val="0"/>
        <w:jc w:val="both"/>
        <w:rPr>
          <w:sz w:val="28"/>
          <w:szCs w:val="28"/>
        </w:rPr>
      </w:pPr>
      <w:r w:rsidRPr="0017423F">
        <w:rPr>
          <w:sz w:val="28"/>
          <w:szCs w:val="28"/>
        </w:rPr>
        <w:t xml:space="preserve">          җирле үзидарә органнары эшчәнлегенең нәтиҗәлелеген күтәрү;</w:t>
      </w:r>
    </w:p>
    <w:p w:rsidR="0017423F" w:rsidRPr="0017423F" w:rsidRDefault="0017423F" w:rsidP="0017423F">
      <w:pPr>
        <w:widowControl w:val="0"/>
        <w:autoSpaceDE w:val="0"/>
        <w:autoSpaceDN w:val="0"/>
        <w:adjustRightInd w:val="0"/>
        <w:jc w:val="both"/>
        <w:rPr>
          <w:sz w:val="28"/>
          <w:szCs w:val="28"/>
        </w:rPr>
      </w:pPr>
      <w:r w:rsidRPr="0017423F">
        <w:rPr>
          <w:sz w:val="28"/>
          <w:szCs w:val="28"/>
        </w:rPr>
        <w:t xml:space="preserve">          муниципаль хезмәткәрләр эшчәнлегенең нәтиҗәлелеген күтәрү;</w:t>
      </w:r>
    </w:p>
    <w:p w:rsidR="0017423F" w:rsidRPr="0017423F" w:rsidRDefault="0017423F" w:rsidP="0017423F">
      <w:pPr>
        <w:widowControl w:val="0"/>
        <w:autoSpaceDE w:val="0"/>
        <w:autoSpaceDN w:val="0"/>
        <w:adjustRightInd w:val="0"/>
        <w:jc w:val="both"/>
        <w:rPr>
          <w:sz w:val="28"/>
          <w:szCs w:val="28"/>
        </w:rPr>
      </w:pPr>
      <w:r w:rsidRPr="0017423F">
        <w:rPr>
          <w:sz w:val="28"/>
          <w:szCs w:val="28"/>
        </w:rPr>
        <w:t xml:space="preserve">муниципаль хезмәтнең ачыклыгын, җәмәгать контроленнән һәркем файдалана алырлык булуын тәэмин итү; </w:t>
      </w:r>
    </w:p>
    <w:p w:rsidR="0017423F" w:rsidRPr="0017423F" w:rsidRDefault="0017423F" w:rsidP="0017423F">
      <w:pPr>
        <w:widowControl w:val="0"/>
        <w:autoSpaceDE w:val="0"/>
        <w:autoSpaceDN w:val="0"/>
        <w:adjustRightInd w:val="0"/>
        <w:jc w:val="both"/>
        <w:rPr>
          <w:sz w:val="28"/>
          <w:szCs w:val="28"/>
        </w:rPr>
      </w:pPr>
      <w:r w:rsidRPr="0017423F">
        <w:rPr>
          <w:sz w:val="28"/>
          <w:szCs w:val="28"/>
        </w:rPr>
        <w:t>муниципаль хезмәткәрләрнең хокукый һәм социаль якланганлыгын тәэмин итү өчен тиешле шартлар тудыру исәбенә муниципаль хезмәтнең җәлеп итүчәнлеген арттыру;</w:t>
      </w:r>
    </w:p>
    <w:p w:rsidR="0017423F" w:rsidRPr="0017423F" w:rsidRDefault="0017423F" w:rsidP="0017423F">
      <w:pPr>
        <w:widowControl w:val="0"/>
        <w:autoSpaceDE w:val="0"/>
        <w:autoSpaceDN w:val="0"/>
        <w:adjustRightInd w:val="0"/>
        <w:jc w:val="both"/>
        <w:rPr>
          <w:sz w:val="28"/>
          <w:szCs w:val="28"/>
        </w:rPr>
      </w:pPr>
      <w:r w:rsidRPr="0017423F">
        <w:rPr>
          <w:sz w:val="28"/>
          <w:szCs w:val="28"/>
        </w:rPr>
        <w:t>муниципаль хезмәттә кадрлар эшенә заманча технологияләр кертү.</w:t>
      </w:r>
    </w:p>
    <w:p w:rsidR="0017423F" w:rsidRPr="0017423F" w:rsidRDefault="0017423F" w:rsidP="0017423F">
      <w:pPr>
        <w:widowControl w:val="0"/>
        <w:autoSpaceDE w:val="0"/>
        <w:autoSpaceDN w:val="0"/>
        <w:adjustRightInd w:val="0"/>
        <w:jc w:val="both"/>
        <w:rPr>
          <w:sz w:val="28"/>
          <w:szCs w:val="28"/>
        </w:rPr>
      </w:pPr>
      <w:r w:rsidRPr="0017423F">
        <w:rPr>
          <w:sz w:val="28"/>
          <w:szCs w:val="28"/>
        </w:rPr>
        <w:t>Программа чараларын гамәлгә ашыру муниципаль хезмәтнең сыйфат ягыннан югарырак дәрәҗәгә күчүенә ярдәм итәчәк, бу исә эшчәнлекнең барлык өлкәләрендә муниципаль идарәнең нәтиҗәлерәк механизмын булдырырга мөмкинлек бирәчәк.</w:t>
      </w:r>
    </w:p>
    <w:p w:rsidR="0017423F" w:rsidRPr="0017423F" w:rsidRDefault="0017423F" w:rsidP="0017423F">
      <w:pPr>
        <w:widowControl w:val="0"/>
        <w:autoSpaceDE w:val="0"/>
        <w:autoSpaceDN w:val="0"/>
        <w:adjustRightInd w:val="0"/>
        <w:jc w:val="both"/>
        <w:rPr>
          <w:sz w:val="24"/>
          <w:szCs w:val="24"/>
        </w:rPr>
      </w:pPr>
      <w:r w:rsidRPr="0017423F">
        <w:rPr>
          <w:sz w:val="28"/>
          <w:szCs w:val="28"/>
        </w:rPr>
        <w:t>Программаның нәтиҗәлелеген бәяләү аны гамәлгә ашыруның бөтен чорында 2026 елга кадәр Программаның нәтиҗәләрен бәяләү индикаторлары буенча аңа кушымтада китерелгән күрсәткечләргә ирешүне исәпкә алып уздырыла.</w:t>
      </w:r>
    </w:p>
    <w:p w:rsidR="0017423F" w:rsidRPr="0017423F" w:rsidRDefault="0017423F" w:rsidP="0017423F">
      <w:pPr>
        <w:widowControl w:val="0"/>
        <w:autoSpaceDE w:val="0"/>
        <w:autoSpaceDN w:val="0"/>
        <w:adjustRightInd w:val="0"/>
        <w:rPr>
          <w:sz w:val="24"/>
          <w:szCs w:val="24"/>
        </w:rPr>
      </w:pPr>
    </w:p>
    <w:p w:rsidR="0017423F" w:rsidRPr="0017423F" w:rsidRDefault="0017423F" w:rsidP="0017423F">
      <w:pPr>
        <w:widowControl w:val="0"/>
        <w:autoSpaceDE w:val="0"/>
        <w:autoSpaceDN w:val="0"/>
        <w:adjustRightInd w:val="0"/>
        <w:rPr>
          <w:sz w:val="24"/>
          <w:szCs w:val="24"/>
        </w:rPr>
      </w:pPr>
    </w:p>
    <w:p w:rsidR="0017423F" w:rsidRPr="0017423F" w:rsidRDefault="0017423F" w:rsidP="0017423F">
      <w:pPr>
        <w:widowControl w:val="0"/>
        <w:autoSpaceDE w:val="0"/>
        <w:autoSpaceDN w:val="0"/>
        <w:adjustRightInd w:val="0"/>
        <w:rPr>
          <w:sz w:val="24"/>
          <w:szCs w:val="24"/>
        </w:rPr>
        <w:sectPr w:rsidR="0017423F" w:rsidRPr="0017423F" w:rsidSect="0017423F">
          <w:pgSz w:w="11906" w:h="16838"/>
          <w:pgMar w:top="851" w:right="566" w:bottom="851" w:left="1276" w:header="709" w:footer="709" w:gutter="0"/>
          <w:cols w:space="708"/>
          <w:docGrid w:linePitch="360"/>
        </w:sectPr>
      </w:pPr>
    </w:p>
    <w:tbl>
      <w:tblPr>
        <w:tblW w:w="0" w:type="auto"/>
        <w:tblInd w:w="10632" w:type="dxa"/>
        <w:tblLook w:val="04A0" w:firstRow="1" w:lastRow="0" w:firstColumn="1" w:lastColumn="0" w:noHBand="0" w:noVBand="1"/>
      </w:tblPr>
      <w:tblGrid>
        <w:gridCol w:w="4221"/>
      </w:tblGrid>
      <w:tr w:rsidR="0017423F" w:rsidRPr="0017423F" w:rsidTr="005F5776">
        <w:tc>
          <w:tcPr>
            <w:tcW w:w="4720" w:type="dxa"/>
          </w:tcPr>
          <w:p w:rsidR="0017423F" w:rsidRPr="0017423F" w:rsidRDefault="0017423F" w:rsidP="0017423F">
            <w:pPr>
              <w:widowControl w:val="0"/>
              <w:autoSpaceDE w:val="0"/>
              <w:autoSpaceDN w:val="0"/>
              <w:adjustRightInd w:val="0"/>
              <w:ind w:right="-10"/>
              <w:jc w:val="both"/>
              <w:outlineLvl w:val="1"/>
              <w:rPr>
                <w:sz w:val="24"/>
                <w:szCs w:val="24"/>
                <w:lang w:val="tt"/>
              </w:rPr>
            </w:pPr>
            <w:r w:rsidRPr="0017423F">
              <w:rPr>
                <w:sz w:val="24"/>
                <w:szCs w:val="24"/>
                <w:lang w:val="tt"/>
              </w:rPr>
              <w:lastRenderedPageBreak/>
              <w:t>«2024 - 2026 елларга Татарстан Республикасы Мамадыш муниципаль районында муниципаль хезмәтне үстерү»</w:t>
            </w:r>
            <w:r w:rsidRPr="0017423F">
              <w:rPr>
                <w:sz w:val="24"/>
                <w:szCs w:val="24"/>
              </w:rPr>
              <w:t xml:space="preserve"> </w:t>
            </w:r>
            <w:r w:rsidRPr="0017423F">
              <w:rPr>
                <w:sz w:val="24"/>
                <w:szCs w:val="24"/>
                <w:lang w:val="tt"/>
              </w:rPr>
              <w:t>муниципаль программасына</w:t>
            </w:r>
          </w:p>
          <w:p w:rsidR="0017423F" w:rsidRPr="0017423F" w:rsidRDefault="0017423F" w:rsidP="0017423F">
            <w:pPr>
              <w:widowControl w:val="0"/>
              <w:autoSpaceDE w:val="0"/>
              <w:autoSpaceDN w:val="0"/>
              <w:adjustRightInd w:val="0"/>
              <w:ind w:right="-10"/>
              <w:jc w:val="both"/>
              <w:outlineLvl w:val="1"/>
              <w:rPr>
                <w:sz w:val="24"/>
                <w:szCs w:val="24"/>
              </w:rPr>
            </w:pPr>
            <w:r w:rsidRPr="0017423F">
              <w:rPr>
                <w:sz w:val="24"/>
                <w:szCs w:val="24"/>
                <w:lang w:val="tt"/>
              </w:rPr>
              <w:t>Кушымта</w:t>
            </w:r>
          </w:p>
        </w:tc>
      </w:tr>
    </w:tbl>
    <w:p w:rsidR="0017423F" w:rsidRPr="0017423F" w:rsidRDefault="0017423F" w:rsidP="0017423F">
      <w:pPr>
        <w:widowControl w:val="0"/>
        <w:autoSpaceDE w:val="0"/>
        <w:autoSpaceDN w:val="0"/>
        <w:adjustRightInd w:val="0"/>
        <w:rPr>
          <w:bCs/>
          <w:sz w:val="28"/>
          <w:szCs w:val="28"/>
        </w:rPr>
      </w:pPr>
    </w:p>
    <w:p w:rsidR="0017423F" w:rsidRPr="0017423F" w:rsidRDefault="0017423F" w:rsidP="0017423F">
      <w:pPr>
        <w:widowControl w:val="0"/>
        <w:autoSpaceDE w:val="0"/>
        <w:autoSpaceDN w:val="0"/>
        <w:adjustRightInd w:val="0"/>
        <w:jc w:val="center"/>
        <w:rPr>
          <w:bCs/>
          <w:sz w:val="28"/>
          <w:szCs w:val="28"/>
        </w:rPr>
      </w:pPr>
      <w:r w:rsidRPr="0017423F">
        <w:rPr>
          <w:bCs/>
          <w:sz w:val="28"/>
          <w:szCs w:val="28"/>
        </w:rPr>
        <w:t>«2024-2026 елларга Татарстан Республикасы Мамадыш муниципаль районында муниципаль хезмәтне үстерү» муниципаль программасының максатларын һәм бурычларын тормышка ашыру чаралары һәм аларның нәтиҗәләрен бәяләү индикаторлары</w:t>
      </w:r>
    </w:p>
    <w:tbl>
      <w:tblPr>
        <w:tblpPr w:leftFromText="181" w:rightFromText="181" w:vertAnchor="text" w:horzAnchor="margin" w:tblpXSpec="center" w:tblpY="375"/>
        <w:tblW w:w="15725" w:type="dxa"/>
        <w:tblCellSpacing w:w="5" w:type="nil"/>
        <w:tblLayout w:type="fixed"/>
        <w:tblCellMar>
          <w:left w:w="75" w:type="dxa"/>
          <w:right w:w="75" w:type="dxa"/>
        </w:tblCellMar>
        <w:tblLook w:val="0000" w:firstRow="0" w:lastRow="0" w:firstColumn="0" w:lastColumn="0" w:noHBand="0" w:noVBand="0"/>
      </w:tblPr>
      <w:tblGrid>
        <w:gridCol w:w="1451"/>
        <w:gridCol w:w="14"/>
        <w:gridCol w:w="2572"/>
        <w:gridCol w:w="1888"/>
        <w:gridCol w:w="1034"/>
        <w:gridCol w:w="2914"/>
        <w:gridCol w:w="863"/>
        <w:gridCol w:w="692"/>
        <w:gridCol w:w="520"/>
        <w:gridCol w:w="172"/>
        <w:gridCol w:w="692"/>
        <w:gridCol w:w="863"/>
        <w:gridCol w:w="863"/>
        <w:gridCol w:w="495"/>
        <w:gridCol w:w="692"/>
      </w:tblGrid>
      <w:tr w:rsidR="0017423F" w:rsidRPr="0017423F" w:rsidTr="0017423F">
        <w:trPr>
          <w:gridAfter w:val="1"/>
          <w:wAfter w:w="720" w:type="dxa"/>
          <w:tblCellSpacing w:w="5" w:type="nil"/>
        </w:trPr>
        <w:tc>
          <w:tcPr>
            <w:tcW w:w="1518" w:type="dxa"/>
            <w:vMerge w:val="restart"/>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p w:rsidR="0017423F" w:rsidRPr="0017423F" w:rsidRDefault="0017423F" w:rsidP="0017423F">
            <w:pPr>
              <w:widowControl w:val="0"/>
              <w:autoSpaceDE w:val="0"/>
              <w:autoSpaceDN w:val="0"/>
              <w:adjustRightInd w:val="0"/>
              <w:ind w:firstLine="142"/>
              <w:jc w:val="center"/>
              <w:rPr>
                <w:sz w:val="28"/>
                <w:szCs w:val="28"/>
              </w:rPr>
            </w:pPr>
            <w:r w:rsidRPr="0017423F">
              <w:rPr>
                <w:sz w:val="28"/>
                <w:szCs w:val="28"/>
              </w:rPr>
              <w:t>т/б</w:t>
            </w:r>
          </w:p>
        </w:tc>
        <w:tc>
          <w:tcPr>
            <w:tcW w:w="2715" w:type="dxa"/>
            <w:gridSpan w:val="2"/>
            <w:vMerge w:val="restart"/>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Төп чараның исеме</w:t>
            </w:r>
          </w:p>
        </w:tc>
        <w:tc>
          <w:tcPr>
            <w:tcW w:w="1980" w:type="dxa"/>
            <w:vMerge w:val="restart"/>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башкаручылар</w:t>
            </w:r>
          </w:p>
        </w:tc>
        <w:tc>
          <w:tcPr>
            <w:tcW w:w="1080" w:type="dxa"/>
            <w:vMerge w:val="restart"/>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rPr>
              <w:t>төп чараларны үтәү</w:t>
            </w:r>
            <w:r w:rsidRPr="0017423F">
              <w:rPr>
                <w:sz w:val="28"/>
                <w:szCs w:val="28"/>
                <w:lang w:val="tt-RU"/>
              </w:rPr>
              <w:t xml:space="preserve"> вакыты</w:t>
            </w:r>
          </w:p>
        </w:tc>
        <w:tc>
          <w:tcPr>
            <w:tcW w:w="5220" w:type="dxa"/>
            <w:gridSpan w:val="4"/>
            <w:vMerge w:val="restart"/>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Бәяләү индикаторлары</w:t>
            </w:r>
          </w:p>
          <w:p w:rsidR="0017423F" w:rsidRPr="0017423F" w:rsidRDefault="0017423F" w:rsidP="0017423F">
            <w:pPr>
              <w:widowControl w:val="0"/>
              <w:autoSpaceDE w:val="0"/>
              <w:autoSpaceDN w:val="0"/>
              <w:adjustRightInd w:val="0"/>
              <w:jc w:val="center"/>
              <w:rPr>
                <w:sz w:val="28"/>
                <w:szCs w:val="28"/>
              </w:rPr>
            </w:pPr>
            <w:r w:rsidRPr="0017423F">
              <w:rPr>
                <w:sz w:val="28"/>
                <w:szCs w:val="28"/>
              </w:rPr>
              <w:t>соңгы нәтиҗәләр</w:t>
            </w:r>
          </w:p>
        </w:tc>
        <w:tc>
          <w:tcPr>
            <w:tcW w:w="3212" w:type="dxa"/>
            <w:gridSpan w:val="5"/>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Индикаторларның билгеләре</w:t>
            </w:r>
          </w:p>
        </w:tc>
      </w:tr>
      <w:tr w:rsidR="0017423F" w:rsidRPr="0017423F" w:rsidTr="0017423F">
        <w:trPr>
          <w:gridAfter w:val="1"/>
          <w:wAfter w:w="720" w:type="dxa"/>
          <w:trHeight w:val="1677"/>
          <w:tblCellSpacing w:w="5" w:type="nil"/>
        </w:trPr>
        <w:tc>
          <w:tcPr>
            <w:tcW w:w="1518" w:type="dxa"/>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p>
        </w:tc>
        <w:tc>
          <w:tcPr>
            <w:tcW w:w="2715" w:type="dxa"/>
            <w:gridSpan w:val="2"/>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p>
        </w:tc>
        <w:tc>
          <w:tcPr>
            <w:tcW w:w="1980" w:type="dxa"/>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p>
        </w:tc>
        <w:tc>
          <w:tcPr>
            <w:tcW w:w="1080" w:type="dxa"/>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p>
        </w:tc>
        <w:tc>
          <w:tcPr>
            <w:tcW w:w="5220" w:type="dxa"/>
            <w:gridSpan w:val="4"/>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p>
        </w:tc>
        <w:tc>
          <w:tcPr>
            <w:tcW w:w="90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2023</w:t>
            </w:r>
          </w:p>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ел</w:t>
            </w:r>
          </w:p>
          <w:p w:rsidR="0017423F" w:rsidRPr="0017423F" w:rsidRDefault="0017423F" w:rsidP="0017423F">
            <w:pPr>
              <w:widowControl w:val="0"/>
              <w:autoSpaceDE w:val="0"/>
              <w:autoSpaceDN w:val="0"/>
              <w:adjustRightInd w:val="0"/>
              <w:ind w:left="-75" w:right="-75"/>
              <w:jc w:val="center"/>
              <w:rPr>
                <w:sz w:val="28"/>
                <w:szCs w:val="28"/>
              </w:rPr>
            </w:pPr>
            <w:r w:rsidRPr="0017423F">
              <w:rPr>
                <w:sz w:val="28"/>
                <w:szCs w:val="28"/>
              </w:rPr>
              <w:t>(база елы)</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2024</w:t>
            </w:r>
          </w:p>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ел</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2025</w:t>
            </w:r>
          </w:p>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ел</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2026</w:t>
            </w:r>
          </w:p>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ел</w:t>
            </w:r>
          </w:p>
        </w:tc>
      </w:tr>
      <w:tr w:rsidR="0017423F" w:rsidRPr="0017423F" w:rsidTr="0017423F">
        <w:trPr>
          <w:gridAfter w:val="1"/>
          <w:wAfter w:w="720" w:type="dxa"/>
          <w:tblCellSpacing w:w="5" w:type="nil"/>
        </w:trPr>
        <w:tc>
          <w:tcPr>
            <w:tcW w:w="1518"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2715"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w:t>
            </w: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3</w:t>
            </w:r>
          </w:p>
        </w:tc>
        <w:tc>
          <w:tcPr>
            <w:tcW w:w="10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4</w:t>
            </w:r>
          </w:p>
        </w:tc>
        <w:tc>
          <w:tcPr>
            <w:tcW w:w="5220" w:type="dxa"/>
            <w:gridSpan w:val="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5</w:t>
            </w:r>
          </w:p>
        </w:tc>
        <w:tc>
          <w:tcPr>
            <w:tcW w:w="90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6</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7</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8</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9</w:t>
            </w:r>
          </w:p>
        </w:tc>
      </w:tr>
      <w:tr w:rsidR="0017423F" w:rsidRPr="0017423F" w:rsidTr="0017423F">
        <w:trPr>
          <w:gridAfter w:val="1"/>
          <w:wAfter w:w="720" w:type="dxa"/>
          <w:tblCellSpacing w:w="5" w:type="nil"/>
        </w:trPr>
        <w:tc>
          <w:tcPr>
            <w:tcW w:w="15725" w:type="dxa"/>
            <w:gridSpan w:val="1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lang w:val="tt"/>
              </w:rPr>
              <w:t>I. Максатчан финанслауны таләп итми торган оештыру һәм норматив-хокукый характердагы гамәлләр</w:t>
            </w:r>
          </w:p>
        </w:tc>
      </w:tr>
      <w:tr w:rsidR="0017423F" w:rsidRPr="0017423F" w:rsidTr="0017423F">
        <w:trPr>
          <w:gridAfter w:val="1"/>
          <w:wAfter w:w="720" w:type="dxa"/>
          <w:tblCellSpacing w:w="5" w:type="nil"/>
        </w:trPr>
        <w:tc>
          <w:tcPr>
            <w:tcW w:w="15725" w:type="dxa"/>
            <w:gridSpan w:val="1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bookmarkStart w:id="4" w:name="Par303"/>
            <w:bookmarkEnd w:id="4"/>
            <w:r w:rsidRPr="0017423F">
              <w:rPr>
                <w:sz w:val="28"/>
                <w:szCs w:val="28"/>
                <w:lang w:val="tt"/>
              </w:rPr>
              <w:t>Максат: «Татарстан Республикасы Мамадыш муниципаль районының (алга таба - җирле үзидарә органнары) җирле үзидарә органнары тарафыннан үзләренә йөкләнгән вәкаләтләрне үтәү нәтиҗәлелеген арттыру»</w:t>
            </w:r>
          </w:p>
        </w:tc>
      </w:tr>
      <w:tr w:rsidR="0017423F" w:rsidRPr="0017423F" w:rsidTr="0017423F">
        <w:trPr>
          <w:gridAfter w:val="1"/>
          <w:wAfter w:w="720" w:type="dxa"/>
          <w:tblCellSpacing w:w="5" w:type="nil"/>
        </w:trPr>
        <w:tc>
          <w:tcPr>
            <w:tcW w:w="1518"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1. </w:t>
            </w:r>
          </w:p>
        </w:tc>
        <w:tc>
          <w:tcPr>
            <w:tcW w:w="2715"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җирле үзидарә      органнар</w:t>
            </w:r>
            <w:r w:rsidRPr="0017423F">
              <w:rPr>
                <w:sz w:val="28"/>
                <w:szCs w:val="28"/>
                <w:lang w:val="tt-RU"/>
              </w:rPr>
              <w:t>ы</w:t>
            </w:r>
            <w:r w:rsidRPr="0017423F">
              <w:rPr>
                <w:sz w:val="28"/>
                <w:szCs w:val="28"/>
              </w:rPr>
              <w:t xml:space="preserve"> аппаратлары структурасын анализлау</w:t>
            </w:r>
          </w:p>
          <w:p w:rsidR="0017423F" w:rsidRPr="0017423F" w:rsidRDefault="0017423F" w:rsidP="0017423F">
            <w:pPr>
              <w:widowControl w:val="0"/>
              <w:autoSpaceDE w:val="0"/>
              <w:autoSpaceDN w:val="0"/>
              <w:adjustRightInd w:val="0"/>
              <w:rPr>
                <w:sz w:val="28"/>
                <w:szCs w:val="28"/>
              </w:rPr>
            </w:pP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Җирле үзидарә органнары</w:t>
            </w:r>
          </w:p>
        </w:tc>
        <w:tc>
          <w:tcPr>
            <w:tcW w:w="10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rPr>
              <w:t xml:space="preserve">2024 </w:t>
            </w:r>
            <w:r w:rsidRPr="0017423F">
              <w:rPr>
                <w:sz w:val="28"/>
                <w:szCs w:val="28"/>
                <w:lang w:val="tt-RU"/>
              </w:rPr>
              <w:t>ел</w:t>
            </w:r>
          </w:p>
        </w:tc>
        <w:tc>
          <w:tcPr>
            <w:tcW w:w="5220" w:type="dxa"/>
            <w:gridSpan w:val="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8"/>
                <w:lang w:val="tt-RU"/>
              </w:rPr>
            </w:pPr>
            <w:r w:rsidRPr="0017423F">
              <w:rPr>
                <w:sz w:val="28"/>
                <w:szCs w:val="28"/>
                <w:lang w:val="tt"/>
              </w:rPr>
              <w:t xml:space="preserve">Җирле үзидарә органнары аппаратлары структурасын һәм аларны камилләштерү буенча тәкъдимнәрне анализлау нәтиҗәләре буенча хисаплар төзү   </w:t>
            </w:r>
          </w:p>
        </w:tc>
        <w:tc>
          <w:tcPr>
            <w:tcW w:w="90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r>
      <w:tr w:rsidR="0017423F" w:rsidRPr="0017423F" w:rsidTr="0017423F">
        <w:trPr>
          <w:gridAfter w:val="1"/>
          <w:wAfter w:w="720" w:type="dxa"/>
          <w:tblCellSpacing w:w="5" w:type="nil"/>
        </w:trPr>
        <w:tc>
          <w:tcPr>
            <w:tcW w:w="1518"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2. </w:t>
            </w:r>
          </w:p>
        </w:tc>
        <w:tc>
          <w:tcPr>
            <w:tcW w:w="2715"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Җирле үзидарә органнары, муниципаль берәмлекләрнең </w:t>
            </w:r>
            <w:r w:rsidRPr="0017423F">
              <w:rPr>
                <w:sz w:val="28"/>
                <w:szCs w:val="28"/>
              </w:rPr>
              <w:lastRenderedPageBreak/>
              <w:t>һәм муниципаль хезмәткәрләрнең аерым органнарында, җирле үзидарәнең аерым органнарында, муниципаль берәмлекләрнең сайлау комиссияләре эшчәнлегенең нәтиҗәлелеген арттыруга юнәлдерелгән экспериментлар үткәрү тәртибен, шартларын һәм срокларын билгеләү</w:t>
            </w: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75"/>
              <w:rPr>
                <w:sz w:val="28"/>
                <w:szCs w:val="28"/>
              </w:rPr>
            </w:pPr>
            <w:r w:rsidRPr="0017423F">
              <w:rPr>
                <w:sz w:val="28"/>
                <w:szCs w:val="28"/>
              </w:rPr>
              <w:lastRenderedPageBreak/>
              <w:t>Җирле үзидарә органнары</w:t>
            </w:r>
          </w:p>
          <w:p w:rsidR="0017423F" w:rsidRPr="0017423F" w:rsidRDefault="0017423F" w:rsidP="0017423F">
            <w:pPr>
              <w:widowControl w:val="0"/>
              <w:autoSpaceDE w:val="0"/>
              <w:autoSpaceDN w:val="0"/>
              <w:adjustRightInd w:val="0"/>
              <w:ind w:right="-75"/>
              <w:rPr>
                <w:sz w:val="28"/>
                <w:szCs w:val="28"/>
              </w:rPr>
            </w:pPr>
          </w:p>
        </w:tc>
        <w:tc>
          <w:tcPr>
            <w:tcW w:w="10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rPr>
              <w:t xml:space="preserve">2024 </w:t>
            </w:r>
            <w:r w:rsidRPr="0017423F">
              <w:rPr>
                <w:sz w:val="28"/>
                <w:szCs w:val="28"/>
                <w:lang w:val="tt-RU"/>
              </w:rPr>
              <w:t>ел</w:t>
            </w:r>
          </w:p>
        </w:tc>
        <w:tc>
          <w:tcPr>
            <w:tcW w:w="5220" w:type="dxa"/>
            <w:gridSpan w:val="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8"/>
                <w:lang w:val="tt-RU"/>
              </w:rPr>
            </w:pPr>
            <w:r w:rsidRPr="0017423F">
              <w:rPr>
                <w:sz w:val="28"/>
                <w:szCs w:val="28"/>
                <w:lang w:val="tt"/>
              </w:rPr>
              <w:t xml:space="preserve">Җирле үзидарә органнары, муниципаль берәмлекләрнең сайлау комиссияләре һәм муниципаль хезмәткәрләрнең аерым җирле үзидарә органнарында, </w:t>
            </w:r>
            <w:r w:rsidRPr="0017423F">
              <w:rPr>
                <w:sz w:val="28"/>
                <w:szCs w:val="28"/>
                <w:lang w:val="tt"/>
              </w:rPr>
              <w:lastRenderedPageBreak/>
              <w:t xml:space="preserve">муниципаль берәмлекләрнең сайлау комиссияләре һәм муниципаль хезмәткәрләрнең эшчәнлеге нәтиҗәлелеген арттыруга юнәлдерелгән экспериментлар үткәрү тәртибен, шартларын һәм срокларын раслау турында норматив хокукый акт кабул итү         </w:t>
            </w:r>
          </w:p>
        </w:tc>
        <w:tc>
          <w:tcPr>
            <w:tcW w:w="90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lastRenderedPageBreak/>
              <w:t>-</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r>
      <w:tr w:rsidR="0017423F" w:rsidRPr="0017423F" w:rsidTr="0017423F">
        <w:trPr>
          <w:gridAfter w:val="1"/>
          <w:wAfter w:w="720" w:type="dxa"/>
          <w:tblCellSpacing w:w="5" w:type="nil"/>
        </w:trPr>
        <w:tc>
          <w:tcPr>
            <w:tcW w:w="1518"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lastRenderedPageBreak/>
              <w:t xml:space="preserve">3. </w:t>
            </w:r>
          </w:p>
        </w:tc>
        <w:tc>
          <w:tcPr>
            <w:tcW w:w="2715"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Муниципаль хезмәткәрләрнең муниципаль хезмәт узуга бәйле таләпләрне, чикләүләрне һәм тыюларны, шул исәптән коррупциягә каршы тору законнарын үтәвен тикшереп торуны гамәлгә </w:t>
            </w:r>
            <w:r w:rsidRPr="0017423F">
              <w:rPr>
                <w:sz w:val="28"/>
                <w:szCs w:val="28"/>
              </w:rPr>
              <w:lastRenderedPageBreak/>
              <w:t>ашыру</w:t>
            </w: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lastRenderedPageBreak/>
              <w:t>Җирле үзидарә органнары</w:t>
            </w:r>
          </w:p>
        </w:tc>
        <w:tc>
          <w:tcPr>
            <w:tcW w:w="10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2024-2026</w:t>
            </w:r>
          </w:p>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еллар</w:t>
            </w:r>
          </w:p>
        </w:tc>
        <w:tc>
          <w:tcPr>
            <w:tcW w:w="5220" w:type="dxa"/>
            <w:gridSpan w:val="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8"/>
                <w:lang w:val="tt-RU"/>
              </w:rPr>
            </w:pPr>
            <w:r w:rsidRPr="0017423F">
              <w:rPr>
                <w:sz w:val="28"/>
                <w:szCs w:val="28"/>
                <w:lang w:val="tt-RU"/>
              </w:rPr>
              <w:t xml:space="preserve">Үткәрелгән тикшерү чаралары һәм башка чаралар саны         </w:t>
            </w:r>
          </w:p>
        </w:tc>
        <w:tc>
          <w:tcPr>
            <w:tcW w:w="90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r>
      <w:tr w:rsidR="0017423F" w:rsidRPr="0017423F" w:rsidTr="0017423F">
        <w:trPr>
          <w:gridAfter w:val="1"/>
          <w:wAfter w:w="720" w:type="dxa"/>
          <w:tblCellSpacing w:w="5" w:type="nil"/>
        </w:trPr>
        <w:tc>
          <w:tcPr>
            <w:tcW w:w="1518"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lastRenderedPageBreak/>
              <w:t>4.</w:t>
            </w:r>
          </w:p>
        </w:tc>
        <w:tc>
          <w:tcPr>
            <w:tcW w:w="2715"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Татарстан Республикасы дәүләт граждан хезмәтенең һәм Татарстан Республикасында муниципаль хезмәтнең кадрлар составының Бердәм мәгълүмат системасында кадрлар эшен алып баруны тәэмин итү</w:t>
            </w: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75"/>
              <w:rPr>
                <w:sz w:val="28"/>
                <w:szCs w:val="28"/>
              </w:rPr>
            </w:pPr>
            <w:r w:rsidRPr="0017423F">
              <w:rPr>
                <w:sz w:val="28"/>
                <w:szCs w:val="28"/>
              </w:rPr>
              <w:t xml:space="preserve">Җирле үзидарә органнары </w:t>
            </w:r>
          </w:p>
        </w:tc>
        <w:tc>
          <w:tcPr>
            <w:tcW w:w="10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2024-2026</w:t>
            </w:r>
          </w:p>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еллар</w:t>
            </w:r>
          </w:p>
        </w:tc>
        <w:tc>
          <w:tcPr>
            <w:tcW w:w="5220" w:type="dxa"/>
            <w:gridSpan w:val="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8"/>
                <w:lang w:val="tt-RU"/>
              </w:rPr>
            </w:pPr>
            <w:r w:rsidRPr="0017423F">
              <w:rPr>
                <w:sz w:val="28"/>
                <w:szCs w:val="28"/>
                <w:lang w:val="tt-RU"/>
              </w:rPr>
              <w:t>Татарстан Республикасы дәүләт граждан хезмәте һәм Татарстан Республикасына муниципаль хезмәт кадрлар составының бердәм мәгълүмат системасында җирле үзидарә органнарының кадрлар составын характерлаучы актуаль белешмәләр булу</w:t>
            </w:r>
          </w:p>
        </w:tc>
        <w:tc>
          <w:tcPr>
            <w:tcW w:w="90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r>
      <w:tr w:rsidR="0017423F" w:rsidRPr="0017423F" w:rsidTr="0017423F">
        <w:trPr>
          <w:gridAfter w:val="1"/>
          <w:wAfter w:w="720" w:type="dxa"/>
          <w:tblCellSpacing w:w="5" w:type="nil"/>
        </w:trPr>
        <w:tc>
          <w:tcPr>
            <w:tcW w:w="15725" w:type="dxa"/>
            <w:gridSpan w:val="1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bookmarkStart w:id="5" w:name="Par483"/>
            <w:bookmarkEnd w:id="5"/>
            <w:r w:rsidRPr="0017423F">
              <w:rPr>
                <w:sz w:val="28"/>
                <w:szCs w:val="28"/>
              </w:rPr>
              <w:t>Бурыч: «Муниципаль хезмәткәрләрнең хезмәтен сайлап алуның, комплекслы бәяләүнең һәм алга җибәрүнең нәтиҗәле механизмнарын кертү»</w:t>
            </w:r>
          </w:p>
        </w:tc>
      </w:tr>
      <w:tr w:rsidR="0017423F" w:rsidRPr="0017423F" w:rsidTr="0017423F">
        <w:trPr>
          <w:gridAfter w:val="1"/>
          <w:wAfter w:w="720" w:type="dxa"/>
          <w:tblCellSpacing w:w="5" w:type="nil"/>
        </w:trPr>
        <w:tc>
          <w:tcPr>
            <w:tcW w:w="1518"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5.</w:t>
            </w:r>
          </w:p>
        </w:tc>
        <w:tc>
          <w:tcPr>
            <w:tcW w:w="2715"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Муниципаль берәмлекнең рәсми сайтында һәм «Дәүләт хезмәтенең һәм идарәче кадрларның федераль порталы» федераль дәүләт мәгълүмат системасында муниципаль хезмәтнең вакантлы вазыйфалары турында мәгълүмат урнаштыру</w:t>
            </w: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Җирле үзидарә органнары </w:t>
            </w:r>
          </w:p>
        </w:tc>
        <w:tc>
          <w:tcPr>
            <w:tcW w:w="10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2024-2026</w:t>
            </w:r>
          </w:p>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еллар</w:t>
            </w:r>
          </w:p>
        </w:tc>
        <w:tc>
          <w:tcPr>
            <w:tcW w:w="5220" w:type="dxa"/>
            <w:gridSpan w:val="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8"/>
                <w:lang w:val="tt-RU"/>
              </w:rPr>
            </w:pPr>
            <w:r w:rsidRPr="0017423F">
              <w:rPr>
                <w:sz w:val="28"/>
                <w:szCs w:val="28"/>
                <w:lang w:val="tt-RU"/>
              </w:rPr>
              <w:t>Муниципаль хезмәтнең вакантлы вазыйфалары турында мәгълүмат булу: 1) муниципаль берәмлекнең рәсми сайтында; 2) «Дәүләт хезмәтенең һәм идарәче кадрларның федераль порталы» федераль дәүләт мәгълүмат системасында</w:t>
            </w:r>
          </w:p>
        </w:tc>
        <w:tc>
          <w:tcPr>
            <w:tcW w:w="90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r>
      <w:tr w:rsidR="0017423F" w:rsidRPr="0017423F" w:rsidTr="0017423F">
        <w:trPr>
          <w:gridAfter w:val="1"/>
          <w:wAfter w:w="720" w:type="dxa"/>
          <w:tblCellSpacing w:w="5" w:type="nil"/>
        </w:trPr>
        <w:tc>
          <w:tcPr>
            <w:tcW w:w="15725" w:type="dxa"/>
            <w:gridSpan w:val="1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outlineLvl w:val="2"/>
              <w:rPr>
                <w:sz w:val="28"/>
                <w:szCs w:val="28"/>
              </w:rPr>
            </w:pPr>
            <w:bookmarkStart w:id="6" w:name="Par659"/>
            <w:bookmarkStart w:id="7" w:name="Par678"/>
            <w:bookmarkStart w:id="8" w:name="Par758"/>
            <w:bookmarkEnd w:id="6"/>
            <w:bookmarkEnd w:id="7"/>
            <w:bookmarkEnd w:id="8"/>
            <w:r w:rsidRPr="0017423F">
              <w:rPr>
                <w:sz w:val="28"/>
                <w:szCs w:val="28"/>
                <w:lang w:val="tt"/>
              </w:rPr>
              <w:lastRenderedPageBreak/>
              <w:t>Бурыч: «Муниципаль хезмәттә яшь, перспективалы белгечләрне җәлеп итү һәм беркетү»</w:t>
            </w:r>
          </w:p>
        </w:tc>
      </w:tr>
      <w:tr w:rsidR="0017423F" w:rsidRPr="0017423F" w:rsidTr="0017423F">
        <w:trPr>
          <w:gridAfter w:val="1"/>
          <w:wAfter w:w="720" w:type="dxa"/>
          <w:tblCellSpacing w:w="5" w:type="nil"/>
        </w:trPr>
        <w:tc>
          <w:tcPr>
            <w:tcW w:w="1518"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6.</w:t>
            </w:r>
          </w:p>
        </w:tc>
        <w:tc>
          <w:tcPr>
            <w:tcW w:w="2715"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lang w:val="tt"/>
              </w:rPr>
              <w:t>Уку йортлары укучылары өчен муниципаль хезмәтнең максатлары һәм бурычлары турында лекцияләр, семинарлар, «түгәрәк өстәлләр» үткәрү</w:t>
            </w:r>
          </w:p>
          <w:p w:rsidR="0017423F" w:rsidRPr="0017423F" w:rsidRDefault="0017423F" w:rsidP="0017423F">
            <w:pPr>
              <w:widowControl w:val="0"/>
              <w:autoSpaceDE w:val="0"/>
              <w:autoSpaceDN w:val="0"/>
              <w:adjustRightInd w:val="0"/>
              <w:rPr>
                <w:sz w:val="28"/>
                <w:szCs w:val="28"/>
              </w:rPr>
            </w:pP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75"/>
              <w:rPr>
                <w:sz w:val="28"/>
                <w:szCs w:val="28"/>
              </w:rPr>
            </w:pPr>
            <w:r w:rsidRPr="0017423F">
              <w:rPr>
                <w:sz w:val="28"/>
                <w:szCs w:val="28"/>
                <w:lang w:val="tt"/>
              </w:rPr>
              <w:t>Җирле үзидарә органнары</w:t>
            </w:r>
          </w:p>
          <w:p w:rsidR="0017423F" w:rsidRPr="0017423F" w:rsidRDefault="0017423F" w:rsidP="0017423F">
            <w:pPr>
              <w:widowControl w:val="0"/>
              <w:autoSpaceDE w:val="0"/>
              <w:autoSpaceDN w:val="0"/>
              <w:adjustRightInd w:val="0"/>
              <w:rPr>
                <w:sz w:val="28"/>
                <w:szCs w:val="28"/>
              </w:rPr>
            </w:pPr>
          </w:p>
        </w:tc>
        <w:tc>
          <w:tcPr>
            <w:tcW w:w="10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rPr>
              <w:t xml:space="preserve">2024-2026 </w:t>
            </w:r>
            <w:r w:rsidRPr="0017423F">
              <w:rPr>
                <w:sz w:val="28"/>
                <w:szCs w:val="28"/>
                <w:lang w:val="tt-RU"/>
              </w:rPr>
              <w:t>еллар</w:t>
            </w:r>
          </w:p>
        </w:tc>
        <w:tc>
          <w:tcPr>
            <w:tcW w:w="5220" w:type="dxa"/>
            <w:gridSpan w:val="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8"/>
              </w:rPr>
            </w:pPr>
            <w:r w:rsidRPr="0017423F">
              <w:rPr>
                <w:sz w:val="28"/>
                <w:szCs w:val="28"/>
                <w:lang w:val="tt"/>
              </w:rPr>
              <w:t xml:space="preserve">Үткәрелгән чаралар саны         </w:t>
            </w:r>
          </w:p>
        </w:tc>
        <w:tc>
          <w:tcPr>
            <w:tcW w:w="90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r>
      <w:tr w:rsidR="0017423F" w:rsidRPr="0017423F" w:rsidTr="0017423F">
        <w:trPr>
          <w:gridAfter w:val="1"/>
          <w:wAfter w:w="720" w:type="dxa"/>
          <w:tblCellSpacing w:w="5" w:type="nil"/>
        </w:trPr>
        <w:tc>
          <w:tcPr>
            <w:tcW w:w="1518"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7.</w:t>
            </w:r>
          </w:p>
        </w:tc>
        <w:tc>
          <w:tcPr>
            <w:tcW w:w="2715"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Массакүләм мәгълүмат чараларында,«Интернет»     </w:t>
            </w:r>
            <w:r w:rsidRPr="0017423F">
              <w:rPr>
                <w:sz w:val="28"/>
                <w:szCs w:val="28"/>
                <w:lang w:val="tt-RU"/>
              </w:rPr>
              <w:t xml:space="preserve">челтәрендә, </w:t>
            </w:r>
            <w:r w:rsidRPr="0017423F">
              <w:rPr>
                <w:sz w:val="28"/>
                <w:szCs w:val="28"/>
              </w:rPr>
              <w:t xml:space="preserve"> җирле үзидарә органнарының рәсми сайтларында муниципаль хезмәткәрләрнең эшчәнлеге турында мәгълүматны бастырып чыгару     </w:t>
            </w: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Җирле үзидарә органнары</w:t>
            </w:r>
          </w:p>
        </w:tc>
        <w:tc>
          <w:tcPr>
            <w:tcW w:w="10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2024-2026 </w:t>
            </w:r>
            <w:r w:rsidRPr="0017423F">
              <w:rPr>
                <w:sz w:val="28"/>
                <w:szCs w:val="28"/>
                <w:lang w:val="tt-RU"/>
              </w:rPr>
              <w:t>еллар</w:t>
            </w:r>
            <w:r w:rsidRPr="0017423F">
              <w:rPr>
                <w:sz w:val="28"/>
                <w:szCs w:val="28"/>
              </w:rPr>
              <w:t xml:space="preserve">   </w:t>
            </w:r>
          </w:p>
        </w:tc>
        <w:tc>
          <w:tcPr>
            <w:tcW w:w="5220" w:type="dxa"/>
            <w:gridSpan w:val="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both"/>
              <w:rPr>
                <w:sz w:val="28"/>
                <w:szCs w:val="28"/>
              </w:rPr>
            </w:pPr>
            <w:r w:rsidRPr="0017423F">
              <w:rPr>
                <w:sz w:val="28"/>
                <w:szCs w:val="28"/>
                <w:lang w:val="tt"/>
              </w:rPr>
              <w:t>Муниципаль хезмәткәрләр эшчәнлеге, үсеш турында мәкаләләр һәм башка мәгълүмат-аналитик материаллар саны</w:t>
            </w:r>
          </w:p>
          <w:p w:rsidR="0017423F" w:rsidRPr="0017423F" w:rsidRDefault="0017423F" w:rsidP="0017423F">
            <w:pPr>
              <w:widowControl w:val="0"/>
              <w:autoSpaceDE w:val="0"/>
              <w:autoSpaceDN w:val="0"/>
              <w:adjustRightInd w:val="0"/>
              <w:jc w:val="both"/>
              <w:rPr>
                <w:sz w:val="28"/>
                <w:szCs w:val="28"/>
              </w:rPr>
            </w:pPr>
            <w:r w:rsidRPr="0017423F">
              <w:rPr>
                <w:sz w:val="28"/>
                <w:szCs w:val="28"/>
                <w:lang w:val="tt"/>
              </w:rPr>
              <w:t xml:space="preserve">муниципаль берәмлекләрнең рәсми сайтларында урнаштырылган массакүләм мәгълүмат чараларында басылып чыккан муниципаль хезмәтләр, шулай ук «Интернет» мәгълүмат-телекоммуникация челтәрендә хакимият органнарының рәсми сайтлары     </w:t>
            </w:r>
          </w:p>
        </w:tc>
        <w:tc>
          <w:tcPr>
            <w:tcW w:w="90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r>
      <w:tr w:rsidR="0017423F" w:rsidRPr="0017423F" w:rsidTr="0017423F">
        <w:trPr>
          <w:tblCellSpacing w:w="5" w:type="nil"/>
        </w:trPr>
        <w:tc>
          <w:tcPr>
            <w:tcW w:w="15725" w:type="dxa"/>
            <w:gridSpan w:val="14"/>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bookmarkStart w:id="9" w:name="Par877"/>
            <w:bookmarkEnd w:id="9"/>
            <w:r w:rsidRPr="0017423F">
              <w:rPr>
                <w:sz w:val="28"/>
                <w:szCs w:val="28"/>
              </w:rPr>
              <w:t>Бурыч: «Муниципаль хезмәтне норматив һәм методик тәэмин итү»</w:t>
            </w:r>
          </w:p>
        </w:tc>
        <w:tc>
          <w:tcPr>
            <w:tcW w:w="720" w:type="dxa"/>
          </w:tcPr>
          <w:p w:rsidR="0017423F" w:rsidRPr="0017423F" w:rsidRDefault="0017423F">
            <w:pPr>
              <w:rPr>
                <w:sz w:val="24"/>
                <w:szCs w:val="24"/>
              </w:rPr>
            </w:pPr>
            <w:bookmarkStart w:id="10" w:name="_GoBack"/>
            <w:bookmarkEnd w:id="10"/>
          </w:p>
        </w:tc>
      </w:tr>
      <w:tr w:rsidR="0017423F" w:rsidRPr="0017423F" w:rsidTr="0017423F">
        <w:trPr>
          <w:gridAfter w:val="1"/>
          <w:wAfter w:w="720" w:type="dxa"/>
          <w:tblCellSpacing w:w="5" w:type="nil"/>
        </w:trPr>
        <w:tc>
          <w:tcPr>
            <w:tcW w:w="1518"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8.</w:t>
            </w:r>
          </w:p>
        </w:tc>
        <w:tc>
          <w:tcPr>
            <w:tcW w:w="2715"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Җирле органнарда кадрлар эшен анализлау һәм камилләштерү</w:t>
            </w:r>
          </w:p>
          <w:p w:rsidR="0017423F" w:rsidRPr="0017423F" w:rsidRDefault="0017423F" w:rsidP="0017423F">
            <w:pPr>
              <w:widowControl w:val="0"/>
              <w:autoSpaceDE w:val="0"/>
              <w:autoSpaceDN w:val="0"/>
              <w:adjustRightInd w:val="0"/>
              <w:rPr>
                <w:sz w:val="28"/>
                <w:szCs w:val="28"/>
              </w:rPr>
            </w:pPr>
            <w:r w:rsidRPr="0017423F">
              <w:rPr>
                <w:sz w:val="28"/>
                <w:szCs w:val="28"/>
              </w:rPr>
              <w:t xml:space="preserve">Персонал белән </w:t>
            </w:r>
            <w:r w:rsidRPr="0017423F">
              <w:rPr>
                <w:sz w:val="28"/>
                <w:szCs w:val="28"/>
              </w:rPr>
              <w:lastRenderedPageBreak/>
              <w:t>идарә итүнең заманча технологияләре</w:t>
            </w: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lastRenderedPageBreak/>
              <w:t>Җирле үзидарә органнары</w:t>
            </w:r>
          </w:p>
        </w:tc>
        <w:tc>
          <w:tcPr>
            <w:tcW w:w="1080" w:type="dxa"/>
            <w:tcBorders>
              <w:left w:val="single" w:sz="8" w:space="0" w:color="auto"/>
              <w:bottom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ind w:right="-75"/>
              <w:rPr>
                <w:sz w:val="28"/>
                <w:szCs w:val="28"/>
              </w:rPr>
            </w:pPr>
            <w:r w:rsidRPr="0017423F">
              <w:rPr>
                <w:sz w:val="28"/>
                <w:szCs w:val="28"/>
              </w:rPr>
              <w:t xml:space="preserve">2024-2026 </w:t>
            </w:r>
            <w:r w:rsidRPr="0017423F">
              <w:rPr>
                <w:sz w:val="28"/>
                <w:szCs w:val="28"/>
                <w:lang w:val="tt-RU"/>
              </w:rPr>
              <w:t>еллар</w:t>
            </w:r>
            <w:r w:rsidRPr="0017423F">
              <w:rPr>
                <w:sz w:val="28"/>
                <w:szCs w:val="28"/>
              </w:rPr>
              <w:t xml:space="preserve">  </w:t>
            </w:r>
          </w:p>
        </w:tc>
        <w:tc>
          <w:tcPr>
            <w:tcW w:w="5220" w:type="dxa"/>
            <w:gridSpan w:val="4"/>
            <w:tcBorders>
              <w:left w:val="single" w:sz="8" w:space="0" w:color="auto"/>
              <w:bottom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jc w:val="both"/>
              <w:rPr>
                <w:sz w:val="28"/>
                <w:szCs w:val="28"/>
              </w:rPr>
            </w:pPr>
            <w:r w:rsidRPr="0017423F">
              <w:rPr>
                <w:sz w:val="28"/>
                <w:szCs w:val="28"/>
              </w:rPr>
              <w:t xml:space="preserve">Кадрлар эшенә анализ ясау     </w:t>
            </w:r>
          </w:p>
        </w:tc>
        <w:tc>
          <w:tcPr>
            <w:tcW w:w="900" w:type="dxa"/>
            <w:gridSpan w:val="2"/>
            <w:tcBorders>
              <w:left w:val="single" w:sz="8" w:space="0" w:color="auto"/>
              <w:bottom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900" w:type="dxa"/>
            <w:tcBorders>
              <w:left w:val="single" w:sz="8" w:space="0" w:color="auto"/>
              <w:bottom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900" w:type="dxa"/>
            <w:tcBorders>
              <w:left w:val="single" w:sz="8" w:space="0" w:color="auto"/>
              <w:bottom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c>
          <w:tcPr>
            <w:tcW w:w="512" w:type="dxa"/>
            <w:tcBorders>
              <w:left w:val="single" w:sz="8" w:space="0" w:color="auto"/>
              <w:bottom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jc w:val="center"/>
              <w:rPr>
                <w:sz w:val="28"/>
                <w:szCs w:val="28"/>
              </w:rPr>
            </w:pPr>
            <w:r w:rsidRPr="0017423F">
              <w:rPr>
                <w:sz w:val="28"/>
                <w:szCs w:val="28"/>
              </w:rPr>
              <w:t>1</w:t>
            </w:r>
          </w:p>
        </w:tc>
      </w:tr>
      <w:tr w:rsidR="0017423F" w:rsidRPr="0017423F" w:rsidTr="0017423F">
        <w:trPr>
          <w:gridAfter w:val="1"/>
          <w:wAfter w:w="720" w:type="dxa"/>
          <w:trHeight w:val="418"/>
          <w:tblCellSpacing w:w="5" w:type="nil"/>
        </w:trPr>
        <w:tc>
          <w:tcPr>
            <w:tcW w:w="15725" w:type="dxa"/>
            <w:gridSpan w:val="14"/>
            <w:tcBorders>
              <w:left w:val="single" w:sz="8" w:space="0" w:color="auto"/>
              <w:bottom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jc w:val="center"/>
              <w:rPr>
                <w:sz w:val="28"/>
                <w:szCs w:val="28"/>
              </w:rPr>
            </w:pPr>
            <w:r w:rsidRPr="0017423F">
              <w:rPr>
                <w:sz w:val="28"/>
                <w:szCs w:val="28"/>
                <w:lang w:val="en-US"/>
              </w:rPr>
              <w:lastRenderedPageBreak/>
              <w:t>II</w:t>
            </w:r>
            <w:r w:rsidRPr="0017423F">
              <w:rPr>
                <w:sz w:val="28"/>
                <w:szCs w:val="28"/>
              </w:rPr>
              <w:t xml:space="preserve">.  </w:t>
            </w:r>
            <w:r w:rsidRPr="0017423F">
              <w:rPr>
                <w:sz w:val="28"/>
                <w:szCs w:val="28"/>
                <w:lang w:val="en-US"/>
              </w:rPr>
              <w:t>I</w:t>
            </w:r>
            <w:r w:rsidRPr="0017423F">
              <w:rPr>
                <w:sz w:val="28"/>
                <w:szCs w:val="28"/>
              </w:rPr>
              <w:t>. . Максатчан финанслауны таләп итә торган чаралар</w:t>
            </w:r>
          </w:p>
        </w:tc>
      </w:tr>
      <w:tr w:rsidR="0017423F" w:rsidRPr="0017423F" w:rsidTr="0017423F">
        <w:trPr>
          <w:gridAfter w:val="1"/>
          <w:wAfter w:w="720" w:type="dxa"/>
          <w:trHeight w:val="135"/>
          <w:tblCellSpacing w:w="5" w:type="nil"/>
        </w:trPr>
        <w:tc>
          <w:tcPr>
            <w:tcW w:w="1533" w:type="dxa"/>
            <w:gridSpan w:val="2"/>
            <w:vMerge w:val="restart"/>
            <w:tcBorders>
              <w:left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w:t>
            </w:r>
          </w:p>
          <w:p w:rsidR="0017423F" w:rsidRPr="0017423F" w:rsidRDefault="0017423F" w:rsidP="0017423F">
            <w:pPr>
              <w:widowControl w:val="0"/>
              <w:autoSpaceDE w:val="0"/>
              <w:autoSpaceDN w:val="0"/>
              <w:adjustRightInd w:val="0"/>
              <w:rPr>
                <w:sz w:val="28"/>
                <w:szCs w:val="28"/>
              </w:rPr>
            </w:pPr>
            <w:r w:rsidRPr="0017423F">
              <w:rPr>
                <w:sz w:val="28"/>
                <w:szCs w:val="28"/>
              </w:rPr>
              <w:t>п/п</w:t>
            </w:r>
          </w:p>
        </w:tc>
        <w:tc>
          <w:tcPr>
            <w:tcW w:w="2700" w:type="dxa"/>
            <w:vMerge w:val="restart"/>
            <w:tcBorders>
              <w:left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Төп чара исеме</w:t>
            </w:r>
          </w:p>
        </w:tc>
        <w:tc>
          <w:tcPr>
            <w:tcW w:w="1980" w:type="dxa"/>
            <w:vMerge w:val="restart"/>
            <w:tcBorders>
              <w:left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башкаручылар</w:t>
            </w:r>
          </w:p>
        </w:tc>
        <w:tc>
          <w:tcPr>
            <w:tcW w:w="1080" w:type="dxa"/>
            <w:vMerge w:val="restart"/>
            <w:tcBorders>
              <w:left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Үтәү вакыты</w:t>
            </w:r>
          </w:p>
        </w:tc>
        <w:tc>
          <w:tcPr>
            <w:tcW w:w="3060" w:type="dxa"/>
            <w:vMerge w:val="restart"/>
            <w:tcBorders>
              <w:left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jc w:val="center"/>
              <w:rPr>
                <w:sz w:val="28"/>
                <w:szCs w:val="28"/>
              </w:rPr>
            </w:pPr>
            <w:r w:rsidRPr="0017423F">
              <w:rPr>
                <w:sz w:val="28"/>
                <w:szCs w:val="28"/>
              </w:rPr>
              <w:t>Бәяләү индикаторлары</w:t>
            </w:r>
          </w:p>
          <w:p w:rsidR="0017423F" w:rsidRPr="0017423F" w:rsidRDefault="0017423F" w:rsidP="0017423F">
            <w:pPr>
              <w:widowControl w:val="0"/>
              <w:autoSpaceDE w:val="0"/>
              <w:autoSpaceDN w:val="0"/>
              <w:adjustRightInd w:val="0"/>
              <w:jc w:val="center"/>
              <w:rPr>
                <w:sz w:val="28"/>
                <w:szCs w:val="28"/>
              </w:rPr>
            </w:pPr>
            <w:r w:rsidRPr="0017423F">
              <w:rPr>
                <w:sz w:val="28"/>
                <w:szCs w:val="28"/>
              </w:rPr>
              <w:t>соңгы</w:t>
            </w:r>
          </w:p>
          <w:p w:rsidR="0017423F" w:rsidRPr="0017423F" w:rsidRDefault="0017423F" w:rsidP="0017423F">
            <w:pPr>
              <w:widowControl w:val="0"/>
              <w:autoSpaceDE w:val="0"/>
              <w:autoSpaceDN w:val="0"/>
              <w:adjustRightInd w:val="0"/>
              <w:jc w:val="center"/>
              <w:rPr>
                <w:sz w:val="28"/>
                <w:szCs w:val="28"/>
              </w:rPr>
            </w:pPr>
            <w:r w:rsidRPr="0017423F">
              <w:rPr>
                <w:sz w:val="28"/>
                <w:szCs w:val="28"/>
              </w:rPr>
              <w:t>нәтиҗәләр</w:t>
            </w:r>
          </w:p>
        </w:tc>
        <w:tc>
          <w:tcPr>
            <w:tcW w:w="3060" w:type="dxa"/>
            <w:gridSpan w:val="5"/>
            <w:tcBorders>
              <w:left w:val="single" w:sz="8" w:space="0" w:color="auto"/>
              <w:bottom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rPr>
                <w:sz w:val="28"/>
                <w:szCs w:val="28"/>
              </w:rPr>
            </w:pPr>
            <w:r w:rsidRPr="0017423F">
              <w:rPr>
                <w:sz w:val="28"/>
                <w:szCs w:val="28"/>
              </w:rPr>
              <w:t>Индикаторларның билгеләре</w:t>
            </w:r>
          </w:p>
        </w:tc>
        <w:tc>
          <w:tcPr>
            <w:tcW w:w="2312" w:type="dxa"/>
            <w:gridSpan w:val="3"/>
            <w:tcBorders>
              <w:top w:val="single" w:sz="8" w:space="0" w:color="auto"/>
              <w:left w:val="single" w:sz="8" w:space="0" w:color="auto"/>
              <w:right w:val="single" w:sz="8" w:space="0" w:color="auto"/>
            </w:tcBorders>
            <w:shd w:val="clear" w:color="auto" w:fill="auto"/>
          </w:tcPr>
          <w:p w:rsidR="0017423F" w:rsidRPr="0017423F" w:rsidRDefault="0017423F" w:rsidP="0017423F">
            <w:pPr>
              <w:widowControl w:val="0"/>
              <w:autoSpaceDE w:val="0"/>
              <w:autoSpaceDN w:val="0"/>
              <w:adjustRightInd w:val="0"/>
              <w:jc w:val="center"/>
              <w:rPr>
                <w:sz w:val="28"/>
                <w:szCs w:val="28"/>
              </w:rPr>
            </w:pPr>
            <w:r w:rsidRPr="0017423F">
              <w:rPr>
                <w:sz w:val="28"/>
                <w:szCs w:val="28"/>
              </w:rPr>
              <w:t>Акчалар исәбеннән финанслау</w:t>
            </w:r>
          </w:p>
          <w:p w:rsidR="0017423F" w:rsidRPr="0017423F" w:rsidRDefault="0017423F" w:rsidP="0017423F">
            <w:pPr>
              <w:widowControl w:val="0"/>
              <w:autoSpaceDE w:val="0"/>
              <w:autoSpaceDN w:val="0"/>
              <w:adjustRightInd w:val="0"/>
              <w:jc w:val="center"/>
              <w:rPr>
                <w:sz w:val="28"/>
                <w:szCs w:val="28"/>
              </w:rPr>
            </w:pPr>
            <w:r w:rsidRPr="0017423F">
              <w:rPr>
                <w:sz w:val="28"/>
                <w:szCs w:val="28"/>
              </w:rPr>
              <w:t>җирле бюджет (бюджет)</w:t>
            </w:r>
          </w:p>
          <w:p w:rsidR="0017423F" w:rsidRPr="0017423F" w:rsidRDefault="0017423F" w:rsidP="0017423F">
            <w:pPr>
              <w:widowControl w:val="0"/>
              <w:autoSpaceDE w:val="0"/>
              <w:autoSpaceDN w:val="0"/>
              <w:adjustRightInd w:val="0"/>
              <w:jc w:val="center"/>
              <w:rPr>
                <w:sz w:val="28"/>
                <w:szCs w:val="28"/>
              </w:rPr>
            </w:pPr>
            <w:r w:rsidRPr="0017423F">
              <w:rPr>
                <w:sz w:val="28"/>
                <w:szCs w:val="28"/>
              </w:rPr>
              <w:t>Татарстан Республикасы</w:t>
            </w:r>
          </w:p>
          <w:p w:rsidR="0017423F" w:rsidRPr="0017423F" w:rsidRDefault="0017423F" w:rsidP="0017423F">
            <w:pPr>
              <w:widowControl w:val="0"/>
              <w:autoSpaceDE w:val="0"/>
              <w:autoSpaceDN w:val="0"/>
              <w:adjustRightInd w:val="0"/>
              <w:jc w:val="center"/>
              <w:rPr>
                <w:sz w:val="28"/>
                <w:szCs w:val="28"/>
              </w:rPr>
            </w:pPr>
            <w:r w:rsidRPr="0017423F">
              <w:rPr>
                <w:sz w:val="28"/>
                <w:szCs w:val="28"/>
              </w:rPr>
              <w:t>Татарстан),</w:t>
            </w:r>
          </w:p>
          <w:p w:rsidR="0017423F" w:rsidRPr="0017423F" w:rsidRDefault="0017423F" w:rsidP="0017423F">
            <w:pPr>
              <w:widowControl w:val="0"/>
              <w:autoSpaceDE w:val="0"/>
              <w:autoSpaceDN w:val="0"/>
              <w:adjustRightInd w:val="0"/>
              <w:jc w:val="center"/>
              <w:rPr>
                <w:sz w:val="28"/>
                <w:szCs w:val="28"/>
              </w:rPr>
            </w:pPr>
            <w:r w:rsidRPr="0017423F">
              <w:rPr>
                <w:sz w:val="28"/>
                <w:szCs w:val="28"/>
              </w:rPr>
              <w:t>мең сум</w:t>
            </w:r>
          </w:p>
        </w:tc>
      </w:tr>
      <w:tr w:rsidR="0017423F" w:rsidRPr="0017423F" w:rsidTr="0017423F">
        <w:trPr>
          <w:gridAfter w:val="1"/>
          <w:wAfter w:w="720" w:type="dxa"/>
          <w:trHeight w:val="135"/>
          <w:tblCellSpacing w:w="5" w:type="nil"/>
        </w:trPr>
        <w:tc>
          <w:tcPr>
            <w:tcW w:w="1533" w:type="dxa"/>
            <w:gridSpan w:val="2"/>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p>
        </w:tc>
        <w:tc>
          <w:tcPr>
            <w:tcW w:w="2700" w:type="dxa"/>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p>
        </w:tc>
        <w:tc>
          <w:tcPr>
            <w:tcW w:w="1980" w:type="dxa"/>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p>
        </w:tc>
        <w:tc>
          <w:tcPr>
            <w:tcW w:w="1080" w:type="dxa"/>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p>
        </w:tc>
        <w:tc>
          <w:tcPr>
            <w:tcW w:w="3060" w:type="dxa"/>
            <w:vMerge/>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2023</w:t>
            </w:r>
          </w:p>
          <w:p w:rsidR="0017423F" w:rsidRPr="0017423F" w:rsidRDefault="0017423F" w:rsidP="0017423F">
            <w:pPr>
              <w:widowControl w:val="0"/>
              <w:autoSpaceDE w:val="0"/>
              <w:autoSpaceDN w:val="0"/>
              <w:adjustRightInd w:val="0"/>
              <w:jc w:val="center"/>
              <w:rPr>
                <w:sz w:val="28"/>
                <w:szCs w:val="28"/>
                <w:lang w:val="tt-RU"/>
              </w:rPr>
            </w:pPr>
            <w:r w:rsidRPr="0017423F">
              <w:rPr>
                <w:sz w:val="28"/>
                <w:szCs w:val="28"/>
                <w:lang w:val="tt-RU"/>
              </w:rPr>
              <w:t>ел</w:t>
            </w:r>
          </w:p>
          <w:p w:rsidR="0017423F" w:rsidRPr="0017423F" w:rsidRDefault="0017423F" w:rsidP="0017423F">
            <w:pPr>
              <w:widowControl w:val="0"/>
              <w:autoSpaceDE w:val="0"/>
              <w:autoSpaceDN w:val="0"/>
              <w:adjustRightInd w:val="0"/>
              <w:ind w:left="-75" w:right="-135"/>
              <w:jc w:val="center"/>
              <w:rPr>
                <w:sz w:val="28"/>
                <w:szCs w:val="28"/>
              </w:rPr>
            </w:pPr>
            <w:r w:rsidRPr="0017423F">
              <w:rPr>
                <w:sz w:val="28"/>
                <w:szCs w:val="28"/>
              </w:rPr>
              <w:t>(база елы)</w:t>
            </w:r>
          </w:p>
        </w:tc>
        <w:tc>
          <w:tcPr>
            <w:tcW w:w="72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135"/>
              <w:rPr>
                <w:sz w:val="28"/>
                <w:szCs w:val="28"/>
              </w:rPr>
            </w:pPr>
            <w:r w:rsidRPr="0017423F">
              <w:rPr>
                <w:sz w:val="28"/>
                <w:szCs w:val="28"/>
              </w:rPr>
              <w:t>2024</w:t>
            </w:r>
          </w:p>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ел</w:t>
            </w:r>
          </w:p>
        </w:tc>
        <w:tc>
          <w:tcPr>
            <w:tcW w:w="72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135"/>
              <w:rPr>
                <w:sz w:val="28"/>
                <w:szCs w:val="28"/>
              </w:rPr>
            </w:pPr>
            <w:r w:rsidRPr="0017423F">
              <w:rPr>
                <w:sz w:val="28"/>
                <w:szCs w:val="28"/>
              </w:rPr>
              <w:t>2025</w:t>
            </w:r>
          </w:p>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ел</w:t>
            </w:r>
          </w:p>
        </w:tc>
        <w:tc>
          <w:tcPr>
            <w:tcW w:w="72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135"/>
              <w:rPr>
                <w:sz w:val="28"/>
                <w:szCs w:val="28"/>
              </w:rPr>
            </w:pPr>
            <w:r w:rsidRPr="0017423F">
              <w:rPr>
                <w:sz w:val="28"/>
                <w:szCs w:val="28"/>
              </w:rPr>
              <w:t>2026</w:t>
            </w:r>
          </w:p>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ел</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135"/>
              <w:rPr>
                <w:sz w:val="28"/>
                <w:szCs w:val="28"/>
              </w:rPr>
            </w:pPr>
            <w:r w:rsidRPr="0017423F">
              <w:rPr>
                <w:sz w:val="28"/>
                <w:szCs w:val="28"/>
              </w:rPr>
              <w:t>2024</w:t>
            </w:r>
          </w:p>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ел</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135"/>
              <w:rPr>
                <w:sz w:val="28"/>
                <w:szCs w:val="28"/>
              </w:rPr>
            </w:pPr>
            <w:r w:rsidRPr="0017423F">
              <w:rPr>
                <w:sz w:val="28"/>
                <w:szCs w:val="28"/>
              </w:rPr>
              <w:t>2025</w:t>
            </w:r>
          </w:p>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ел</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135"/>
              <w:rPr>
                <w:sz w:val="28"/>
                <w:szCs w:val="28"/>
              </w:rPr>
            </w:pPr>
            <w:r w:rsidRPr="0017423F">
              <w:rPr>
                <w:sz w:val="28"/>
                <w:szCs w:val="28"/>
              </w:rPr>
              <w:t>2026</w:t>
            </w:r>
          </w:p>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ел</w:t>
            </w:r>
          </w:p>
        </w:tc>
      </w:tr>
      <w:tr w:rsidR="0017423F" w:rsidRPr="0017423F" w:rsidTr="0017423F">
        <w:trPr>
          <w:gridAfter w:val="1"/>
          <w:wAfter w:w="720" w:type="dxa"/>
          <w:trHeight w:val="135"/>
          <w:tblCellSpacing w:w="5" w:type="nil"/>
        </w:trPr>
        <w:tc>
          <w:tcPr>
            <w:tcW w:w="1533"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1  </w:t>
            </w:r>
          </w:p>
        </w:tc>
        <w:tc>
          <w:tcPr>
            <w:tcW w:w="27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2        </w:t>
            </w:r>
          </w:p>
        </w:tc>
        <w:tc>
          <w:tcPr>
            <w:tcW w:w="19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3        </w:t>
            </w:r>
          </w:p>
        </w:tc>
        <w:tc>
          <w:tcPr>
            <w:tcW w:w="108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4</w:t>
            </w:r>
          </w:p>
        </w:tc>
        <w:tc>
          <w:tcPr>
            <w:tcW w:w="306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5         </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6   </w:t>
            </w:r>
          </w:p>
        </w:tc>
        <w:tc>
          <w:tcPr>
            <w:tcW w:w="72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7  </w:t>
            </w:r>
          </w:p>
        </w:tc>
        <w:tc>
          <w:tcPr>
            <w:tcW w:w="720" w:type="dxa"/>
            <w:gridSpan w:val="2"/>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8  </w:t>
            </w:r>
          </w:p>
        </w:tc>
        <w:tc>
          <w:tcPr>
            <w:tcW w:w="72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9  </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10  </w:t>
            </w:r>
          </w:p>
        </w:tc>
        <w:tc>
          <w:tcPr>
            <w:tcW w:w="900"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11  </w:t>
            </w:r>
          </w:p>
        </w:tc>
        <w:tc>
          <w:tcPr>
            <w:tcW w:w="512" w:type="dxa"/>
            <w:tcBorders>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12  </w:t>
            </w:r>
          </w:p>
        </w:tc>
      </w:tr>
      <w:tr w:rsidR="0017423F" w:rsidRPr="0017423F" w:rsidTr="0017423F">
        <w:trPr>
          <w:gridAfter w:val="1"/>
          <w:wAfter w:w="720" w:type="dxa"/>
          <w:trHeight w:val="81"/>
          <w:tblCellSpacing w:w="5" w:type="nil"/>
        </w:trPr>
        <w:tc>
          <w:tcPr>
            <w:tcW w:w="15725" w:type="dxa"/>
            <w:gridSpan w:val="14"/>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Максат: «Татарстан Республикасы Мамадыш муниципаль районының җирле үзидарә органнары тарафыннан үзләренә йөкләнгән вәкаләтләрне үтәүнең нәтиҗәлелеген арттыру»</w:t>
            </w:r>
          </w:p>
        </w:tc>
      </w:tr>
      <w:tr w:rsidR="0017423F" w:rsidRPr="0017423F" w:rsidTr="0017423F">
        <w:trPr>
          <w:gridAfter w:val="1"/>
          <w:wAfter w:w="720" w:type="dxa"/>
          <w:trHeight w:val="81"/>
          <w:tblCellSpacing w:w="5" w:type="nil"/>
        </w:trPr>
        <w:tc>
          <w:tcPr>
            <w:tcW w:w="15725" w:type="dxa"/>
            <w:gridSpan w:val="14"/>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«Татарстан Республикасы Мамадыш муниципаль районы җирле үзидарә органнары муниципаль хезмәткәрләренең (алга таба - муниципаль хезмәткәрләр), шулай ук күрсәтелгән җирле үзидарә органнарының кадрлар резервларына кертелгән затларның һөнәри һәм идарә итү компетентлыгын үстерү» төп бурычы</w:t>
            </w:r>
          </w:p>
        </w:tc>
      </w:tr>
      <w:tr w:rsidR="0017423F" w:rsidRPr="0017423F" w:rsidTr="0017423F">
        <w:trPr>
          <w:gridAfter w:val="1"/>
          <w:wAfter w:w="720" w:type="dxa"/>
          <w:trHeight w:val="81"/>
          <w:tblCellSpacing w:w="5" w:type="nil"/>
        </w:trPr>
        <w:tc>
          <w:tcPr>
            <w:tcW w:w="1533" w:type="dxa"/>
            <w:gridSpan w:val="2"/>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 1.  </w:t>
            </w:r>
          </w:p>
        </w:tc>
        <w:tc>
          <w:tcPr>
            <w:tcW w:w="270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Муниципаль хезмәткәрләрнең квалификацияләрен арттыруны оештыру, аларны һөнәри яңадан </w:t>
            </w:r>
            <w:r w:rsidRPr="0017423F">
              <w:rPr>
                <w:sz w:val="28"/>
                <w:szCs w:val="28"/>
              </w:rPr>
              <w:lastRenderedPageBreak/>
              <w:t>әзерләү</w:t>
            </w:r>
          </w:p>
        </w:tc>
        <w:tc>
          <w:tcPr>
            <w:tcW w:w="198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ind w:right="-15"/>
              <w:rPr>
                <w:sz w:val="28"/>
                <w:szCs w:val="28"/>
              </w:rPr>
            </w:pPr>
            <w:r w:rsidRPr="0017423F">
              <w:rPr>
                <w:sz w:val="28"/>
                <w:szCs w:val="28"/>
              </w:rPr>
              <w:lastRenderedPageBreak/>
              <w:t>Җирле үзидарә органнары</w:t>
            </w:r>
          </w:p>
        </w:tc>
        <w:tc>
          <w:tcPr>
            <w:tcW w:w="108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rPr>
              <w:t xml:space="preserve">2024-2026 </w:t>
            </w:r>
            <w:r w:rsidRPr="0017423F">
              <w:rPr>
                <w:sz w:val="28"/>
                <w:szCs w:val="28"/>
                <w:lang w:val="tt-RU"/>
              </w:rPr>
              <w:t>еллар</w:t>
            </w:r>
          </w:p>
        </w:tc>
        <w:tc>
          <w:tcPr>
            <w:tcW w:w="306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Тиешле елда квалификация күтәрү, һөнәри әзерлек узган муниципаль хезмәткәрләр өлеше</w:t>
            </w:r>
          </w:p>
        </w:tc>
        <w:tc>
          <w:tcPr>
            <w:tcW w:w="90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29,6%</w:t>
            </w:r>
          </w:p>
        </w:tc>
        <w:tc>
          <w:tcPr>
            <w:tcW w:w="72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29,6%</w:t>
            </w:r>
          </w:p>
        </w:tc>
        <w:tc>
          <w:tcPr>
            <w:tcW w:w="720" w:type="dxa"/>
            <w:gridSpan w:val="2"/>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29,6%</w:t>
            </w:r>
          </w:p>
        </w:tc>
        <w:tc>
          <w:tcPr>
            <w:tcW w:w="72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29,6%</w:t>
            </w:r>
          </w:p>
        </w:tc>
        <w:tc>
          <w:tcPr>
            <w:tcW w:w="2312" w:type="dxa"/>
            <w:gridSpan w:val="3"/>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Дәүләт программасында каралган ассигнованиеләр күләмнәрендә Татарстан </w:t>
            </w:r>
            <w:r w:rsidRPr="0017423F">
              <w:rPr>
                <w:sz w:val="28"/>
                <w:szCs w:val="28"/>
              </w:rPr>
              <w:lastRenderedPageBreak/>
              <w:t>Республикасы бюджеты</w:t>
            </w:r>
          </w:p>
        </w:tc>
      </w:tr>
      <w:tr w:rsidR="0017423F" w:rsidRPr="0017423F" w:rsidTr="0017423F">
        <w:trPr>
          <w:gridAfter w:val="1"/>
          <w:wAfter w:w="720" w:type="dxa"/>
          <w:trHeight w:val="81"/>
          <w:tblCellSpacing w:w="5" w:type="nil"/>
        </w:trPr>
        <w:tc>
          <w:tcPr>
            <w:tcW w:w="1533" w:type="dxa"/>
            <w:gridSpan w:val="2"/>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lastRenderedPageBreak/>
              <w:t xml:space="preserve"> 2.  </w:t>
            </w:r>
          </w:p>
        </w:tc>
        <w:tc>
          <w:tcPr>
            <w:tcW w:w="270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муниципаль    </w:t>
            </w:r>
          </w:p>
          <w:p w:rsidR="0017423F" w:rsidRPr="0017423F" w:rsidRDefault="0017423F" w:rsidP="0017423F">
            <w:pPr>
              <w:widowControl w:val="0"/>
              <w:autoSpaceDE w:val="0"/>
              <w:autoSpaceDN w:val="0"/>
              <w:adjustRightInd w:val="0"/>
              <w:rPr>
                <w:sz w:val="28"/>
                <w:szCs w:val="28"/>
              </w:rPr>
            </w:pPr>
            <w:r w:rsidRPr="0017423F">
              <w:rPr>
                <w:sz w:val="28"/>
                <w:szCs w:val="28"/>
              </w:rPr>
              <w:t xml:space="preserve">хезмәткәрләрне         </w:t>
            </w:r>
            <w:r w:rsidRPr="0017423F">
              <w:rPr>
                <w:sz w:val="28"/>
                <w:szCs w:val="28"/>
                <w:lang w:val="tt-RU"/>
              </w:rPr>
              <w:t xml:space="preserve"> укытуның нәтиәлелеген </w:t>
            </w:r>
            <w:r w:rsidRPr="0017423F">
              <w:rPr>
                <w:sz w:val="28"/>
                <w:szCs w:val="28"/>
              </w:rPr>
              <w:t>мониторинг</w:t>
            </w:r>
            <w:r w:rsidRPr="0017423F">
              <w:rPr>
                <w:sz w:val="28"/>
                <w:szCs w:val="28"/>
                <w:lang w:val="tt-RU"/>
              </w:rPr>
              <w:t>лау</w:t>
            </w:r>
            <w:r w:rsidRPr="0017423F">
              <w:rPr>
                <w:sz w:val="28"/>
                <w:szCs w:val="28"/>
              </w:rPr>
              <w:t xml:space="preserve">       </w:t>
            </w:r>
          </w:p>
          <w:p w:rsidR="0017423F" w:rsidRPr="0017423F" w:rsidRDefault="0017423F" w:rsidP="0017423F">
            <w:pPr>
              <w:widowControl w:val="0"/>
              <w:autoSpaceDE w:val="0"/>
              <w:autoSpaceDN w:val="0"/>
              <w:adjustRightInd w:val="0"/>
              <w:rPr>
                <w:sz w:val="28"/>
                <w:szCs w:val="28"/>
              </w:rPr>
            </w:pPr>
            <w:r w:rsidRPr="0017423F">
              <w:rPr>
                <w:sz w:val="28"/>
                <w:szCs w:val="28"/>
              </w:rPr>
              <w:t xml:space="preserve"> </w:t>
            </w:r>
          </w:p>
        </w:tc>
        <w:tc>
          <w:tcPr>
            <w:tcW w:w="198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Җирле үзидарә органнары </w:t>
            </w:r>
          </w:p>
        </w:tc>
        <w:tc>
          <w:tcPr>
            <w:tcW w:w="108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rPr>
              <w:t xml:space="preserve">2024-2026 </w:t>
            </w:r>
            <w:r w:rsidRPr="0017423F">
              <w:rPr>
                <w:sz w:val="28"/>
                <w:szCs w:val="28"/>
                <w:lang w:val="tt-RU"/>
              </w:rPr>
              <w:t>еллар</w:t>
            </w:r>
          </w:p>
        </w:tc>
        <w:tc>
          <w:tcPr>
            <w:tcW w:w="306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Үткәрелә торган укыту сыйфаты турында хисап формалаштыру, тәкъдимнәр әзерләү</w:t>
            </w:r>
          </w:p>
          <w:p w:rsidR="0017423F" w:rsidRPr="0017423F" w:rsidRDefault="0017423F" w:rsidP="0017423F">
            <w:pPr>
              <w:widowControl w:val="0"/>
              <w:autoSpaceDE w:val="0"/>
              <w:autoSpaceDN w:val="0"/>
              <w:adjustRightInd w:val="0"/>
              <w:rPr>
                <w:sz w:val="28"/>
                <w:szCs w:val="28"/>
              </w:rPr>
            </w:pPr>
            <w:r w:rsidRPr="0017423F">
              <w:rPr>
                <w:sz w:val="28"/>
                <w:szCs w:val="28"/>
              </w:rPr>
              <w:t>муниципаль хезмәткәрләрне укыту системасын камилләштерү</w:t>
            </w:r>
          </w:p>
        </w:tc>
        <w:tc>
          <w:tcPr>
            <w:tcW w:w="90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72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720" w:type="dxa"/>
            <w:gridSpan w:val="2"/>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72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90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p>
        </w:tc>
        <w:tc>
          <w:tcPr>
            <w:tcW w:w="90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p>
        </w:tc>
        <w:tc>
          <w:tcPr>
            <w:tcW w:w="512"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p>
        </w:tc>
      </w:tr>
      <w:tr w:rsidR="0017423F" w:rsidRPr="0017423F" w:rsidTr="0017423F">
        <w:trPr>
          <w:gridAfter w:val="1"/>
          <w:wAfter w:w="720" w:type="dxa"/>
          <w:trHeight w:val="81"/>
          <w:tblCellSpacing w:w="5" w:type="nil"/>
        </w:trPr>
        <w:tc>
          <w:tcPr>
            <w:tcW w:w="1533" w:type="dxa"/>
            <w:gridSpan w:val="2"/>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3.</w:t>
            </w:r>
          </w:p>
        </w:tc>
        <w:tc>
          <w:tcPr>
            <w:tcW w:w="270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Кадрлар резервларына кертелгән затларны әзерләүне (укытуны, стажировкалауны) оештыру</w:t>
            </w:r>
          </w:p>
        </w:tc>
        <w:tc>
          <w:tcPr>
            <w:tcW w:w="198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 xml:space="preserve">Җирле үзидарә органнары </w:t>
            </w:r>
          </w:p>
        </w:tc>
        <w:tc>
          <w:tcPr>
            <w:tcW w:w="108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lang w:val="tt-RU"/>
              </w:rPr>
            </w:pPr>
            <w:r w:rsidRPr="0017423F">
              <w:rPr>
                <w:sz w:val="28"/>
                <w:szCs w:val="28"/>
              </w:rPr>
              <w:t xml:space="preserve">2024-2026 </w:t>
            </w:r>
            <w:r w:rsidRPr="0017423F">
              <w:rPr>
                <w:sz w:val="28"/>
                <w:szCs w:val="28"/>
                <w:lang w:val="tt-RU"/>
              </w:rPr>
              <w:t>еллар</w:t>
            </w:r>
          </w:p>
        </w:tc>
        <w:tc>
          <w:tcPr>
            <w:tcW w:w="306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lang w:val="tt-RU"/>
              </w:rPr>
            </w:pPr>
            <w:r w:rsidRPr="0017423F">
              <w:rPr>
                <w:sz w:val="28"/>
                <w:szCs w:val="28"/>
                <w:lang w:val="tt-RU"/>
              </w:rPr>
              <w:t>Кадрлар резервына кертелгән һәм кадрлар әзерләүне (укытуны, стажировканы) узган затларның өлеше, кадрлар резервына кертелгән (үсә торган йомгак) затларның гомуми санында</w:t>
            </w:r>
          </w:p>
        </w:tc>
        <w:tc>
          <w:tcPr>
            <w:tcW w:w="90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w:t>
            </w:r>
          </w:p>
        </w:tc>
        <w:tc>
          <w:tcPr>
            <w:tcW w:w="72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w:t>
            </w:r>
          </w:p>
        </w:tc>
        <w:tc>
          <w:tcPr>
            <w:tcW w:w="720" w:type="dxa"/>
            <w:gridSpan w:val="2"/>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2%</w:t>
            </w:r>
          </w:p>
        </w:tc>
        <w:tc>
          <w:tcPr>
            <w:tcW w:w="720" w:type="dxa"/>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jc w:val="center"/>
              <w:rPr>
                <w:sz w:val="28"/>
                <w:szCs w:val="28"/>
              </w:rPr>
            </w:pPr>
            <w:r w:rsidRPr="0017423F">
              <w:rPr>
                <w:sz w:val="28"/>
                <w:szCs w:val="28"/>
              </w:rPr>
              <w:t>3%</w:t>
            </w:r>
          </w:p>
        </w:tc>
        <w:tc>
          <w:tcPr>
            <w:tcW w:w="2312" w:type="dxa"/>
            <w:gridSpan w:val="3"/>
            <w:tcBorders>
              <w:top w:val="single" w:sz="8" w:space="0" w:color="auto"/>
              <w:left w:val="single" w:sz="8" w:space="0" w:color="auto"/>
              <w:bottom w:val="single" w:sz="8" w:space="0" w:color="auto"/>
              <w:right w:val="single" w:sz="8" w:space="0" w:color="auto"/>
            </w:tcBorders>
          </w:tcPr>
          <w:p w:rsidR="0017423F" w:rsidRPr="0017423F" w:rsidRDefault="0017423F" w:rsidP="0017423F">
            <w:pPr>
              <w:widowControl w:val="0"/>
              <w:autoSpaceDE w:val="0"/>
              <w:autoSpaceDN w:val="0"/>
              <w:adjustRightInd w:val="0"/>
              <w:rPr>
                <w:sz w:val="28"/>
                <w:szCs w:val="28"/>
              </w:rPr>
            </w:pPr>
            <w:r w:rsidRPr="0017423F">
              <w:rPr>
                <w:sz w:val="28"/>
                <w:szCs w:val="28"/>
              </w:rPr>
              <w:t>Бюджет Республики Татарстан в размерах ассигнований, предусмотренных Государственной программой</w:t>
            </w:r>
          </w:p>
        </w:tc>
      </w:tr>
    </w:tbl>
    <w:p w:rsidR="0017423F" w:rsidRPr="0017423F" w:rsidRDefault="0017423F" w:rsidP="0017423F">
      <w:pPr>
        <w:widowControl w:val="0"/>
        <w:autoSpaceDE w:val="0"/>
        <w:autoSpaceDN w:val="0"/>
        <w:adjustRightInd w:val="0"/>
        <w:jc w:val="center"/>
        <w:outlineLvl w:val="2"/>
        <w:rPr>
          <w:b/>
          <w:sz w:val="28"/>
          <w:szCs w:val="24"/>
        </w:rPr>
      </w:pPr>
    </w:p>
    <w:p w:rsidR="003A31DE" w:rsidRDefault="003A31DE" w:rsidP="003A31DE">
      <w:pPr>
        <w:ind w:right="283"/>
        <w:jc w:val="both"/>
        <w:rPr>
          <w:rFonts w:eastAsia="Calibri"/>
          <w:sz w:val="28"/>
          <w:szCs w:val="28"/>
          <w:lang w:eastAsia="en-US"/>
        </w:rPr>
      </w:pPr>
    </w:p>
    <w:sectPr w:rsidR="003A31DE" w:rsidSect="0017423F">
      <w:pgSz w:w="16838" w:h="11906" w:orient="landscape"/>
      <w:pgMar w:top="567" w:right="851"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ABE" w:rsidRDefault="00A47ABE">
      <w:r>
        <w:separator/>
      </w:r>
    </w:p>
  </w:endnote>
  <w:endnote w:type="continuationSeparator" w:id="0">
    <w:p w:rsidR="00A47ABE" w:rsidRDefault="00A4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ABE" w:rsidRDefault="00A47ABE">
      <w:r>
        <w:separator/>
      </w:r>
    </w:p>
  </w:footnote>
  <w:footnote w:type="continuationSeparator" w:id="0">
    <w:p w:rsidR="00A47ABE" w:rsidRDefault="00A47A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515BB1"/>
    <w:multiLevelType w:val="hybridMultilevel"/>
    <w:tmpl w:val="E5D60242"/>
    <w:lvl w:ilvl="0" w:tplc="1338C8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3FCD"/>
    <w:multiLevelType w:val="multilevel"/>
    <w:tmpl w:val="9678E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2"/>
  </w:num>
  <w:num w:numId="9">
    <w:abstractNumId w:val="6"/>
  </w:num>
  <w:num w:numId="10">
    <w:abstractNumId w:val="17"/>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2"/>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423F"/>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4C6"/>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D485D"/>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1F13"/>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47ABE"/>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DF1698"/>
    <w:rsid w:val="00E03FB0"/>
    <w:rsid w:val="00E1165E"/>
    <w:rsid w:val="00E12C1E"/>
    <w:rsid w:val="00E137FE"/>
    <w:rsid w:val="00E20990"/>
    <w:rsid w:val="00E329F8"/>
    <w:rsid w:val="00E51B49"/>
    <w:rsid w:val="00E5624E"/>
    <w:rsid w:val="00E62980"/>
    <w:rsid w:val="00E63EE2"/>
    <w:rsid w:val="00E8018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A52A15-9D86-4C1E-BD42-DFD8EE15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3265</Words>
  <Characters>18613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2024-01-26T10:21:00Z</cp:lastPrinted>
  <dcterms:created xsi:type="dcterms:W3CDTF">2024-01-26T10:23:00Z</dcterms:created>
  <dcterms:modified xsi:type="dcterms:W3CDTF">2024-01-30T05:58:00Z</dcterms:modified>
</cp:coreProperties>
</file>