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613DD" w:rsidP="00107FC2">
            <w:pPr>
              <w:rPr>
                <w:sz w:val="28"/>
              </w:rPr>
            </w:pPr>
            <w:r>
              <w:rPr>
                <w:sz w:val="28"/>
              </w:rPr>
              <w:t>№ 507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613D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   12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A31DE" w:rsidRPr="003A31DE" w:rsidRDefault="003A31DE" w:rsidP="003A31DE">
      <w:pPr>
        <w:ind w:right="-2"/>
      </w:pP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6034BE" w:rsidRPr="006034BE" w:rsidRDefault="006034BE" w:rsidP="006034BE">
      <w:pPr>
        <w:spacing w:after="20"/>
        <w:ind w:right="3827"/>
        <w:jc w:val="both"/>
        <w:rPr>
          <w:sz w:val="28"/>
          <w:szCs w:val="28"/>
        </w:rPr>
      </w:pPr>
      <w:r w:rsidRPr="006034BE">
        <w:rPr>
          <w:sz w:val="28"/>
          <w:szCs w:val="28"/>
          <w:lang w:val="tt-RU"/>
        </w:rPr>
        <w:t>Т</w:t>
      </w:r>
      <w:r w:rsidRPr="006034BE">
        <w:rPr>
          <w:sz w:val="28"/>
          <w:szCs w:val="28"/>
        </w:rPr>
        <w:t xml:space="preserve">атарстан Республикасы Мамадыш муниципаль районы </w:t>
      </w:r>
      <w:r w:rsidRPr="006034BE">
        <w:rPr>
          <w:sz w:val="28"/>
          <w:szCs w:val="28"/>
          <w:lang w:val="tt-RU"/>
        </w:rPr>
        <w:t>Б</w:t>
      </w:r>
      <w:r w:rsidRPr="006034BE">
        <w:rPr>
          <w:sz w:val="28"/>
          <w:szCs w:val="28"/>
        </w:rPr>
        <w:t>ашкарма комитетының 2021 елның 7 октябрендәге</w:t>
      </w:r>
      <w:r w:rsidRPr="006034BE">
        <w:rPr>
          <w:sz w:val="24"/>
          <w:szCs w:val="24"/>
        </w:rPr>
        <w:t xml:space="preserve"> </w:t>
      </w:r>
      <w:r w:rsidRPr="006034BE">
        <w:rPr>
          <w:sz w:val="28"/>
          <w:szCs w:val="28"/>
        </w:rPr>
        <w:t>«</w:t>
      </w:r>
      <w:r w:rsidRPr="006034BE">
        <w:rPr>
          <w:sz w:val="28"/>
          <w:szCs w:val="28"/>
          <w:lang w:val="tt-RU"/>
        </w:rPr>
        <w:t>М</w:t>
      </w:r>
      <w:r w:rsidRPr="006034BE">
        <w:rPr>
          <w:sz w:val="28"/>
          <w:szCs w:val="28"/>
        </w:rPr>
        <w:t>униципаль хезмәт</w:t>
      </w:r>
      <w:r w:rsidRPr="006034BE">
        <w:rPr>
          <w:sz w:val="28"/>
          <w:szCs w:val="28"/>
          <w:lang w:val="tt-RU"/>
        </w:rPr>
        <w:t>ләр</w:t>
      </w:r>
      <w:r w:rsidRPr="006034BE">
        <w:rPr>
          <w:sz w:val="28"/>
          <w:szCs w:val="28"/>
        </w:rPr>
        <w:t xml:space="preserve"> күрсәтүнең административ регламентларын яңа редакциядә раслау турында»</w:t>
      </w:r>
      <w:r w:rsidRPr="006034BE">
        <w:rPr>
          <w:sz w:val="24"/>
          <w:szCs w:val="24"/>
        </w:rPr>
        <w:t xml:space="preserve"> </w:t>
      </w:r>
      <w:r w:rsidRPr="006034BE">
        <w:rPr>
          <w:sz w:val="28"/>
          <w:szCs w:val="28"/>
        </w:rPr>
        <w:t xml:space="preserve">331 номерлы карарына үзгәрешләр кертү хакында  </w:t>
      </w:r>
    </w:p>
    <w:p w:rsidR="006034BE" w:rsidRPr="006034BE" w:rsidRDefault="006034BE" w:rsidP="006034BE">
      <w:pPr>
        <w:spacing w:after="20"/>
        <w:ind w:firstLine="480"/>
        <w:jc w:val="both"/>
        <w:rPr>
          <w:sz w:val="28"/>
          <w:szCs w:val="28"/>
        </w:rPr>
      </w:pPr>
    </w:p>
    <w:p w:rsidR="006034BE" w:rsidRPr="006034BE" w:rsidRDefault="006034BE" w:rsidP="006034BE">
      <w:pPr>
        <w:spacing w:after="20"/>
        <w:ind w:firstLine="708"/>
        <w:jc w:val="both"/>
        <w:rPr>
          <w:b/>
          <w:sz w:val="28"/>
          <w:szCs w:val="28"/>
        </w:rPr>
      </w:pPr>
      <w:r w:rsidRPr="006034BE">
        <w:rPr>
          <w:sz w:val="28"/>
          <w:szCs w:val="28"/>
        </w:rPr>
        <w:t>«Дәүләт һәм муниципаль хезмәтләр күрсәтүне оештыру турында» 2010 елның 27 июлендәге 210-ФЗ номерлы Федераль законны гамәлгә ашыру максатларында,</w:t>
      </w:r>
      <w:r w:rsidRPr="006034BE">
        <w:rPr>
          <w:sz w:val="24"/>
          <w:szCs w:val="24"/>
        </w:rPr>
        <w:t xml:space="preserve"> </w:t>
      </w:r>
      <w:r w:rsidRPr="006034BE">
        <w:rPr>
          <w:sz w:val="28"/>
          <w:szCs w:val="28"/>
        </w:rPr>
        <w:t>«Татарстан Республикасы Җир кодексының 32 һәм 32.</w:t>
      </w:r>
      <w:r w:rsidRPr="006034BE">
        <w:rPr>
          <w:sz w:val="28"/>
          <w:szCs w:val="28"/>
          <w:vertAlign w:val="superscript"/>
        </w:rPr>
        <w:t>1</w:t>
      </w:r>
      <w:r w:rsidRPr="006034BE">
        <w:rPr>
          <w:sz w:val="28"/>
          <w:szCs w:val="28"/>
        </w:rPr>
        <w:t xml:space="preserve"> статьяларына үзгәрешләр кертү турында» 2022 елның 25 июлендәге 45-ТРЗ номерлы Татарстан Республикасы Законы</w:t>
      </w:r>
      <w:r w:rsidRPr="006034BE">
        <w:rPr>
          <w:sz w:val="28"/>
          <w:szCs w:val="28"/>
          <w:lang w:val="tt-RU"/>
        </w:rPr>
        <w:t xml:space="preserve">, Башкарма комитет җитәкчесенең 2012 елның 20 июнендәге «Муниципаль хезмәтләр күрсәтүнең административ регламентларын эшләү һәм раслау тәртибе турында» 1090 номерлы карары нигезендә Татарстан Республикасы Мамадыш муниципаль районы башкарма комитеты КАРАР БИРӘ:   </w:t>
      </w:r>
    </w:p>
    <w:p w:rsidR="006034BE" w:rsidRPr="006034BE" w:rsidRDefault="006034BE" w:rsidP="006034BE">
      <w:pPr>
        <w:ind w:firstLine="708"/>
        <w:jc w:val="both"/>
        <w:rPr>
          <w:sz w:val="28"/>
          <w:szCs w:val="28"/>
        </w:rPr>
      </w:pPr>
      <w:r w:rsidRPr="006034BE">
        <w:rPr>
          <w:sz w:val="28"/>
          <w:szCs w:val="28"/>
        </w:rPr>
        <w:t xml:space="preserve">1. Татарстан Республикасы Мамадыш муниципаль районы Башкарма комитетының 2021 елның 7 октябрендәге «Муниципаль хезмәтләр күрсәтүнең административ регламентларын яңа редакциядә раслау турында» 331 номерлы карары </w:t>
      </w:r>
      <w:r w:rsidRPr="006034BE">
        <w:rPr>
          <w:sz w:val="28"/>
          <w:szCs w:val="28"/>
          <w:lang w:val="tt-RU"/>
        </w:rPr>
        <w:t xml:space="preserve">белән расланган 1 нче кушымтадагы «Җир кишәрлекләрен милеккә түләүсез бирү хокукына ия булган затлар буларак гражданнарны исәпкә кую буенча муниципаль хезмәт күрсәтүнең административ регламенты»на түбәндәге үзгәрешләрне кертергә:   </w:t>
      </w:r>
    </w:p>
    <w:p w:rsidR="006034BE" w:rsidRPr="006034BE" w:rsidRDefault="006034BE" w:rsidP="006034BE">
      <w:pPr>
        <w:ind w:firstLine="708"/>
        <w:jc w:val="both"/>
        <w:rPr>
          <w:sz w:val="28"/>
          <w:szCs w:val="28"/>
        </w:rPr>
      </w:pPr>
      <w:r w:rsidRPr="006034BE">
        <w:rPr>
          <w:sz w:val="28"/>
          <w:szCs w:val="28"/>
        </w:rPr>
        <w:t xml:space="preserve">1.1. </w:t>
      </w:r>
      <w:r w:rsidRPr="006034BE">
        <w:rPr>
          <w:sz w:val="28"/>
          <w:szCs w:val="28"/>
          <w:lang w:val="tt-RU"/>
        </w:rPr>
        <w:t xml:space="preserve">1 нче кушымтаның 2.4.1 пунктының икенче </w:t>
      </w:r>
      <w:r w:rsidRPr="006034BE">
        <w:rPr>
          <w:sz w:val="28"/>
          <w:szCs w:val="28"/>
        </w:rPr>
        <w:t xml:space="preserve"> абзац</w:t>
      </w:r>
      <w:r w:rsidRPr="006034BE">
        <w:rPr>
          <w:sz w:val="28"/>
          <w:szCs w:val="28"/>
          <w:lang w:val="tt-RU"/>
        </w:rPr>
        <w:t xml:space="preserve">ында </w:t>
      </w:r>
      <w:r w:rsidRPr="006034BE">
        <w:rPr>
          <w:sz w:val="28"/>
          <w:szCs w:val="28"/>
        </w:rPr>
        <w:t xml:space="preserve">«шәхси ярдәмче хуҗалык (йорт янындагы җир кишәрлеге), бакчачылык яисә яшелчәчелек алып бару өчен җир кишәрлеге алу хокукына ия булган исемлеккә кертү көненнән бер елдан да соңга калмыйча» </w:t>
      </w:r>
      <w:r w:rsidRPr="006034BE">
        <w:rPr>
          <w:sz w:val="28"/>
          <w:szCs w:val="28"/>
          <w:lang w:val="tt-RU"/>
        </w:rPr>
        <w:t>сүзләрен төшереп калдырырга</w:t>
      </w:r>
      <w:r w:rsidRPr="006034BE">
        <w:rPr>
          <w:sz w:val="28"/>
          <w:szCs w:val="28"/>
        </w:rPr>
        <w:t xml:space="preserve">. </w:t>
      </w:r>
    </w:p>
    <w:p w:rsidR="006034BE" w:rsidRPr="006034BE" w:rsidRDefault="006034BE" w:rsidP="006034BE">
      <w:pPr>
        <w:jc w:val="both"/>
        <w:rPr>
          <w:sz w:val="28"/>
          <w:szCs w:val="28"/>
        </w:rPr>
      </w:pPr>
      <w:r w:rsidRPr="006034BE">
        <w:rPr>
          <w:sz w:val="28"/>
          <w:szCs w:val="28"/>
        </w:rPr>
        <w:t xml:space="preserve">   </w:t>
      </w:r>
      <w:r w:rsidRPr="006034BE">
        <w:rPr>
          <w:sz w:val="28"/>
          <w:szCs w:val="28"/>
        </w:rPr>
        <w:tab/>
        <w:t>2.Әлеге карарны Мамадыш муниципаль районының http://mamadysh.tatarstan.ru// рәсми сайтында бастырып чыгарырга һәм Татарстан Республикасы хокукый мәгълүматының рәсми порталына урнаштырырга.</w:t>
      </w:r>
    </w:p>
    <w:p w:rsidR="006034BE" w:rsidRPr="006034BE" w:rsidRDefault="006034BE" w:rsidP="006034BE">
      <w:pPr>
        <w:ind w:firstLine="708"/>
        <w:jc w:val="both"/>
        <w:rPr>
          <w:sz w:val="28"/>
          <w:szCs w:val="28"/>
        </w:rPr>
      </w:pPr>
      <w:r w:rsidRPr="006034BE">
        <w:rPr>
          <w:sz w:val="28"/>
          <w:szCs w:val="28"/>
        </w:rPr>
        <w:t xml:space="preserve">3. Әлеге карарның үтәлешен контрольдә тотуны  Мамадыш муниципаль райоы Башкарма комитеты җитәкчесенең урынбасары Р.М. Никифоровка йөкләргә. </w:t>
      </w:r>
    </w:p>
    <w:p w:rsidR="006034BE" w:rsidRPr="006034BE" w:rsidRDefault="006034BE" w:rsidP="006034BE">
      <w:pPr>
        <w:ind w:firstLine="708"/>
        <w:jc w:val="both"/>
        <w:rPr>
          <w:sz w:val="28"/>
          <w:szCs w:val="28"/>
        </w:rPr>
      </w:pPr>
    </w:p>
    <w:p w:rsidR="006034BE" w:rsidRDefault="006034BE" w:rsidP="006034BE">
      <w:pPr>
        <w:jc w:val="both"/>
        <w:rPr>
          <w:sz w:val="28"/>
          <w:szCs w:val="28"/>
          <w:lang w:val="tt-RU"/>
        </w:rPr>
      </w:pPr>
    </w:p>
    <w:p w:rsidR="006034BE" w:rsidRPr="006034BE" w:rsidRDefault="006034BE" w:rsidP="006034BE">
      <w:pPr>
        <w:jc w:val="both"/>
        <w:rPr>
          <w:rFonts w:eastAsia="Calibri"/>
          <w:sz w:val="28"/>
          <w:szCs w:val="28"/>
          <w:lang w:eastAsia="en-US"/>
        </w:rPr>
      </w:pPr>
      <w:r w:rsidRPr="006034BE">
        <w:rPr>
          <w:sz w:val="28"/>
          <w:szCs w:val="28"/>
          <w:lang w:val="tt-RU"/>
        </w:rPr>
        <w:t>Җитәкче</w:t>
      </w:r>
      <w:r w:rsidRPr="006034BE">
        <w:rPr>
          <w:rFonts w:eastAsia="Calibri"/>
          <w:sz w:val="28"/>
          <w:szCs w:val="28"/>
          <w:lang w:eastAsia="en-US"/>
        </w:rPr>
        <w:t xml:space="preserve"> </w:t>
      </w:r>
      <w:r w:rsidRPr="006034BE">
        <w:rPr>
          <w:rFonts w:eastAsia="Calibri"/>
          <w:sz w:val="28"/>
          <w:szCs w:val="28"/>
          <w:lang w:eastAsia="en-US"/>
        </w:rPr>
        <w:tab/>
      </w:r>
      <w:r w:rsidRPr="006034BE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О.Н.</w:t>
      </w:r>
      <w:r w:rsidRPr="006034BE">
        <w:rPr>
          <w:rFonts w:eastAsia="Calibri"/>
          <w:sz w:val="28"/>
          <w:szCs w:val="28"/>
          <w:lang w:eastAsia="en-US"/>
        </w:rPr>
        <w:t>Павлов</w:t>
      </w:r>
    </w:p>
    <w:sectPr w:rsidR="006034BE" w:rsidRPr="006034BE" w:rsidSect="003A31DE">
      <w:pgSz w:w="11906" w:h="16838"/>
      <w:pgMar w:top="1134" w:right="566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05" w:rsidRDefault="00FB0B05">
      <w:r>
        <w:separator/>
      </w:r>
    </w:p>
  </w:endnote>
  <w:endnote w:type="continuationSeparator" w:id="0">
    <w:p w:rsidR="00FB0B05" w:rsidRDefault="00FB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05" w:rsidRDefault="00FB0B05">
      <w:r>
        <w:separator/>
      </w:r>
    </w:p>
  </w:footnote>
  <w:footnote w:type="continuationSeparator" w:id="0">
    <w:p w:rsidR="00FB0B05" w:rsidRDefault="00FB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75239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613DD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34BE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E406E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0B05"/>
    <w:rsid w:val="00FB2C89"/>
    <w:rsid w:val="00FC26DC"/>
    <w:rsid w:val="00FD58C1"/>
    <w:rsid w:val="00FD5988"/>
    <w:rsid w:val="00FD5C48"/>
    <w:rsid w:val="00FE237D"/>
    <w:rsid w:val="00FE7426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C963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E7C5E5-12EE-4480-88DA-E27EFA87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2023-12-13T06:28:00Z</cp:lastPrinted>
  <dcterms:created xsi:type="dcterms:W3CDTF">2023-12-13T06:30:00Z</dcterms:created>
  <dcterms:modified xsi:type="dcterms:W3CDTF">2023-12-15T07:42:00Z</dcterms:modified>
</cp:coreProperties>
</file>