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66373D" w:rsidRPr="0066373D" w:rsidTr="00097F74">
        <w:trPr>
          <w:trHeight w:val="884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6373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2815" cy="1039495"/>
                      <wp:effectExtent l="0" t="0" r="63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03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73D" w:rsidRPr="009967F3" w:rsidRDefault="0066373D" w:rsidP="006637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F81EF" wp14:editId="56385BAE">
                                        <wp:extent cx="752475" cy="952500"/>
                                        <wp:effectExtent l="0" t="0" r="9525" b="0"/>
                                        <wp:docPr id="2" name="Рисунок 2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1.15pt;margin-top:-3.5pt;width:73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" filled="f" stroked="f">
                      <v:textbox style="mso-fit-shape-to-text:t">
                        <w:txbxContent>
                          <w:p w:rsidR="0066373D" w:rsidRPr="009967F3" w:rsidRDefault="0066373D" w:rsidP="006637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F81EF" wp14:editId="56385BAE">
                                  <wp:extent cx="752475" cy="952500"/>
                                  <wp:effectExtent l="0" t="0" r="9525" b="0"/>
                                  <wp:docPr id="2" name="Рисунок 2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ГОРОДА МАМАДЫШ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МУ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1"/>
                <w:szCs w:val="21"/>
                <w:lang w:val="be-BY"/>
              </w:rPr>
              <w:t>у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л.М.Джалиля, д.23/33, г. Мамадыш,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Республика Татарстан, 422190</w:t>
            </w:r>
          </w:p>
        </w:tc>
        <w:tc>
          <w:tcPr>
            <w:tcW w:w="1419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9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РАЙОНЫНЫҢ МАМАДЫШ ШӘҺӘРЕ БАШКАРМА КОМИТЕТЫ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Җәлил ур,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23/33 й., Мамадыш ш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., 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Татарстан Республикасы, 422190</w: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6373D" w:rsidRPr="0066373D" w:rsidTr="00097F74">
        <w:trPr>
          <w:trHeight w:val="389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079" w:type="dxa"/>
            <w:gridSpan w:val="3"/>
          </w:tcPr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 Тел.: (85563) 3-31-55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факс 3-17-51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hyperlink r:id="rId8" w:history="1">
              <w:r w:rsidRPr="0066373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Gorod.Mam@tatar.ru</w:t>
              </w:r>
            </w:hyperlink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www.mamadysh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.tatarstan.ru</w:t>
            </w:r>
          </w:p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9525" t="1778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1378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BTgIAAFc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RBfdUEAASJgG1z2HaMQJ8dQpY19zmSN3CYNjNWYL0ubSSFAE1LHPhFe3xi7DzwGuLxCznhV&#10;eWlUAjXAfhT1Ix9hZMWpszo/o5eLrNJojZ26/HOgceam5UpQj1YyTKeHvcW82u+BdiUcHtQGfA67&#10;vXzejqLRdDgd9jq97mDa6UV53nk2y3qdwSy+6ueXeZbl8TtHLe4lJaeUCcfuKOW493dSOVyqvQhP&#10;Yj71ITxH950Gsse3J+2H6+a5V8ZC0u1cu966OYN6vfPhprnr8evZe/38H0x+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AHataB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66373D" w:rsidRPr="00243D53" w:rsidTr="00097F74">
        <w:trPr>
          <w:trHeight w:val="681"/>
        </w:trPr>
        <w:tc>
          <w:tcPr>
            <w:tcW w:w="994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8778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  <w:p w:rsidR="0066373D" w:rsidRPr="00243D53" w:rsidRDefault="006E570B" w:rsidP="00CC63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3F5CA9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4259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Карар</w:t>
            </w:r>
            <w:proofErr w:type="spellEnd"/>
          </w:p>
          <w:p w:rsidR="0066373D" w:rsidRPr="00243D53" w:rsidRDefault="0066373D" w:rsidP="003F5C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« </w:t>
            </w:r>
            <w:r w:rsidR="00CC63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F5CA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»  </w:t>
            </w:r>
            <w:r w:rsidR="00803FAB"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 202</w:t>
            </w:r>
            <w:r w:rsidR="003F5CA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03FAB">
              <w:rPr>
                <w:rFonts w:ascii="Arial" w:eastAsia="Times New Roman" w:hAnsi="Arial" w:cs="Arial"/>
                <w:sz w:val="24"/>
                <w:szCs w:val="24"/>
              </w:rPr>
              <w:t>ел</w:t>
            </w:r>
          </w:p>
        </w:tc>
        <w:tc>
          <w:tcPr>
            <w:tcW w:w="852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7847" w:rsidRPr="00243D53" w:rsidRDefault="00193E95" w:rsidP="00A91EB4">
      <w:pPr>
        <w:pStyle w:val="a3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 </w:t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</w:p>
    <w:p w:rsidR="00677847" w:rsidRPr="00243D53" w:rsidRDefault="00677847" w:rsidP="00677847">
      <w:pPr>
        <w:pStyle w:val="a3"/>
        <w:rPr>
          <w:rFonts w:ascii="Arial" w:hAnsi="Arial" w:cs="Arial"/>
          <w:sz w:val="24"/>
          <w:szCs w:val="24"/>
        </w:rPr>
      </w:pPr>
    </w:p>
    <w:p w:rsidR="00803FAB" w:rsidRPr="00803FAB" w:rsidRDefault="00803FAB" w:rsidP="00803FAB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3F5CA9">
        <w:rPr>
          <w:rFonts w:ascii="Arial" w:hAnsi="Arial" w:cs="Arial"/>
          <w:sz w:val="24"/>
          <w:szCs w:val="24"/>
        </w:rPr>
        <w:t>3</w:t>
      </w:r>
      <w:r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FAB">
        <w:rPr>
          <w:rFonts w:ascii="Arial" w:hAnsi="Arial" w:cs="Arial"/>
          <w:sz w:val="24"/>
          <w:szCs w:val="24"/>
        </w:rPr>
        <w:t>елның</w:t>
      </w:r>
      <w:proofErr w:type="spellEnd"/>
      <w:r w:rsidRPr="00803FAB">
        <w:rPr>
          <w:rFonts w:ascii="Arial" w:hAnsi="Arial" w:cs="Arial"/>
          <w:sz w:val="24"/>
          <w:szCs w:val="24"/>
        </w:rPr>
        <w:t xml:space="preserve"> су </w:t>
      </w:r>
      <w:proofErr w:type="spellStart"/>
      <w:r w:rsidRPr="00803FAB">
        <w:rPr>
          <w:rFonts w:ascii="Arial" w:hAnsi="Arial" w:cs="Arial"/>
          <w:sz w:val="24"/>
          <w:szCs w:val="24"/>
        </w:rPr>
        <w:t>коену</w:t>
      </w:r>
      <w:proofErr w:type="spellEnd"/>
      <w:r w:rsidRPr="00803FAB">
        <w:rPr>
          <w:rFonts w:ascii="Arial" w:hAnsi="Arial" w:cs="Arial"/>
          <w:sz w:val="24"/>
          <w:szCs w:val="24"/>
        </w:rPr>
        <w:t xml:space="preserve"> сезоны </w:t>
      </w:r>
      <w:proofErr w:type="spellStart"/>
      <w:r w:rsidRPr="00803FAB">
        <w:rPr>
          <w:rFonts w:ascii="Arial" w:hAnsi="Arial" w:cs="Arial"/>
          <w:sz w:val="24"/>
          <w:szCs w:val="24"/>
        </w:rPr>
        <w:t>ачылуга</w:t>
      </w:r>
      <w:proofErr w:type="spellEnd"/>
    </w:p>
    <w:p w:rsidR="00803FAB" w:rsidRPr="00803FAB" w:rsidRDefault="00803FAB" w:rsidP="00803FAB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proofErr w:type="spellStart"/>
      <w:r w:rsidRPr="00803FAB">
        <w:rPr>
          <w:rFonts w:ascii="Arial" w:hAnsi="Arial" w:cs="Arial"/>
          <w:sz w:val="24"/>
          <w:szCs w:val="24"/>
        </w:rPr>
        <w:t>шәһәрлеләрнең</w:t>
      </w:r>
      <w:proofErr w:type="spellEnd"/>
      <w:r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FAB">
        <w:rPr>
          <w:rFonts w:ascii="Arial" w:hAnsi="Arial" w:cs="Arial"/>
          <w:sz w:val="24"/>
          <w:szCs w:val="24"/>
        </w:rPr>
        <w:t>кү</w:t>
      </w:r>
      <w:proofErr w:type="gramStart"/>
      <w:r w:rsidRPr="00803FAB">
        <w:rPr>
          <w:rFonts w:ascii="Arial" w:hAnsi="Arial" w:cs="Arial"/>
          <w:sz w:val="24"/>
          <w:szCs w:val="24"/>
        </w:rPr>
        <w:t>пл</w:t>
      </w:r>
      <w:proofErr w:type="gramEnd"/>
      <w:r w:rsidRPr="00803FAB">
        <w:rPr>
          <w:rFonts w:ascii="Arial" w:hAnsi="Arial" w:cs="Arial"/>
          <w:sz w:val="24"/>
          <w:szCs w:val="24"/>
        </w:rPr>
        <w:t>әп</w:t>
      </w:r>
      <w:proofErr w:type="spellEnd"/>
      <w:r w:rsidRPr="00803FAB">
        <w:rPr>
          <w:rFonts w:ascii="Arial" w:hAnsi="Arial" w:cs="Arial"/>
          <w:sz w:val="24"/>
          <w:szCs w:val="24"/>
        </w:rPr>
        <w:t xml:space="preserve"> ял </w:t>
      </w:r>
      <w:proofErr w:type="spellStart"/>
      <w:r w:rsidRPr="00803FAB">
        <w:rPr>
          <w:rFonts w:ascii="Arial" w:hAnsi="Arial" w:cs="Arial"/>
          <w:sz w:val="24"/>
          <w:szCs w:val="24"/>
        </w:rPr>
        <w:t>итү</w:t>
      </w:r>
      <w:proofErr w:type="spellEnd"/>
      <w:r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FAB">
        <w:rPr>
          <w:rFonts w:ascii="Arial" w:hAnsi="Arial" w:cs="Arial"/>
          <w:sz w:val="24"/>
          <w:szCs w:val="24"/>
        </w:rPr>
        <w:t>урынын</w:t>
      </w:r>
      <w:proofErr w:type="spellEnd"/>
    </w:p>
    <w:p w:rsidR="00677847" w:rsidRPr="00243D53" w:rsidRDefault="00803FAB" w:rsidP="00803FAB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proofErr w:type="spellStart"/>
      <w:r w:rsidRPr="00803FAB">
        <w:rPr>
          <w:rFonts w:ascii="Arial" w:hAnsi="Arial" w:cs="Arial"/>
          <w:sz w:val="24"/>
          <w:szCs w:val="24"/>
        </w:rPr>
        <w:t>әзерләү</w:t>
      </w:r>
      <w:proofErr w:type="spellEnd"/>
      <w:r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FAB">
        <w:rPr>
          <w:rFonts w:ascii="Arial" w:hAnsi="Arial" w:cs="Arial"/>
          <w:sz w:val="24"/>
          <w:szCs w:val="24"/>
        </w:rPr>
        <w:t>турында</w:t>
      </w:r>
      <w:proofErr w:type="spellEnd"/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CC63B0" w:rsidRPr="00CC63B0" w:rsidRDefault="00677847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ab/>
      </w:r>
      <w:r w:rsidR="00803FAB" w:rsidRPr="00803FAB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Министрлар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Кабинетының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урнашкан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су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объектларында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кешелә</w:t>
      </w:r>
      <w:proofErr w:type="gramStart"/>
      <w:r w:rsidR="00803FAB" w:rsidRPr="00803FAB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тормышын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саклау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кагыйдәләрен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раслау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турында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» 2009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елның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23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апрелендәге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256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нчы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карары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нигезендә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муниципаль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районы</w:t>
      </w:r>
      <w:r w:rsidR="007159BA">
        <w:rPr>
          <w:rFonts w:ascii="Arial" w:hAnsi="Arial" w:cs="Arial"/>
          <w:sz w:val="24"/>
          <w:szCs w:val="24"/>
        </w:rPr>
        <w:t xml:space="preserve"> Мамадыш ш</w:t>
      </w:r>
      <w:r w:rsidR="007159BA">
        <w:rPr>
          <w:rFonts w:ascii="Arial" w:hAnsi="Arial" w:cs="Arial"/>
          <w:sz w:val="24"/>
          <w:szCs w:val="24"/>
          <w:lang w:val="tt-RU"/>
        </w:rPr>
        <w:t>әһәре</w:t>
      </w:r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Башкарма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комитеты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турындагы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Нигезләмәгә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FAB" w:rsidRPr="00803FAB">
        <w:rPr>
          <w:rFonts w:ascii="Arial" w:hAnsi="Arial" w:cs="Arial"/>
          <w:sz w:val="24"/>
          <w:szCs w:val="24"/>
        </w:rPr>
        <w:t>таянып</w:t>
      </w:r>
      <w:proofErr w:type="spellEnd"/>
      <w:r w:rsidR="00803FAB" w:rsidRPr="00803FAB">
        <w:rPr>
          <w:rFonts w:ascii="Arial" w:hAnsi="Arial" w:cs="Arial"/>
          <w:sz w:val="24"/>
          <w:szCs w:val="24"/>
        </w:rPr>
        <w:t>,  к а р а р   б и р ә м: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7159BA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</w:t>
      </w:r>
      <w:r w:rsidR="007159BA" w:rsidRPr="007159BA">
        <w:t xml:space="preserve"> </w:t>
      </w:r>
      <w:r w:rsidR="007159BA" w:rsidRPr="007159B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муниципаль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районының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«</w:t>
      </w:r>
      <w:proofErr w:type="spellStart"/>
      <w:proofErr w:type="gramStart"/>
      <w:r w:rsidR="007159BA" w:rsidRPr="007159BA">
        <w:rPr>
          <w:rFonts w:ascii="Arial" w:hAnsi="Arial" w:cs="Arial"/>
          <w:sz w:val="24"/>
          <w:szCs w:val="24"/>
        </w:rPr>
        <w:t>Ш</w:t>
      </w:r>
      <w:proofErr w:type="gramEnd"/>
      <w:r w:rsidR="007159BA" w:rsidRPr="007159BA">
        <w:rPr>
          <w:rFonts w:ascii="Arial" w:hAnsi="Arial" w:cs="Arial"/>
          <w:sz w:val="24"/>
          <w:szCs w:val="24"/>
        </w:rPr>
        <w:t>әһәр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хуҗалыгы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» МУП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тарафыннан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Нократ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елгасының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уң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як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я</w:t>
      </w:r>
      <w:r w:rsidR="007159BA">
        <w:rPr>
          <w:rFonts w:ascii="Arial" w:hAnsi="Arial" w:cs="Arial"/>
          <w:sz w:val="24"/>
          <w:szCs w:val="24"/>
        </w:rPr>
        <w:t>рында</w:t>
      </w:r>
      <w:proofErr w:type="spellEnd"/>
      <w:r w:rsidR="007159BA">
        <w:rPr>
          <w:rFonts w:ascii="Arial" w:hAnsi="Arial" w:cs="Arial"/>
          <w:sz w:val="24"/>
          <w:szCs w:val="24"/>
        </w:rPr>
        <w:t xml:space="preserve">, Пузанка </w:t>
      </w:r>
      <w:proofErr w:type="spellStart"/>
      <w:r w:rsidR="007159BA">
        <w:rPr>
          <w:rFonts w:ascii="Arial" w:hAnsi="Arial" w:cs="Arial"/>
          <w:sz w:val="24"/>
          <w:szCs w:val="24"/>
        </w:rPr>
        <w:t>тавы</w:t>
      </w:r>
      <w:proofErr w:type="spellEnd"/>
      <w:r w:rsid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>
        <w:rPr>
          <w:rFonts w:ascii="Arial" w:hAnsi="Arial" w:cs="Arial"/>
          <w:sz w:val="24"/>
          <w:szCs w:val="24"/>
        </w:rPr>
        <w:t>янында</w:t>
      </w:r>
      <w:proofErr w:type="spellEnd"/>
      <w:r w:rsidR="007159BA">
        <w:rPr>
          <w:rFonts w:ascii="Arial" w:hAnsi="Arial" w:cs="Arial"/>
          <w:sz w:val="24"/>
          <w:szCs w:val="24"/>
        </w:rPr>
        <w:t>, 202</w:t>
      </w:r>
      <w:r w:rsidR="003F5CA9">
        <w:rPr>
          <w:rFonts w:ascii="Arial" w:hAnsi="Arial" w:cs="Arial"/>
          <w:sz w:val="24"/>
          <w:szCs w:val="24"/>
        </w:rPr>
        <w:t>3</w:t>
      </w:r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елның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r w:rsidR="0026740E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июненә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 су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коену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сезоны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ачылуга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>,</w:t>
      </w:r>
      <w:r w:rsidR="007159BA">
        <w:rPr>
          <w:rFonts w:ascii="Arial" w:hAnsi="Arial" w:cs="Arial"/>
          <w:sz w:val="24"/>
          <w:szCs w:val="24"/>
        </w:rPr>
        <w:t xml:space="preserve"> су т</w:t>
      </w:r>
      <w:r w:rsidR="007159BA">
        <w:rPr>
          <w:rFonts w:ascii="Arial" w:hAnsi="Arial" w:cs="Arial"/>
          <w:sz w:val="24"/>
          <w:szCs w:val="24"/>
          <w:lang w:val="tt-RU"/>
        </w:rPr>
        <w:t>өшкәнче,</w:t>
      </w:r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ягъни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Нократ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елгасы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үз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урынына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кергәнче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шәһәр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халкының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күпләп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ял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итү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урынын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әзерләүне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тәкъдим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итәргә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.  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 1.1.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Елганың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төбен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чистартырга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һәм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коену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урынын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буй (сигнал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калкавычлары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) 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билгеләре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белә</w:t>
      </w:r>
      <w:proofErr w:type="gramStart"/>
      <w:r w:rsidR="00A57257" w:rsidRPr="00A57257">
        <w:rPr>
          <w:rFonts w:ascii="Arial" w:hAnsi="Arial" w:cs="Arial"/>
          <w:sz w:val="24"/>
          <w:szCs w:val="24"/>
        </w:rPr>
        <w:t>н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б</w:t>
      </w:r>
      <w:proofErr w:type="gramEnd"/>
      <w:r w:rsidR="00A57257" w:rsidRPr="00A57257">
        <w:rPr>
          <w:rFonts w:ascii="Arial" w:hAnsi="Arial" w:cs="Arial"/>
          <w:sz w:val="24"/>
          <w:szCs w:val="24"/>
        </w:rPr>
        <w:t>үлеп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куярга</w:t>
      </w:r>
      <w:proofErr w:type="spellEnd"/>
      <w:r w:rsidR="00A57257">
        <w:rPr>
          <w:rFonts w:ascii="Arial" w:hAnsi="Arial" w:cs="Arial"/>
          <w:sz w:val="24"/>
          <w:szCs w:val="24"/>
        </w:rPr>
        <w:t>.</w:t>
      </w:r>
      <w:r w:rsidR="00A57257" w:rsidRPr="00A57257">
        <w:rPr>
          <w:rFonts w:ascii="Arial" w:hAnsi="Arial" w:cs="Arial"/>
          <w:sz w:val="24"/>
          <w:szCs w:val="24"/>
        </w:rPr>
        <w:t xml:space="preserve"> </w:t>
      </w:r>
    </w:p>
    <w:p w:rsidR="007159BA" w:rsidRPr="007159BA" w:rsidRDefault="00CC63B0" w:rsidP="007159BA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1.2. </w:t>
      </w:r>
      <w:r w:rsidR="007159BA" w:rsidRPr="007159BA">
        <w:rPr>
          <w:rFonts w:ascii="Arial" w:hAnsi="Arial" w:cs="Arial"/>
          <w:sz w:val="24"/>
          <w:szCs w:val="24"/>
        </w:rPr>
        <w:t xml:space="preserve">Пляж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территориясен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чүп-чардан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чистарту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буенча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эшләр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9BA" w:rsidRPr="007159BA">
        <w:rPr>
          <w:rFonts w:ascii="Arial" w:hAnsi="Arial" w:cs="Arial"/>
          <w:sz w:val="24"/>
          <w:szCs w:val="24"/>
        </w:rPr>
        <w:t>башкарырга</w:t>
      </w:r>
      <w:proofErr w:type="spellEnd"/>
      <w:r w:rsidR="007159BA" w:rsidRPr="007159BA">
        <w:rPr>
          <w:rFonts w:ascii="Arial" w:hAnsi="Arial" w:cs="Arial"/>
          <w:sz w:val="24"/>
          <w:szCs w:val="24"/>
        </w:rPr>
        <w:t>.</w:t>
      </w:r>
    </w:p>
    <w:p w:rsidR="007159BA" w:rsidRDefault="007159BA" w:rsidP="007159BA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715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1.3</w:t>
      </w:r>
      <w:r w:rsidRPr="007159B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59BA">
        <w:rPr>
          <w:rFonts w:ascii="Arial" w:hAnsi="Arial" w:cs="Arial"/>
          <w:sz w:val="24"/>
          <w:szCs w:val="24"/>
        </w:rPr>
        <w:t>Өс</w:t>
      </w:r>
      <w:proofErr w:type="spellEnd"/>
      <w:r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9BA">
        <w:rPr>
          <w:rFonts w:ascii="Arial" w:hAnsi="Arial" w:cs="Arial"/>
          <w:sz w:val="24"/>
          <w:szCs w:val="24"/>
        </w:rPr>
        <w:t>алыштыру</w:t>
      </w:r>
      <w:proofErr w:type="spellEnd"/>
      <w:r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9BA">
        <w:rPr>
          <w:rFonts w:ascii="Arial" w:hAnsi="Arial" w:cs="Arial"/>
          <w:sz w:val="24"/>
          <w:szCs w:val="24"/>
        </w:rPr>
        <w:t>өчен</w:t>
      </w:r>
      <w:proofErr w:type="spellEnd"/>
      <w:r w:rsidRPr="007159BA">
        <w:rPr>
          <w:rFonts w:ascii="Arial" w:hAnsi="Arial" w:cs="Arial"/>
          <w:sz w:val="24"/>
          <w:szCs w:val="24"/>
        </w:rPr>
        <w:t xml:space="preserve"> 2 кабина </w:t>
      </w:r>
      <w:proofErr w:type="spellStart"/>
      <w:r w:rsidRPr="007159BA">
        <w:rPr>
          <w:rFonts w:ascii="Arial" w:hAnsi="Arial" w:cs="Arial"/>
          <w:sz w:val="24"/>
          <w:szCs w:val="24"/>
        </w:rPr>
        <w:t>әзерләргә</w:t>
      </w:r>
      <w:proofErr w:type="spellEnd"/>
      <w:r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9BA">
        <w:rPr>
          <w:rFonts w:ascii="Arial" w:hAnsi="Arial" w:cs="Arial"/>
          <w:sz w:val="24"/>
          <w:szCs w:val="24"/>
        </w:rPr>
        <w:t>һәм</w:t>
      </w:r>
      <w:proofErr w:type="spellEnd"/>
      <w:r w:rsidRPr="0071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9BA">
        <w:rPr>
          <w:rFonts w:ascii="Arial" w:hAnsi="Arial" w:cs="Arial"/>
          <w:sz w:val="24"/>
          <w:szCs w:val="24"/>
        </w:rPr>
        <w:t>урнаштырырга</w:t>
      </w:r>
      <w:proofErr w:type="spellEnd"/>
      <w:r w:rsidRPr="007159BA">
        <w:rPr>
          <w:rFonts w:ascii="Arial" w:hAnsi="Arial" w:cs="Arial"/>
          <w:sz w:val="24"/>
          <w:szCs w:val="24"/>
        </w:rPr>
        <w:t xml:space="preserve">. </w:t>
      </w:r>
    </w:p>
    <w:p w:rsidR="009E388E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1.4. </w:t>
      </w:r>
      <w:r w:rsidR="009E388E" w:rsidRPr="009E388E">
        <w:rPr>
          <w:rFonts w:ascii="Arial" w:hAnsi="Arial" w:cs="Arial"/>
          <w:sz w:val="24"/>
          <w:szCs w:val="24"/>
        </w:rPr>
        <w:t xml:space="preserve">Санитар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таләпләр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нигезендә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каты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өслекле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контейнерлар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һәм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чүп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-чар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өчен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чүп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савыты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урнаштырырга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>.</w:t>
      </w:r>
    </w:p>
    <w:p w:rsidR="009E388E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1.5.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Вакытлы</w:t>
      </w:r>
      <w:r w:rsidR="00A57257">
        <w:rPr>
          <w:rFonts w:ascii="Arial" w:hAnsi="Arial" w:cs="Arial"/>
          <w:sz w:val="24"/>
          <w:szCs w:val="24"/>
        </w:rPr>
        <w:t>ча</w:t>
      </w:r>
      <w:proofErr w:type="spellEnd"/>
      <w:r w:rsidR="00A57257">
        <w:rPr>
          <w:rFonts w:ascii="Arial" w:hAnsi="Arial" w:cs="Arial"/>
          <w:sz w:val="24"/>
          <w:szCs w:val="24"/>
        </w:rPr>
        <w:t xml:space="preserve"> </w:t>
      </w:r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коткару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постларын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88E" w:rsidRPr="009E388E">
        <w:rPr>
          <w:rFonts w:ascii="Arial" w:hAnsi="Arial" w:cs="Arial"/>
          <w:sz w:val="24"/>
          <w:szCs w:val="24"/>
        </w:rPr>
        <w:t>оештырырга</w:t>
      </w:r>
      <w:proofErr w:type="spellEnd"/>
      <w:r w:rsidR="009E388E" w:rsidRPr="009E388E">
        <w:rPr>
          <w:rFonts w:ascii="Arial" w:hAnsi="Arial" w:cs="Arial"/>
          <w:sz w:val="24"/>
          <w:szCs w:val="24"/>
        </w:rPr>
        <w:t>.</w:t>
      </w:r>
    </w:p>
    <w:p w:rsidR="00A57257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1.6.</w:t>
      </w:r>
      <w:r w:rsidR="00A57257" w:rsidRPr="00A57257"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Оператив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>
        <w:rPr>
          <w:rFonts w:ascii="Arial" w:hAnsi="Arial" w:cs="Arial"/>
          <w:sz w:val="24"/>
          <w:szCs w:val="24"/>
        </w:rPr>
        <w:t>төркемнәрне</w:t>
      </w:r>
      <w:proofErr w:type="spellEnd"/>
      <w:r w:rsid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ашыгыч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ярдәм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күрсәтү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өчен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>
        <w:rPr>
          <w:rFonts w:ascii="Arial" w:hAnsi="Arial" w:cs="Arial"/>
          <w:sz w:val="24"/>
          <w:szCs w:val="24"/>
        </w:rPr>
        <w:t>даими</w:t>
      </w:r>
      <w:proofErr w:type="spellEnd"/>
      <w:r w:rsid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>
        <w:rPr>
          <w:rFonts w:ascii="Arial" w:hAnsi="Arial" w:cs="Arial"/>
          <w:sz w:val="24"/>
          <w:szCs w:val="24"/>
        </w:rPr>
        <w:t>әзерлектә</w:t>
      </w:r>
      <w:proofErr w:type="spellEnd"/>
      <w:r w:rsid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>
        <w:rPr>
          <w:rFonts w:ascii="Arial" w:hAnsi="Arial" w:cs="Arial"/>
          <w:sz w:val="24"/>
          <w:szCs w:val="24"/>
        </w:rPr>
        <w:t>тотарга</w:t>
      </w:r>
      <w:proofErr w:type="spellEnd"/>
      <w:r w:rsidR="00A57257">
        <w:rPr>
          <w:rFonts w:ascii="Arial" w:hAnsi="Arial" w:cs="Arial"/>
          <w:sz w:val="24"/>
          <w:szCs w:val="24"/>
        </w:rPr>
        <w:t>.</w:t>
      </w:r>
      <w:r w:rsidRPr="00CC63B0">
        <w:rPr>
          <w:rFonts w:ascii="Arial" w:hAnsi="Arial" w:cs="Arial"/>
          <w:sz w:val="24"/>
          <w:szCs w:val="24"/>
        </w:rPr>
        <w:t xml:space="preserve"> </w:t>
      </w:r>
    </w:p>
    <w:p w:rsidR="00A57257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1.8. </w:t>
      </w:r>
      <w:r w:rsidR="00A57257" w:rsidRPr="00A57257">
        <w:rPr>
          <w:rFonts w:ascii="Arial" w:hAnsi="Arial" w:cs="Arial"/>
          <w:sz w:val="24"/>
          <w:szCs w:val="24"/>
        </w:rPr>
        <w:t xml:space="preserve">Медицина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постлары</w:t>
      </w:r>
      <w:proofErr w:type="spellEnd"/>
      <w:r w:rsidR="00A57257">
        <w:rPr>
          <w:rFonts w:ascii="Arial" w:hAnsi="Arial" w:cs="Arial"/>
          <w:sz w:val="24"/>
          <w:szCs w:val="24"/>
        </w:rPr>
        <w:t xml:space="preserve"> </w:t>
      </w:r>
      <w:r w:rsidR="003F0B16">
        <w:rPr>
          <w:rFonts w:ascii="Arial" w:hAnsi="Arial" w:cs="Arial"/>
          <w:sz w:val="24"/>
          <w:szCs w:val="24"/>
          <w:lang w:val="tt-RU"/>
        </w:rPr>
        <w:t>эшчәнлеген</w:t>
      </w:r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оештырырга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>.</w:t>
      </w:r>
      <w:r w:rsidR="00A57257">
        <w:rPr>
          <w:rFonts w:ascii="Arial" w:hAnsi="Arial" w:cs="Arial"/>
          <w:sz w:val="24"/>
          <w:szCs w:val="24"/>
        </w:rPr>
        <w:t xml:space="preserve"> </w:t>
      </w:r>
    </w:p>
    <w:p w:rsidR="00A57257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1.6.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Халык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арасында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беренче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медицина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ярдәме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күрсәтү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буенча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аңлату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эшләрен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оештырырга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>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1.7.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Тыючы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билгеләр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урнаштырырга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>:</w:t>
      </w:r>
    </w:p>
    <w:p w:rsidR="00A57257" w:rsidRPr="00A57257" w:rsidRDefault="00CC63B0" w:rsidP="00A57257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«</w:t>
      </w:r>
      <w:r w:rsidR="00A57257" w:rsidRPr="00A57257">
        <w:rPr>
          <w:rFonts w:ascii="Arial" w:hAnsi="Arial" w:cs="Arial"/>
          <w:sz w:val="24"/>
          <w:szCs w:val="24"/>
        </w:rPr>
        <w:t xml:space="preserve">Автотранспорт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чаралары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юу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тыела</w:t>
      </w:r>
      <w:proofErr w:type="spellEnd"/>
      <w:r w:rsidR="00A57257">
        <w:rPr>
          <w:rFonts w:ascii="Arial" w:hAnsi="Arial" w:cs="Arial"/>
          <w:sz w:val="24"/>
          <w:szCs w:val="24"/>
        </w:rPr>
        <w:t>»</w:t>
      </w:r>
      <w:r w:rsidR="00A57257" w:rsidRPr="00A57257">
        <w:rPr>
          <w:rFonts w:ascii="Arial" w:hAnsi="Arial" w:cs="Arial"/>
          <w:sz w:val="24"/>
          <w:szCs w:val="24"/>
        </w:rPr>
        <w:t xml:space="preserve">, Пузанка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тавы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янындагы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чишмә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янында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Нократ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елгасының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уң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як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ярында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;    </w:t>
      </w:r>
    </w:p>
    <w:p w:rsidR="00A57257" w:rsidRDefault="00A57257" w:rsidP="00A57257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«</w:t>
      </w:r>
      <w:r w:rsidRPr="00A57257">
        <w:rPr>
          <w:rFonts w:ascii="Arial" w:hAnsi="Arial" w:cs="Arial"/>
          <w:sz w:val="24"/>
          <w:szCs w:val="24"/>
        </w:rPr>
        <w:t xml:space="preserve">Транспорт </w:t>
      </w:r>
      <w:proofErr w:type="spellStart"/>
      <w:r w:rsidRPr="00A57257">
        <w:rPr>
          <w:rFonts w:ascii="Arial" w:hAnsi="Arial" w:cs="Arial"/>
          <w:sz w:val="24"/>
          <w:szCs w:val="24"/>
        </w:rPr>
        <w:t>чаралары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белән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керү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тыела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A5725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57257">
        <w:rPr>
          <w:rFonts w:ascii="Arial" w:hAnsi="Arial" w:cs="Arial"/>
          <w:sz w:val="24"/>
          <w:szCs w:val="24"/>
        </w:rPr>
        <w:t>шәһә</w:t>
      </w:r>
      <w:proofErr w:type="gramStart"/>
      <w:r w:rsidRPr="00A5725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халкының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массакүләм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ял </w:t>
      </w:r>
      <w:proofErr w:type="spellStart"/>
      <w:r w:rsidRPr="00A57257">
        <w:rPr>
          <w:rFonts w:ascii="Arial" w:hAnsi="Arial" w:cs="Arial"/>
          <w:sz w:val="24"/>
          <w:szCs w:val="24"/>
        </w:rPr>
        <w:t>итү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урыныннан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50 метр </w:t>
      </w:r>
      <w:proofErr w:type="spellStart"/>
      <w:r w:rsidRPr="00A57257">
        <w:rPr>
          <w:rFonts w:ascii="Arial" w:hAnsi="Arial" w:cs="Arial"/>
          <w:sz w:val="24"/>
          <w:szCs w:val="24"/>
        </w:rPr>
        <w:t>ераклыкта</w:t>
      </w:r>
      <w:proofErr w:type="spellEnd"/>
      <w:r w:rsidRPr="00A57257">
        <w:rPr>
          <w:rFonts w:ascii="Arial" w:hAnsi="Arial" w:cs="Arial"/>
          <w:sz w:val="24"/>
          <w:szCs w:val="24"/>
        </w:rPr>
        <w:t>.</w:t>
      </w:r>
    </w:p>
    <w:p w:rsidR="00A57257" w:rsidRPr="00A57257" w:rsidRDefault="00CC63B0" w:rsidP="00A57257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Түбәндәгеләр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257" w:rsidRPr="00A57257">
        <w:rPr>
          <w:rFonts w:ascii="Arial" w:hAnsi="Arial" w:cs="Arial"/>
          <w:sz w:val="24"/>
          <w:szCs w:val="24"/>
        </w:rPr>
        <w:t>тыела</w:t>
      </w:r>
      <w:proofErr w:type="spellEnd"/>
      <w:r w:rsidR="00A57257" w:rsidRPr="00A57257">
        <w:rPr>
          <w:rFonts w:ascii="Arial" w:hAnsi="Arial" w:cs="Arial"/>
          <w:sz w:val="24"/>
          <w:szCs w:val="24"/>
        </w:rPr>
        <w:t>:</w:t>
      </w:r>
    </w:p>
    <w:p w:rsidR="00A57257" w:rsidRPr="00A57257" w:rsidRDefault="00A57257" w:rsidP="00A57257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2.1.</w:t>
      </w:r>
      <w:r w:rsidRPr="00A57257">
        <w:rPr>
          <w:rFonts w:ascii="Arial" w:hAnsi="Arial" w:cs="Arial"/>
          <w:sz w:val="24"/>
          <w:szCs w:val="24"/>
        </w:rPr>
        <w:t xml:space="preserve">Тормыш </w:t>
      </w:r>
      <w:proofErr w:type="spellStart"/>
      <w:r w:rsidRPr="00A57257">
        <w:rPr>
          <w:rFonts w:ascii="Arial" w:hAnsi="Arial" w:cs="Arial"/>
          <w:sz w:val="24"/>
          <w:szCs w:val="24"/>
        </w:rPr>
        <w:t>һәм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сәламәтлек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өчен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куркыныч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янаган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урыннарда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коену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7257">
        <w:rPr>
          <w:rFonts w:ascii="Arial" w:hAnsi="Arial" w:cs="Arial"/>
          <w:sz w:val="24"/>
          <w:szCs w:val="24"/>
        </w:rPr>
        <w:t>мондый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урыннарга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тиешле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тыю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билгесе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урнаштырырга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: </w:t>
      </w:r>
    </w:p>
    <w:p w:rsidR="00A57257" w:rsidRDefault="00A57257" w:rsidP="00A57257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2.2. </w:t>
      </w:r>
      <w:r w:rsidRPr="00A57257">
        <w:rPr>
          <w:rFonts w:ascii="Arial" w:hAnsi="Arial" w:cs="Arial"/>
          <w:sz w:val="24"/>
          <w:szCs w:val="24"/>
        </w:rPr>
        <w:t xml:space="preserve"> Автотранспорт </w:t>
      </w:r>
      <w:proofErr w:type="spellStart"/>
      <w:r w:rsidRPr="00A57257">
        <w:rPr>
          <w:rFonts w:ascii="Arial" w:hAnsi="Arial" w:cs="Arial"/>
          <w:sz w:val="24"/>
          <w:szCs w:val="24"/>
        </w:rPr>
        <w:t>чараларының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Нократ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елгасы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буенда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кешеләр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күпләп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ял </w:t>
      </w:r>
      <w:proofErr w:type="spellStart"/>
      <w:r w:rsidRPr="00A57257">
        <w:rPr>
          <w:rFonts w:ascii="Arial" w:hAnsi="Arial" w:cs="Arial"/>
          <w:sz w:val="24"/>
          <w:szCs w:val="24"/>
        </w:rPr>
        <w:t>итә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торган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урыннарга</w:t>
      </w:r>
      <w:proofErr w:type="spellEnd"/>
      <w:r w:rsidRPr="00A57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257">
        <w:rPr>
          <w:rFonts w:ascii="Arial" w:hAnsi="Arial" w:cs="Arial"/>
          <w:sz w:val="24"/>
          <w:szCs w:val="24"/>
        </w:rPr>
        <w:t>керүе</w:t>
      </w:r>
      <w:proofErr w:type="spellEnd"/>
      <w:r w:rsidRPr="00A57257">
        <w:rPr>
          <w:rFonts w:ascii="Arial" w:hAnsi="Arial" w:cs="Arial"/>
          <w:sz w:val="24"/>
          <w:szCs w:val="24"/>
        </w:rPr>
        <w:t>.</w:t>
      </w:r>
    </w:p>
    <w:p w:rsidR="003F0B16" w:rsidRPr="003F0B16" w:rsidRDefault="00CC63B0" w:rsidP="003F0B1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3. </w:t>
      </w:r>
      <w:r w:rsidR="003F0B16" w:rsidRPr="003F0B16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Эчке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эшләр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министрлыгының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муниципаль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буенча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бүлегенә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массакүләм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коену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урыннарында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даими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булдырырга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lastRenderedPageBreak/>
        <w:t>муниципаль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буенча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гадәттән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тыш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хәлләр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министрлыгы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идарәсе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белән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бергә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рейдлар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оештырырга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тәкъдим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B16" w:rsidRPr="003F0B16">
        <w:rPr>
          <w:rFonts w:ascii="Arial" w:hAnsi="Arial" w:cs="Arial"/>
          <w:sz w:val="24"/>
          <w:szCs w:val="24"/>
        </w:rPr>
        <w:t>итәргә</w:t>
      </w:r>
      <w:proofErr w:type="spellEnd"/>
      <w:r w:rsidR="003F0B16" w:rsidRPr="003F0B16">
        <w:rPr>
          <w:rFonts w:ascii="Arial" w:hAnsi="Arial" w:cs="Arial"/>
          <w:sz w:val="24"/>
          <w:szCs w:val="24"/>
        </w:rPr>
        <w:t>.</w:t>
      </w:r>
    </w:p>
    <w:p w:rsidR="003F0B16" w:rsidRPr="003F0B16" w:rsidRDefault="003F0B16" w:rsidP="003F0B1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F0B1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F0B16">
        <w:rPr>
          <w:rFonts w:ascii="Arial" w:hAnsi="Arial" w:cs="Arial"/>
          <w:sz w:val="24"/>
          <w:szCs w:val="24"/>
        </w:rPr>
        <w:t>Кулланучылар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хокукларын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яклау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һәм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кеше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иминлеге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өлкәсендә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күзәтчелек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федераль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хезмәтенең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ТР </w:t>
      </w:r>
      <w:proofErr w:type="spellStart"/>
      <w:r w:rsidRPr="003F0B16">
        <w:rPr>
          <w:rFonts w:ascii="Arial" w:hAnsi="Arial" w:cs="Arial"/>
          <w:sz w:val="24"/>
          <w:szCs w:val="24"/>
        </w:rPr>
        <w:t>буенча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идарәсенең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Мамадыш районы </w:t>
      </w:r>
      <w:proofErr w:type="spellStart"/>
      <w:r w:rsidRPr="003F0B16">
        <w:rPr>
          <w:rFonts w:ascii="Arial" w:hAnsi="Arial" w:cs="Arial"/>
          <w:sz w:val="24"/>
          <w:szCs w:val="24"/>
        </w:rPr>
        <w:t>һәм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3F0B16">
        <w:rPr>
          <w:rFonts w:ascii="Arial" w:hAnsi="Arial" w:cs="Arial"/>
          <w:sz w:val="24"/>
          <w:szCs w:val="24"/>
        </w:rPr>
        <w:t>шәһәре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идарәсенә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массакүләм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коену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урыннарында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суның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торышын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контрольдә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тотарга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һәм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3F0B16">
        <w:rPr>
          <w:rFonts w:ascii="Arial" w:hAnsi="Arial" w:cs="Arial"/>
          <w:sz w:val="24"/>
          <w:szCs w:val="24"/>
        </w:rPr>
        <w:t>шәһәре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Башкарма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комитетына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суның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санитар-гигиена </w:t>
      </w:r>
      <w:proofErr w:type="spellStart"/>
      <w:r w:rsidRPr="003F0B16">
        <w:rPr>
          <w:rFonts w:ascii="Arial" w:hAnsi="Arial" w:cs="Arial"/>
          <w:sz w:val="24"/>
          <w:szCs w:val="24"/>
        </w:rPr>
        <w:t>нормаларына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һәм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кагыйдәләренә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туры </w:t>
      </w:r>
      <w:proofErr w:type="spellStart"/>
      <w:r w:rsidRPr="003F0B16">
        <w:rPr>
          <w:rFonts w:ascii="Arial" w:hAnsi="Arial" w:cs="Arial"/>
          <w:sz w:val="24"/>
          <w:szCs w:val="24"/>
        </w:rPr>
        <w:t>килү-килмәве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турында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мәгълүматларны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тапшырырга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тәкъдим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итәргә</w:t>
      </w:r>
      <w:proofErr w:type="spellEnd"/>
      <w:r w:rsidRPr="003F0B16">
        <w:rPr>
          <w:rFonts w:ascii="Arial" w:hAnsi="Arial" w:cs="Arial"/>
          <w:sz w:val="24"/>
          <w:szCs w:val="24"/>
        </w:rPr>
        <w:t>.</w:t>
      </w:r>
    </w:p>
    <w:p w:rsidR="00677847" w:rsidRDefault="003F0B16" w:rsidP="003F0B1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F0B16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3F0B16">
        <w:rPr>
          <w:rFonts w:ascii="Arial" w:hAnsi="Arial" w:cs="Arial"/>
          <w:sz w:val="24"/>
          <w:szCs w:val="24"/>
        </w:rPr>
        <w:t>Әлеге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карарның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үтәлешен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үз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контролемә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алам</w:t>
      </w:r>
      <w:proofErr w:type="spellEnd"/>
      <w:r w:rsidRPr="003F0B16">
        <w:rPr>
          <w:rFonts w:ascii="Arial" w:hAnsi="Arial" w:cs="Arial"/>
          <w:sz w:val="24"/>
          <w:szCs w:val="24"/>
        </w:rPr>
        <w:t xml:space="preserve">.     </w:t>
      </w:r>
    </w:p>
    <w:p w:rsidR="00CC63B0" w:rsidRDefault="00CC63B0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</w:p>
    <w:p w:rsidR="00CC63B0" w:rsidRDefault="00CC63B0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</w:p>
    <w:p w:rsidR="00CC63B0" w:rsidRDefault="00CC63B0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</w:p>
    <w:p w:rsidR="003F0B16" w:rsidRPr="003F0B16" w:rsidRDefault="003F0B16" w:rsidP="003F0B1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3F0B16">
        <w:rPr>
          <w:rFonts w:ascii="Arial" w:hAnsi="Arial" w:cs="Arial"/>
          <w:sz w:val="24"/>
          <w:szCs w:val="24"/>
        </w:rPr>
        <w:t xml:space="preserve">Татарстан Республикасы Мамадыш </w:t>
      </w:r>
    </w:p>
    <w:p w:rsidR="003F0B16" w:rsidRDefault="003F0B16" w:rsidP="003F0B16">
      <w:pPr>
        <w:pStyle w:val="a3"/>
        <w:ind w:left="567" w:firstLine="426"/>
        <w:rPr>
          <w:rFonts w:ascii="Arial" w:hAnsi="Arial" w:cs="Arial"/>
          <w:sz w:val="24"/>
          <w:szCs w:val="24"/>
          <w:lang w:val="tt-RU"/>
        </w:rPr>
      </w:pPr>
      <w:r w:rsidRPr="003F0B16">
        <w:rPr>
          <w:rFonts w:ascii="Arial" w:hAnsi="Arial" w:cs="Arial"/>
          <w:sz w:val="24"/>
          <w:szCs w:val="24"/>
        </w:rPr>
        <w:t>муниципаль районы</w:t>
      </w:r>
      <w:r>
        <w:rPr>
          <w:rFonts w:ascii="Arial" w:hAnsi="Arial" w:cs="Arial"/>
          <w:sz w:val="24"/>
          <w:szCs w:val="24"/>
        </w:rPr>
        <w:t xml:space="preserve"> Мамадыш ш</w:t>
      </w:r>
      <w:r>
        <w:rPr>
          <w:rFonts w:ascii="Arial" w:hAnsi="Arial" w:cs="Arial"/>
          <w:sz w:val="24"/>
          <w:szCs w:val="24"/>
          <w:lang w:val="tt-RU"/>
        </w:rPr>
        <w:t>әһәре</w:t>
      </w:r>
    </w:p>
    <w:p w:rsidR="00556E5C" w:rsidRPr="00243D53" w:rsidRDefault="003F0B16" w:rsidP="003F0B1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3F0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B16">
        <w:rPr>
          <w:rFonts w:ascii="Arial" w:hAnsi="Arial" w:cs="Arial"/>
          <w:sz w:val="24"/>
          <w:szCs w:val="24"/>
        </w:rPr>
        <w:t>Башкарма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F0B16">
        <w:rPr>
          <w:rFonts w:ascii="Arial" w:hAnsi="Arial" w:cs="Arial"/>
          <w:sz w:val="24"/>
          <w:szCs w:val="24"/>
        </w:rPr>
        <w:t xml:space="preserve"> комитеты </w:t>
      </w:r>
      <w:proofErr w:type="spellStart"/>
      <w:r w:rsidRPr="003F0B16">
        <w:rPr>
          <w:rFonts w:ascii="Arial" w:hAnsi="Arial" w:cs="Arial"/>
          <w:sz w:val="24"/>
          <w:szCs w:val="24"/>
        </w:rPr>
        <w:t>җ</w:t>
      </w:r>
      <w:proofErr w:type="gramStart"/>
      <w:r w:rsidRPr="003F0B16">
        <w:rPr>
          <w:rFonts w:ascii="Arial" w:hAnsi="Arial" w:cs="Arial"/>
          <w:sz w:val="24"/>
          <w:szCs w:val="24"/>
        </w:rPr>
        <w:t>ит</w:t>
      </w:r>
      <w:proofErr w:type="gramEnd"/>
      <w:r w:rsidRPr="003F0B16">
        <w:rPr>
          <w:rFonts w:ascii="Arial" w:hAnsi="Arial" w:cs="Arial"/>
          <w:sz w:val="24"/>
          <w:szCs w:val="24"/>
        </w:rPr>
        <w:t>әкчесе</w:t>
      </w:r>
      <w:proofErr w:type="spellEnd"/>
      <w:r w:rsidRPr="003F0B16">
        <w:rPr>
          <w:rFonts w:ascii="Arial" w:hAnsi="Arial" w:cs="Arial"/>
          <w:sz w:val="24"/>
          <w:szCs w:val="24"/>
        </w:rPr>
        <w:tab/>
      </w:r>
      <w:r w:rsidR="00556E5C" w:rsidRPr="00243D53">
        <w:rPr>
          <w:rFonts w:ascii="Arial" w:hAnsi="Arial" w:cs="Arial"/>
          <w:sz w:val="24"/>
          <w:szCs w:val="24"/>
        </w:rPr>
        <w:t xml:space="preserve">                 </w:t>
      </w:r>
      <w:r w:rsidR="00556E5C" w:rsidRPr="00243D53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243D53">
        <w:rPr>
          <w:rFonts w:ascii="Arial" w:hAnsi="Arial" w:cs="Arial"/>
          <w:sz w:val="24"/>
          <w:szCs w:val="24"/>
        </w:rPr>
        <w:t xml:space="preserve">  </w:t>
      </w:r>
      <w:r w:rsidR="00556E5C" w:rsidRPr="00243D53">
        <w:rPr>
          <w:rFonts w:ascii="Arial" w:hAnsi="Arial" w:cs="Arial"/>
          <w:sz w:val="24"/>
          <w:szCs w:val="24"/>
        </w:rPr>
        <w:t xml:space="preserve">Р.М. Гарипов   </w:t>
      </w: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F147D" w:rsidRPr="00243D53" w:rsidRDefault="003F147D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sectPr w:rsidR="003F147D" w:rsidRPr="00243D53" w:rsidSect="00556E5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7"/>
    <w:rsid w:val="00016813"/>
    <w:rsid w:val="000D74B9"/>
    <w:rsid w:val="00101C53"/>
    <w:rsid w:val="00121EB8"/>
    <w:rsid w:val="00126537"/>
    <w:rsid w:val="00152B1E"/>
    <w:rsid w:val="00157D4F"/>
    <w:rsid w:val="001659B5"/>
    <w:rsid w:val="001913C4"/>
    <w:rsid w:val="00193E95"/>
    <w:rsid w:val="00195E7A"/>
    <w:rsid w:val="001F131A"/>
    <w:rsid w:val="0022605D"/>
    <w:rsid w:val="002271CD"/>
    <w:rsid w:val="00234BA8"/>
    <w:rsid w:val="00234BF9"/>
    <w:rsid w:val="00243D53"/>
    <w:rsid w:val="0026740E"/>
    <w:rsid w:val="002E46A7"/>
    <w:rsid w:val="00337FE9"/>
    <w:rsid w:val="00364358"/>
    <w:rsid w:val="003E2BF2"/>
    <w:rsid w:val="003F0B16"/>
    <w:rsid w:val="003F147D"/>
    <w:rsid w:val="003F5CA9"/>
    <w:rsid w:val="003F63A9"/>
    <w:rsid w:val="00436884"/>
    <w:rsid w:val="004701E9"/>
    <w:rsid w:val="00482B3B"/>
    <w:rsid w:val="004A3113"/>
    <w:rsid w:val="004F0A58"/>
    <w:rsid w:val="00525608"/>
    <w:rsid w:val="00556E5C"/>
    <w:rsid w:val="00574D1E"/>
    <w:rsid w:val="005A5E17"/>
    <w:rsid w:val="005B7145"/>
    <w:rsid w:val="0066373D"/>
    <w:rsid w:val="00677847"/>
    <w:rsid w:val="006B2065"/>
    <w:rsid w:val="006B24DF"/>
    <w:rsid w:val="006E570B"/>
    <w:rsid w:val="007159BA"/>
    <w:rsid w:val="0074290F"/>
    <w:rsid w:val="00743783"/>
    <w:rsid w:val="00774953"/>
    <w:rsid w:val="00786502"/>
    <w:rsid w:val="007E087D"/>
    <w:rsid w:val="00803FAB"/>
    <w:rsid w:val="00877876"/>
    <w:rsid w:val="00902EF9"/>
    <w:rsid w:val="00923906"/>
    <w:rsid w:val="00930CBA"/>
    <w:rsid w:val="00933750"/>
    <w:rsid w:val="00934231"/>
    <w:rsid w:val="009D3AE5"/>
    <w:rsid w:val="009E388E"/>
    <w:rsid w:val="00A35349"/>
    <w:rsid w:val="00A57257"/>
    <w:rsid w:val="00A91EB4"/>
    <w:rsid w:val="00AF76DE"/>
    <w:rsid w:val="00BE0F4D"/>
    <w:rsid w:val="00C57B83"/>
    <w:rsid w:val="00C83470"/>
    <w:rsid w:val="00CB3B49"/>
    <w:rsid w:val="00CC63B0"/>
    <w:rsid w:val="00D32C6A"/>
    <w:rsid w:val="00D42760"/>
    <w:rsid w:val="00DB15F7"/>
    <w:rsid w:val="00E072F7"/>
    <w:rsid w:val="00E74966"/>
    <w:rsid w:val="00EE67DC"/>
    <w:rsid w:val="00FA6CAA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.Mam@tat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1DE2-5FF3-4AB5-A201-5A61BD7D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Я</cp:lastModifiedBy>
  <cp:revision>4</cp:revision>
  <cp:lastPrinted>2023-05-30T10:56:00Z</cp:lastPrinted>
  <dcterms:created xsi:type="dcterms:W3CDTF">2023-05-30T03:57:00Z</dcterms:created>
  <dcterms:modified xsi:type="dcterms:W3CDTF">2023-05-30T10:57:00Z</dcterms:modified>
</cp:coreProperties>
</file>