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5212AC" w:rsidP="00107FC2">
            <w:pPr>
              <w:rPr>
                <w:sz w:val="28"/>
              </w:rPr>
            </w:pPr>
            <w:r>
              <w:rPr>
                <w:sz w:val="28"/>
              </w:rPr>
              <w:t>№ 168</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5212AC" w:rsidP="00107FC2">
            <w:pPr>
              <w:rPr>
                <w:sz w:val="28"/>
              </w:rPr>
            </w:pPr>
            <w:r>
              <w:rPr>
                <w:sz w:val="28"/>
              </w:rPr>
              <w:t xml:space="preserve">от «25»      04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25197B" w:rsidRPr="0025197B" w:rsidRDefault="0025197B" w:rsidP="0025197B">
      <w:pPr>
        <w:widowControl w:val="0"/>
        <w:autoSpaceDE w:val="0"/>
        <w:autoSpaceDN w:val="0"/>
        <w:spacing w:before="89"/>
        <w:rPr>
          <w:sz w:val="28"/>
          <w:szCs w:val="28"/>
          <w:lang w:eastAsia="en-US"/>
        </w:rPr>
      </w:pPr>
    </w:p>
    <w:p w:rsidR="0025197B" w:rsidRDefault="0025197B" w:rsidP="0025197B">
      <w:pPr>
        <w:widowControl w:val="0"/>
        <w:autoSpaceDE w:val="0"/>
        <w:autoSpaceDN w:val="0"/>
        <w:rPr>
          <w:sz w:val="28"/>
          <w:szCs w:val="28"/>
          <w:lang w:eastAsia="en-US"/>
        </w:rPr>
      </w:pPr>
      <w:r w:rsidRPr="0025197B">
        <w:rPr>
          <w:sz w:val="28"/>
          <w:szCs w:val="28"/>
          <w:lang w:eastAsia="en-US"/>
        </w:rPr>
        <w:t xml:space="preserve">Татарстан Республикасы Мамадыш </w:t>
      </w:r>
    </w:p>
    <w:p w:rsidR="0025197B" w:rsidRDefault="0025197B" w:rsidP="0025197B">
      <w:pPr>
        <w:widowControl w:val="0"/>
        <w:autoSpaceDE w:val="0"/>
        <w:autoSpaceDN w:val="0"/>
        <w:rPr>
          <w:sz w:val="28"/>
          <w:szCs w:val="28"/>
          <w:lang w:eastAsia="en-US"/>
        </w:rPr>
      </w:pPr>
      <w:r w:rsidRPr="0025197B">
        <w:rPr>
          <w:sz w:val="28"/>
          <w:szCs w:val="28"/>
          <w:lang w:eastAsia="en-US"/>
        </w:rPr>
        <w:t>муниципаль районы дәүләт һәм муниципаль</w:t>
      </w:r>
    </w:p>
    <w:p w:rsidR="0025197B" w:rsidRDefault="0025197B" w:rsidP="0025197B">
      <w:pPr>
        <w:widowControl w:val="0"/>
        <w:autoSpaceDE w:val="0"/>
        <w:autoSpaceDN w:val="0"/>
        <w:rPr>
          <w:sz w:val="28"/>
          <w:szCs w:val="28"/>
          <w:lang w:eastAsia="en-US"/>
        </w:rPr>
      </w:pPr>
      <w:r w:rsidRPr="0025197B">
        <w:rPr>
          <w:sz w:val="28"/>
          <w:szCs w:val="28"/>
          <w:lang w:eastAsia="en-US"/>
        </w:rPr>
        <w:t>торак фондының торак урыныннан файдаланган</w:t>
      </w:r>
    </w:p>
    <w:p w:rsidR="0025197B" w:rsidRDefault="0025197B" w:rsidP="0025197B">
      <w:pPr>
        <w:widowControl w:val="0"/>
        <w:autoSpaceDE w:val="0"/>
        <w:autoSpaceDN w:val="0"/>
        <w:rPr>
          <w:sz w:val="28"/>
          <w:szCs w:val="28"/>
          <w:lang w:eastAsia="en-US"/>
        </w:rPr>
      </w:pPr>
      <w:r w:rsidRPr="0025197B">
        <w:rPr>
          <w:sz w:val="28"/>
          <w:szCs w:val="28"/>
          <w:lang w:eastAsia="en-US"/>
        </w:rPr>
        <w:t>өчен түләү күләмен (наем өчен түләү) һәм торак</w:t>
      </w:r>
    </w:p>
    <w:p w:rsidR="0025197B" w:rsidRDefault="0025197B" w:rsidP="0025197B">
      <w:pPr>
        <w:widowControl w:val="0"/>
        <w:autoSpaceDE w:val="0"/>
        <w:autoSpaceDN w:val="0"/>
        <w:rPr>
          <w:sz w:val="28"/>
          <w:szCs w:val="28"/>
          <w:lang w:eastAsia="en-US"/>
        </w:rPr>
      </w:pPr>
      <w:r w:rsidRPr="0025197B">
        <w:rPr>
          <w:sz w:val="28"/>
          <w:szCs w:val="28"/>
          <w:lang w:eastAsia="en-US"/>
        </w:rPr>
        <w:t xml:space="preserve">урыныннан файдаланган өчен түләүнең база </w:t>
      </w:r>
    </w:p>
    <w:p w:rsidR="0025197B" w:rsidRDefault="0025197B" w:rsidP="0025197B">
      <w:pPr>
        <w:widowControl w:val="0"/>
        <w:autoSpaceDE w:val="0"/>
        <w:autoSpaceDN w:val="0"/>
        <w:rPr>
          <w:sz w:val="28"/>
          <w:szCs w:val="28"/>
          <w:lang w:eastAsia="en-US"/>
        </w:rPr>
      </w:pPr>
      <w:r w:rsidRPr="0025197B">
        <w:rPr>
          <w:sz w:val="28"/>
          <w:szCs w:val="28"/>
          <w:lang w:eastAsia="en-US"/>
        </w:rPr>
        <w:t xml:space="preserve">күләмен (наем өчен түләү) билгеләү тәртибе </w:t>
      </w:r>
    </w:p>
    <w:p w:rsidR="0025197B" w:rsidRPr="0025197B" w:rsidRDefault="0025197B" w:rsidP="0025197B">
      <w:pPr>
        <w:widowControl w:val="0"/>
        <w:autoSpaceDE w:val="0"/>
        <w:autoSpaceDN w:val="0"/>
        <w:rPr>
          <w:sz w:val="28"/>
          <w:szCs w:val="28"/>
          <w:lang w:eastAsia="en-US"/>
        </w:rPr>
      </w:pPr>
      <w:r w:rsidRPr="0025197B">
        <w:rPr>
          <w:sz w:val="28"/>
          <w:szCs w:val="28"/>
          <w:lang w:eastAsia="en-US"/>
        </w:rPr>
        <w:t>турында Нигезләмәне раслау хакында</w:t>
      </w:r>
    </w:p>
    <w:p w:rsidR="0025197B" w:rsidRPr="0025197B" w:rsidRDefault="0025197B" w:rsidP="0025197B">
      <w:pPr>
        <w:widowControl w:val="0"/>
        <w:autoSpaceDE w:val="0"/>
        <w:autoSpaceDN w:val="0"/>
        <w:spacing w:before="89"/>
        <w:ind w:left="372"/>
        <w:jc w:val="center"/>
        <w:rPr>
          <w:sz w:val="28"/>
          <w:szCs w:val="28"/>
          <w:lang w:eastAsia="en-US"/>
        </w:rPr>
      </w:pPr>
      <w:r w:rsidRPr="0025197B">
        <w:rPr>
          <w:spacing w:val="-2"/>
          <w:sz w:val="28"/>
          <w:szCs w:val="28"/>
          <w:lang w:eastAsia="en-US"/>
        </w:rPr>
        <w:t xml:space="preserve"> </w:t>
      </w:r>
    </w:p>
    <w:p w:rsidR="0025197B" w:rsidRPr="0025197B" w:rsidRDefault="0025197B" w:rsidP="0025197B">
      <w:pPr>
        <w:widowControl w:val="0"/>
        <w:autoSpaceDE w:val="0"/>
        <w:autoSpaceDN w:val="0"/>
        <w:spacing w:before="11"/>
        <w:rPr>
          <w:sz w:val="27"/>
          <w:szCs w:val="28"/>
          <w:lang w:eastAsia="en-US"/>
        </w:rPr>
      </w:pPr>
    </w:p>
    <w:p w:rsidR="0025197B" w:rsidRPr="0025197B" w:rsidRDefault="0025197B" w:rsidP="0025197B">
      <w:pPr>
        <w:widowControl w:val="0"/>
        <w:autoSpaceDE w:val="0"/>
        <w:autoSpaceDN w:val="0"/>
        <w:ind w:firstLine="708"/>
        <w:jc w:val="both"/>
        <w:rPr>
          <w:sz w:val="28"/>
          <w:szCs w:val="28"/>
          <w:lang w:eastAsia="en-US"/>
        </w:rPr>
      </w:pPr>
      <w:r w:rsidRPr="0025197B">
        <w:rPr>
          <w:sz w:val="28"/>
          <w:szCs w:val="28"/>
          <w:lang w:eastAsia="en-US"/>
        </w:rPr>
        <w:t>В</w:t>
      </w:r>
      <w:r w:rsidRPr="0025197B">
        <w:rPr>
          <w:spacing w:val="1"/>
          <w:sz w:val="28"/>
          <w:szCs w:val="28"/>
          <w:lang w:eastAsia="en-US"/>
        </w:rPr>
        <w:t xml:space="preserve"> 2004 елның 29 декабрендәге 188-ФЗ номерлы Федераль закон белән расланган Россия Федерациясе Торак кодексы,</w:t>
      </w:r>
      <w:r w:rsidRPr="0025197B">
        <w:rPr>
          <w:sz w:val="28"/>
          <w:szCs w:val="28"/>
          <w:lang w:eastAsia="en-US"/>
        </w:rPr>
        <w:t xml:space="preserve"> </w:t>
      </w:r>
      <w:r w:rsidRPr="0025197B">
        <w:rPr>
          <w:spacing w:val="1"/>
          <w:sz w:val="28"/>
          <w:szCs w:val="28"/>
          <w:lang w:eastAsia="en-US"/>
        </w:rPr>
        <w:t xml:space="preserve">«Россия Федерациясендә җирле үзидарә оештыруның гомуми принциплары турында» 2003 елның 6 октябрендәге 131-ФЗ номерлы Федераль закон </w:t>
      </w:r>
      <w:r w:rsidRPr="0025197B">
        <w:rPr>
          <w:spacing w:val="-67"/>
          <w:sz w:val="28"/>
          <w:szCs w:val="28"/>
          <w:lang w:eastAsia="en-US"/>
        </w:rPr>
        <w:t xml:space="preserve"> </w:t>
      </w:r>
      <w:r w:rsidRPr="0025197B">
        <w:rPr>
          <w:sz w:val="28"/>
          <w:szCs w:val="28"/>
          <w:lang w:eastAsia="en-US"/>
        </w:rPr>
        <w:t>нигезенд</w:t>
      </w:r>
      <w:r w:rsidRPr="0025197B">
        <w:rPr>
          <w:sz w:val="28"/>
          <w:szCs w:val="28"/>
          <w:lang w:val="tt-RU" w:eastAsia="en-US"/>
        </w:rPr>
        <w:t xml:space="preserve">ә Татарстан Республикасы </w:t>
      </w:r>
      <w:r w:rsidRPr="0025197B">
        <w:rPr>
          <w:spacing w:val="1"/>
          <w:sz w:val="28"/>
          <w:szCs w:val="28"/>
          <w:lang w:eastAsia="en-US"/>
        </w:rPr>
        <w:t xml:space="preserve"> </w:t>
      </w:r>
      <w:r w:rsidRPr="0025197B">
        <w:rPr>
          <w:sz w:val="28"/>
          <w:szCs w:val="28"/>
          <w:lang w:eastAsia="en-US"/>
        </w:rPr>
        <w:t xml:space="preserve">Мамадыш муниципаль районы </w:t>
      </w:r>
      <w:r w:rsidRPr="0025197B">
        <w:rPr>
          <w:sz w:val="28"/>
          <w:szCs w:val="28"/>
          <w:lang w:val="tt-RU" w:eastAsia="en-US"/>
        </w:rPr>
        <w:t>Башкарма комитеты</w:t>
      </w:r>
    </w:p>
    <w:p w:rsidR="0025197B" w:rsidRPr="0025197B" w:rsidRDefault="0025197B" w:rsidP="0025197B">
      <w:pPr>
        <w:widowControl w:val="0"/>
        <w:autoSpaceDE w:val="0"/>
        <w:autoSpaceDN w:val="0"/>
        <w:rPr>
          <w:sz w:val="28"/>
          <w:szCs w:val="28"/>
          <w:lang w:eastAsia="en-US"/>
        </w:rPr>
      </w:pPr>
      <w:r>
        <w:rPr>
          <w:sz w:val="28"/>
          <w:szCs w:val="28"/>
          <w:lang w:val="tt-RU" w:eastAsia="en-US"/>
        </w:rPr>
        <w:t xml:space="preserve">         </w:t>
      </w:r>
      <w:r w:rsidRPr="0025197B">
        <w:rPr>
          <w:sz w:val="28"/>
          <w:szCs w:val="28"/>
          <w:lang w:val="tt-RU" w:eastAsia="en-US"/>
        </w:rPr>
        <w:t>КАРАР БИРӘ:</w:t>
      </w:r>
    </w:p>
    <w:p w:rsidR="0025197B" w:rsidRPr="0025197B" w:rsidRDefault="0025197B" w:rsidP="0025197B">
      <w:pPr>
        <w:widowControl w:val="0"/>
        <w:numPr>
          <w:ilvl w:val="0"/>
          <w:numId w:val="28"/>
        </w:numPr>
        <w:tabs>
          <w:tab w:val="left" w:pos="1134"/>
        </w:tabs>
        <w:autoSpaceDE w:val="0"/>
        <w:autoSpaceDN w:val="0"/>
        <w:ind w:left="0" w:firstLine="567"/>
        <w:jc w:val="both"/>
        <w:rPr>
          <w:sz w:val="28"/>
          <w:szCs w:val="28"/>
          <w:lang w:eastAsia="en-US"/>
        </w:rPr>
      </w:pPr>
      <w:r w:rsidRPr="0025197B">
        <w:rPr>
          <w:sz w:val="28"/>
          <w:szCs w:val="22"/>
          <w:lang w:eastAsia="en-US"/>
        </w:rPr>
        <w:t xml:space="preserve">Татарстан Республикасы Мамадыш муниципаль районы дәүләт һәм муниципаль торак фондының торак урыныннан файдаланган өчен түләү күләмен (наем өчен түләү) һәм торак урыныннан файдаланган өчен түләүнең база күләмен (наем өчен түләү) билгеләү тәртибе турында Нигезләмәне </w:t>
      </w:r>
      <w:r w:rsidRPr="0025197B">
        <w:rPr>
          <w:sz w:val="28"/>
          <w:szCs w:val="22"/>
          <w:lang w:val="tt-RU" w:eastAsia="en-US"/>
        </w:rPr>
        <w:t>расларга.</w:t>
      </w:r>
    </w:p>
    <w:p w:rsidR="0025197B" w:rsidRPr="0025197B" w:rsidRDefault="0025197B" w:rsidP="0025197B">
      <w:pPr>
        <w:widowControl w:val="0"/>
        <w:tabs>
          <w:tab w:val="left" w:pos="1134"/>
        </w:tabs>
        <w:autoSpaceDE w:val="0"/>
        <w:autoSpaceDN w:val="0"/>
        <w:ind w:left="372"/>
        <w:jc w:val="both"/>
        <w:rPr>
          <w:sz w:val="28"/>
          <w:szCs w:val="28"/>
          <w:lang w:eastAsia="en-US"/>
        </w:rPr>
      </w:pPr>
      <w:r w:rsidRPr="0025197B">
        <w:rPr>
          <w:sz w:val="28"/>
          <w:szCs w:val="22"/>
          <w:lang w:val="tt-RU" w:eastAsia="en-US"/>
        </w:rPr>
        <w:t xml:space="preserve"> </w:t>
      </w:r>
      <w:r w:rsidRPr="0025197B">
        <w:rPr>
          <w:sz w:val="28"/>
          <w:szCs w:val="28"/>
          <w:lang w:eastAsia="en-US"/>
        </w:rPr>
        <w:t>(</w:t>
      </w:r>
      <w:r w:rsidRPr="0025197B">
        <w:rPr>
          <w:sz w:val="28"/>
          <w:szCs w:val="28"/>
          <w:lang w:val="tt-RU" w:eastAsia="en-US"/>
        </w:rPr>
        <w:t>1 нче кушымта</w:t>
      </w:r>
      <w:r w:rsidRPr="0025197B">
        <w:rPr>
          <w:sz w:val="28"/>
          <w:szCs w:val="28"/>
          <w:lang w:eastAsia="en-US"/>
        </w:rPr>
        <w:t>).</w:t>
      </w:r>
    </w:p>
    <w:p w:rsidR="0025197B" w:rsidRPr="0025197B" w:rsidRDefault="0025197B" w:rsidP="0025197B">
      <w:pPr>
        <w:widowControl w:val="0"/>
        <w:numPr>
          <w:ilvl w:val="0"/>
          <w:numId w:val="28"/>
        </w:numPr>
        <w:tabs>
          <w:tab w:val="left" w:pos="1134"/>
          <w:tab w:val="left" w:pos="1494"/>
        </w:tabs>
        <w:autoSpaceDE w:val="0"/>
        <w:autoSpaceDN w:val="0"/>
        <w:spacing w:before="2"/>
        <w:ind w:left="0" w:firstLine="567"/>
        <w:jc w:val="both"/>
        <w:rPr>
          <w:sz w:val="28"/>
          <w:szCs w:val="28"/>
          <w:lang w:eastAsia="en-US"/>
        </w:rPr>
      </w:pPr>
      <w:r w:rsidRPr="0025197B">
        <w:rPr>
          <w:sz w:val="28"/>
          <w:szCs w:val="28"/>
          <w:lang w:eastAsia="en-US"/>
        </w:rPr>
        <w:t>2023 елның 1 маеннан Татарстан Республикасы Мамадыш муниципаль районы социаль наем шартнамәләре һәм дәүләт һәм муниципаль торак фондының торак урыннарын наем шартнамәләре буенча торак урыннарыннан файдаланган өчен түләү күләмен (</w:t>
      </w:r>
      <w:r w:rsidRPr="0025197B">
        <w:rPr>
          <w:sz w:val="28"/>
          <w:szCs w:val="28"/>
          <w:lang w:val="tt-RU" w:eastAsia="en-US"/>
        </w:rPr>
        <w:t>наем</w:t>
      </w:r>
      <w:r w:rsidRPr="0025197B">
        <w:rPr>
          <w:sz w:val="28"/>
          <w:szCs w:val="28"/>
          <w:lang w:eastAsia="en-US"/>
        </w:rPr>
        <w:t xml:space="preserve"> өчен түләү) расларга</w:t>
      </w:r>
      <w:r w:rsidRPr="0025197B">
        <w:rPr>
          <w:sz w:val="28"/>
          <w:szCs w:val="28"/>
          <w:lang w:val="tt-RU" w:eastAsia="en-US"/>
        </w:rPr>
        <w:t>. (2 нче кушымта).</w:t>
      </w:r>
    </w:p>
    <w:p w:rsidR="0025197B" w:rsidRPr="0025197B" w:rsidRDefault="0025197B" w:rsidP="0025197B">
      <w:pPr>
        <w:widowControl w:val="0"/>
        <w:numPr>
          <w:ilvl w:val="0"/>
          <w:numId w:val="28"/>
        </w:numPr>
        <w:tabs>
          <w:tab w:val="left" w:pos="1134"/>
          <w:tab w:val="left" w:pos="1494"/>
        </w:tabs>
        <w:autoSpaceDE w:val="0"/>
        <w:autoSpaceDN w:val="0"/>
        <w:spacing w:before="2"/>
        <w:ind w:left="0" w:firstLine="567"/>
        <w:jc w:val="both"/>
        <w:rPr>
          <w:sz w:val="28"/>
          <w:szCs w:val="28"/>
          <w:lang w:eastAsia="en-US"/>
        </w:rPr>
      </w:pPr>
      <w:r w:rsidRPr="0025197B">
        <w:rPr>
          <w:sz w:val="28"/>
          <w:szCs w:val="28"/>
          <w:lang w:val="tt-RU" w:eastAsia="en-US"/>
        </w:rPr>
        <w:t>Т</w:t>
      </w:r>
      <w:r w:rsidRPr="0025197B">
        <w:rPr>
          <w:sz w:val="28"/>
          <w:szCs w:val="28"/>
          <w:lang w:eastAsia="en-US"/>
        </w:rPr>
        <w:t>үләү коэффициентын исәп-хисап нигезендә 0.101 күләмендә расларга (</w:t>
      </w:r>
      <w:r w:rsidRPr="0025197B">
        <w:rPr>
          <w:sz w:val="28"/>
          <w:szCs w:val="28"/>
          <w:lang w:val="tt-RU" w:eastAsia="en-US"/>
        </w:rPr>
        <w:t>3 нче кушымта</w:t>
      </w:r>
      <w:r w:rsidRPr="0025197B">
        <w:rPr>
          <w:sz w:val="28"/>
          <w:szCs w:val="28"/>
          <w:lang w:eastAsia="en-US"/>
        </w:rPr>
        <w:t>).</w:t>
      </w:r>
    </w:p>
    <w:p w:rsidR="0025197B" w:rsidRPr="0025197B" w:rsidRDefault="0025197B" w:rsidP="0025197B">
      <w:pPr>
        <w:widowControl w:val="0"/>
        <w:numPr>
          <w:ilvl w:val="0"/>
          <w:numId w:val="28"/>
        </w:numPr>
        <w:tabs>
          <w:tab w:val="left" w:pos="1134"/>
          <w:tab w:val="left" w:pos="1432"/>
        </w:tabs>
        <w:autoSpaceDE w:val="0"/>
        <w:autoSpaceDN w:val="0"/>
        <w:spacing w:before="2"/>
        <w:ind w:left="0" w:firstLine="567"/>
        <w:jc w:val="both"/>
        <w:rPr>
          <w:sz w:val="28"/>
          <w:szCs w:val="28"/>
          <w:lang w:eastAsia="en-US"/>
        </w:rPr>
      </w:pPr>
      <w:r>
        <w:rPr>
          <w:sz w:val="28"/>
          <w:szCs w:val="28"/>
          <w:lang w:eastAsia="en-US"/>
        </w:rPr>
        <w:t xml:space="preserve"> </w:t>
      </w:r>
      <w:r w:rsidRPr="0025197B">
        <w:rPr>
          <w:sz w:val="28"/>
          <w:szCs w:val="28"/>
          <w:lang w:eastAsia="en-US"/>
        </w:rPr>
        <w:t>Әлеге карарның үтәлешен контроль</w:t>
      </w:r>
      <w:r w:rsidRPr="0025197B">
        <w:rPr>
          <w:sz w:val="28"/>
          <w:szCs w:val="28"/>
          <w:lang w:val="tt-RU" w:eastAsia="en-US"/>
        </w:rPr>
        <w:t xml:space="preserve">дә тотуны </w:t>
      </w:r>
      <w:r w:rsidRPr="0025197B">
        <w:rPr>
          <w:sz w:val="28"/>
          <w:szCs w:val="28"/>
          <w:lang w:eastAsia="en-US"/>
        </w:rPr>
        <w:t xml:space="preserve"> Мамадыш муниципаль районы Башкарма комитеты җитәкчесенең беренче урынбасары А.Х. Әгъләмов</w:t>
      </w:r>
      <w:r w:rsidRPr="0025197B">
        <w:rPr>
          <w:sz w:val="28"/>
          <w:szCs w:val="28"/>
          <w:lang w:val="tt-RU" w:eastAsia="en-US"/>
        </w:rPr>
        <w:t>к</w:t>
      </w:r>
      <w:r w:rsidRPr="0025197B">
        <w:rPr>
          <w:sz w:val="28"/>
          <w:szCs w:val="28"/>
          <w:lang w:eastAsia="en-US"/>
        </w:rPr>
        <w:t>а</w:t>
      </w:r>
      <w:r w:rsidRPr="0025197B">
        <w:rPr>
          <w:sz w:val="28"/>
          <w:szCs w:val="28"/>
          <w:lang w:val="tt-RU" w:eastAsia="en-US"/>
        </w:rPr>
        <w:t xml:space="preserve"> йөкләргә. </w:t>
      </w:r>
    </w:p>
    <w:p w:rsidR="0025197B" w:rsidRPr="0025197B" w:rsidRDefault="0025197B" w:rsidP="0025197B">
      <w:pPr>
        <w:pStyle w:val="af"/>
        <w:widowControl w:val="0"/>
        <w:numPr>
          <w:ilvl w:val="0"/>
          <w:numId w:val="28"/>
        </w:numPr>
        <w:tabs>
          <w:tab w:val="left" w:pos="1134"/>
        </w:tabs>
        <w:autoSpaceDE w:val="0"/>
        <w:autoSpaceDN w:val="0"/>
        <w:ind w:left="0" w:firstLine="567"/>
        <w:jc w:val="both"/>
        <w:rPr>
          <w:szCs w:val="28"/>
          <w:lang w:eastAsia="en-US"/>
        </w:rPr>
      </w:pPr>
      <w:r w:rsidRPr="0025197B">
        <w:rPr>
          <w:sz w:val="28"/>
          <w:szCs w:val="28"/>
          <w:lang w:eastAsia="en-US"/>
        </w:rPr>
        <w:t>Карар рәсми басылып чыккан көненнән үз көченә керә, әмма 2023 елның 1 маеннан да иртәрәк түгел.</w:t>
      </w:r>
    </w:p>
    <w:p w:rsidR="0025197B" w:rsidRPr="0025197B" w:rsidRDefault="0025197B" w:rsidP="0025197B">
      <w:pPr>
        <w:widowControl w:val="0"/>
        <w:autoSpaceDE w:val="0"/>
        <w:autoSpaceDN w:val="0"/>
        <w:jc w:val="both"/>
        <w:rPr>
          <w:szCs w:val="28"/>
          <w:lang w:eastAsia="en-US"/>
        </w:rPr>
      </w:pPr>
    </w:p>
    <w:p w:rsidR="0025197B" w:rsidRPr="0025197B" w:rsidRDefault="0025197B" w:rsidP="0025197B">
      <w:pPr>
        <w:widowControl w:val="0"/>
        <w:autoSpaceDE w:val="0"/>
        <w:autoSpaceDN w:val="0"/>
        <w:spacing w:before="9"/>
        <w:rPr>
          <w:sz w:val="28"/>
          <w:szCs w:val="28"/>
          <w:lang w:eastAsia="en-US"/>
        </w:rPr>
      </w:pPr>
    </w:p>
    <w:tbl>
      <w:tblPr>
        <w:tblW w:w="10093" w:type="dxa"/>
        <w:tblInd w:w="113" w:type="dxa"/>
        <w:tblLayout w:type="fixed"/>
        <w:tblCellMar>
          <w:left w:w="0" w:type="dxa"/>
          <w:right w:w="0" w:type="dxa"/>
        </w:tblCellMar>
        <w:tblLook w:val="01E0" w:firstRow="1" w:lastRow="1" w:firstColumn="1" w:lastColumn="1" w:noHBand="0" w:noVBand="0"/>
      </w:tblPr>
      <w:tblGrid>
        <w:gridCol w:w="3431"/>
        <w:gridCol w:w="6662"/>
      </w:tblGrid>
      <w:tr w:rsidR="0025197B" w:rsidRPr="0025197B" w:rsidTr="0025197B">
        <w:trPr>
          <w:trHeight w:val="310"/>
        </w:trPr>
        <w:tc>
          <w:tcPr>
            <w:tcW w:w="3431" w:type="dxa"/>
            <w:shd w:val="clear" w:color="auto" w:fill="auto"/>
          </w:tcPr>
          <w:p w:rsidR="0025197B" w:rsidRPr="0025197B" w:rsidRDefault="0025197B" w:rsidP="0025197B">
            <w:pPr>
              <w:widowControl w:val="0"/>
              <w:autoSpaceDE w:val="0"/>
              <w:autoSpaceDN w:val="0"/>
              <w:spacing w:line="291" w:lineRule="exact"/>
              <w:rPr>
                <w:rFonts w:eastAsia="Calibri"/>
                <w:sz w:val="28"/>
                <w:szCs w:val="22"/>
                <w:lang w:val="tt-RU" w:eastAsia="en-US"/>
              </w:rPr>
            </w:pPr>
            <w:r w:rsidRPr="0025197B">
              <w:rPr>
                <w:rFonts w:eastAsia="Calibri"/>
                <w:sz w:val="28"/>
                <w:szCs w:val="22"/>
                <w:lang w:val="tt-RU" w:eastAsia="en-US"/>
              </w:rPr>
              <w:t>Җитәкче</w:t>
            </w:r>
          </w:p>
        </w:tc>
        <w:tc>
          <w:tcPr>
            <w:tcW w:w="6662" w:type="dxa"/>
            <w:shd w:val="clear" w:color="auto" w:fill="auto"/>
          </w:tcPr>
          <w:p w:rsidR="0025197B" w:rsidRPr="0025197B" w:rsidRDefault="0025197B" w:rsidP="0025197B">
            <w:pPr>
              <w:widowControl w:val="0"/>
              <w:autoSpaceDE w:val="0"/>
              <w:autoSpaceDN w:val="0"/>
              <w:spacing w:line="291" w:lineRule="exact"/>
              <w:rPr>
                <w:rFonts w:eastAsia="Calibri"/>
                <w:sz w:val="28"/>
                <w:szCs w:val="22"/>
                <w:lang w:eastAsia="en-US"/>
              </w:rPr>
            </w:pPr>
            <w:r w:rsidRPr="0025197B">
              <w:rPr>
                <w:rFonts w:eastAsia="Calibri"/>
                <w:sz w:val="28"/>
                <w:szCs w:val="22"/>
                <w:lang w:eastAsia="en-US"/>
              </w:rPr>
              <w:t xml:space="preserve">                                         </w:t>
            </w:r>
            <w:r>
              <w:rPr>
                <w:rFonts w:eastAsia="Calibri"/>
                <w:sz w:val="28"/>
                <w:szCs w:val="22"/>
                <w:lang w:eastAsia="en-US"/>
              </w:rPr>
              <w:t xml:space="preserve">                                О.Н.</w:t>
            </w:r>
            <w:r w:rsidRPr="0025197B">
              <w:rPr>
                <w:rFonts w:eastAsia="Calibri"/>
                <w:sz w:val="28"/>
                <w:szCs w:val="22"/>
                <w:lang w:eastAsia="en-US"/>
              </w:rPr>
              <w:t>Павлов</w:t>
            </w:r>
          </w:p>
          <w:p w:rsidR="0025197B" w:rsidRPr="0025197B" w:rsidRDefault="0025197B" w:rsidP="0025197B">
            <w:pPr>
              <w:widowControl w:val="0"/>
              <w:autoSpaceDE w:val="0"/>
              <w:autoSpaceDN w:val="0"/>
              <w:spacing w:line="291" w:lineRule="exact"/>
              <w:rPr>
                <w:rFonts w:eastAsia="Calibri"/>
                <w:sz w:val="28"/>
                <w:szCs w:val="22"/>
                <w:lang w:eastAsia="en-US"/>
              </w:rPr>
            </w:pPr>
          </w:p>
        </w:tc>
      </w:tr>
      <w:tr w:rsidR="0025197B" w:rsidRPr="0025197B" w:rsidTr="0025197B">
        <w:trPr>
          <w:trHeight w:val="310"/>
        </w:trPr>
        <w:tc>
          <w:tcPr>
            <w:tcW w:w="3431" w:type="dxa"/>
            <w:shd w:val="clear" w:color="auto" w:fill="auto"/>
          </w:tcPr>
          <w:p w:rsidR="0025197B" w:rsidRPr="0025197B" w:rsidRDefault="0025197B" w:rsidP="0025197B">
            <w:pPr>
              <w:widowControl w:val="0"/>
              <w:autoSpaceDE w:val="0"/>
              <w:autoSpaceDN w:val="0"/>
              <w:spacing w:line="291" w:lineRule="exact"/>
              <w:rPr>
                <w:rFonts w:eastAsia="Calibri"/>
                <w:sz w:val="28"/>
                <w:szCs w:val="22"/>
                <w:lang w:eastAsia="en-US"/>
              </w:rPr>
            </w:pPr>
          </w:p>
        </w:tc>
        <w:tc>
          <w:tcPr>
            <w:tcW w:w="6662" w:type="dxa"/>
            <w:shd w:val="clear" w:color="auto" w:fill="auto"/>
          </w:tcPr>
          <w:p w:rsidR="0025197B" w:rsidRPr="0025197B" w:rsidRDefault="0025197B" w:rsidP="0025197B">
            <w:pPr>
              <w:widowControl w:val="0"/>
              <w:autoSpaceDE w:val="0"/>
              <w:autoSpaceDN w:val="0"/>
              <w:spacing w:line="291" w:lineRule="exact"/>
              <w:rPr>
                <w:rFonts w:eastAsia="Calibri"/>
                <w:sz w:val="28"/>
                <w:szCs w:val="22"/>
                <w:lang w:eastAsia="en-US"/>
              </w:rPr>
            </w:pPr>
          </w:p>
        </w:tc>
      </w:tr>
      <w:tr w:rsidR="0025197B" w:rsidRPr="0025197B" w:rsidTr="0025197B">
        <w:trPr>
          <w:trHeight w:val="310"/>
        </w:trPr>
        <w:tc>
          <w:tcPr>
            <w:tcW w:w="3431" w:type="dxa"/>
            <w:shd w:val="clear" w:color="auto" w:fill="auto"/>
          </w:tcPr>
          <w:p w:rsidR="0025197B" w:rsidRPr="0025197B" w:rsidRDefault="0025197B" w:rsidP="0025197B">
            <w:pPr>
              <w:widowControl w:val="0"/>
              <w:autoSpaceDE w:val="0"/>
              <w:autoSpaceDN w:val="0"/>
              <w:spacing w:line="291" w:lineRule="exact"/>
              <w:rPr>
                <w:rFonts w:eastAsia="Calibri"/>
                <w:sz w:val="28"/>
                <w:szCs w:val="22"/>
                <w:lang w:eastAsia="en-US"/>
              </w:rPr>
            </w:pPr>
          </w:p>
        </w:tc>
        <w:tc>
          <w:tcPr>
            <w:tcW w:w="6662" w:type="dxa"/>
            <w:shd w:val="clear" w:color="auto" w:fill="auto"/>
          </w:tcPr>
          <w:p w:rsidR="0025197B" w:rsidRPr="0025197B" w:rsidRDefault="0025197B" w:rsidP="0025197B">
            <w:pPr>
              <w:widowControl w:val="0"/>
              <w:autoSpaceDE w:val="0"/>
              <w:autoSpaceDN w:val="0"/>
              <w:spacing w:line="291" w:lineRule="exact"/>
              <w:rPr>
                <w:rFonts w:eastAsia="Calibri"/>
                <w:sz w:val="28"/>
                <w:szCs w:val="22"/>
                <w:lang w:eastAsia="en-US"/>
              </w:rPr>
            </w:pPr>
          </w:p>
        </w:tc>
      </w:tr>
    </w:tbl>
    <w:p w:rsidR="0025197B" w:rsidRPr="0025197B" w:rsidRDefault="0025197B" w:rsidP="0025197B">
      <w:pPr>
        <w:spacing w:line="291" w:lineRule="exact"/>
        <w:rPr>
          <w:sz w:val="28"/>
          <w:szCs w:val="24"/>
        </w:rPr>
        <w:sectPr w:rsidR="0025197B" w:rsidRPr="0025197B" w:rsidSect="00B14C28">
          <w:pgSz w:w="11910" w:h="16840"/>
          <w:pgMar w:top="1040" w:right="566" w:bottom="280" w:left="1134" w:header="720" w:footer="720" w:gutter="0"/>
          <w:cols w:space="720"/>
        </w:sectPr>
      </w:pPr>
    </w:p>
    <w:p w:rsidR="0025197B" w:rsidRPr="0025197B" w:rsidRDefault="0025197B" w:rsidP="0025197B">
      <w:pPr>
        <w:widowControl w:val="0"/>
        <w:autoSpaceDE w:val="0"/>
        <w:autoSpaceDN w:val="0"/>
        <w:spacing w:before="67" w:line="242" w:lineRule="auto"/>
        <w:ind w:left="5670"/>
        <w:jc w:val="both"/>
        <w:rPr>
          <w:lang w:val="tt-RU" w:eastAsia="en-US"/>
        </w:rPr>
      </w:pPr>
      <w:r w:rsidRPr="0025197B">
        <w:rPr>
          <w:lang w:eastAsia="en-US"/>
        </w:rPr>
        <w:lastRenderedPageBreak/>
        <w:t>Татарстан Республикасы Мамадыш муниципаль районы Башкарма комитеты</w:t>
      </w:r>
      <w:r w:rsidRPr="0025197B">
        <w:rPr>
          <w:lang w:val="tt-RU" w:eastAsia="en-US"/>
        </w:rPr>
        <w:t>ның</w:t>
      </w:r>
    </w:p>
    <w:p w:rsidR="0025197B" w:rsidRPr="0025197B" w:rsidRDefault="005212AC" w:rsidP="0025197B">
      <w:pPr>
        <w:widowControl w:val="0"/>
        <w:autoSpaceDE w:val="0"/>
        <w:autoSpaceDN w:val="0"/>
        <w:spacing w:before="67" w:line="242" w:lineRule="auto"/>
        <w:ind w:left="5670"/>
        <w:jc w:val="both"/>
        <w:rPr>
          <w:lang w:val="tt-RU" w:eastAsia="en-US"/>
        </w:rPr>
      </w:pPr>
      <w:r>
        <w:rPr>
          <w:lang w:val="tt-RU" w:eastAsia="en-US"/>
        </w:rPr>
        <w:t xml:space="preserve"> 25.04.2023   № 168 </w:t>
      </w:r>
      <w:r w:rsidR="0025197B" w:rsidRPr="0025197B">
        <w:rPr>
          <w:lang w:val="tt-RU" w:eastAsia="en-US"/>
        </w:rPr>
        <w:t xml:space="preserve"> карарына</w:t>
      </w:r>
    </w:p>
    <w:p w:rsidR="0025197B" w:rsidRPr="0025197B" w:rsidRDefault="0025197B" w:rsidP="0025197B">
      <w:pPr>
        <w:widowControl w:val="0"/>
        <w:autoSpaceDE w:val="0"/>
        <w:autoSpaceDN w:val="0"/>
        <w:spacing w:before="67" w:line="242" w:lineRule="auto"/>
        <w:ind w:left="5670"/>
        <w:jc w:val="both"/>
        <w:rPr>
          <w:lang w:val="tt-RU" w:eastAsia="en-US"/>
        </w:rPr>
      </w:pPr>
      <w:r w:rsidRPr="0025197B">
        <w:rPr>
          <w:lang w:val="tt-RU" w:eastAsia="en-US"/>
        </w:rPr>
        <w:t xml:space="preserve"> 1 нче кушымта </w:t>
      </w:r>
    </w:p>
    <w:p w:rsidR="0025197B" w:rsidRDefault="0025197B" w:rsidP="0025197B">
      <w:pPr>
        <w:widowControl w:val="0"/>
        <w:autoSpaceDE w:val="0"/>
        <w:autoSpaceDN w:val="0"/>
        <w:spacing w:before="67" w:line="242" w:lineRule="auto"/>
        <w:ind w:left="5670"/>
        <w:jc w:val="both"/>
        <w:rPr>
          <w:sz w:val="27"/>
          <w:szCs w:val="28"/>
          <w:lang w:val="tt-RU" w:eastAsia="en-US"/>
        </w:rPr>
      </w:pPr>
    </w:p>
    <w:p w:rsidR="00591B9F" w:rsidRPr="0025197B" w:rsidRDefault="00591B9F" w:rsidP="0025197B">
      <w:pPr>
        <w:widowControl w:val="0"/>
        <w:autoSpaceDE w:val="0"/>
        <w:autoSpaceDN w:val="0"/>
        <w:spacing w:before="67" w:line="242" w:lineRule="auto"/>
        <w:ind w:left="5670"/>
        <w:jc w:val="both"/>
        <w:rPr>
          <w:sz w:val="27"/>
          <w:szCs w:val="28"/>
          <w:lang w:val="tt-RU" w:eastAsia="en-US"/>
        </w:rPr>
      </w:pPr>
    </w:p>
    <w:p w:rsidR="0025197B" w:rsidRPr="0025197B" w:rsidRDefault="0025197B" w:rsidP="0025197B">
      <w:pPr>
        <w:widowControl w:val="0"/>
        <w:autoSpaceDE w:val="0"/>
        <w:autoSpaceDN w:val="0"/>
        <w:ind w:firstLine="617"/>
        <w:jc w:val="center"/>
        <w:rPr>
          <w:sz w:val="28"/>
          <w:szCs w:val="28"/>
          <w:lang w:val="tt-RU" w:eastAsia="en-US"/>
        </w:rPr>
      </w:pPr>
      <w:r w:rsidRPr="0025197B">
        <w:rPr>
          <w:sz w:val="28"/>
          <w:szCs w:val="28"/>
          <w:lang w:val="tt-RU" w:eastAsia="en-US"/>
        </w:rPr>
        <w:t xml:space="preserve">Татарстан Республикасы Мамадыш муниципаль районы дәүләт һәм муниципаль торак фондының торак урыныннан файдаланган өчен түләү күләмен (наем өчен түләү) һәм торак урыныннан файдаланган өчен түләүнең база күләмен (наем өчен түләү) билгеләү тәртибе турында </w:t>
      </w:r>
    </w:p>
    <w:p w:rsidR="0025197B" w:rsidRPr="0025197B" w:rsidRDefault="0025197B" w:rsidP="0025197B">
      <w:pPr>
        <w:widowControl w:val="0"/>
        <w:autoSpaceDE w:val="0"/>
        <w:autoSpaceDN w:val="0"/>
        <w:ind w:firstLine="617"/>
        <w:jc w:val="center"/>
        <w:rPr>
          <w:sz w:val="28"/>
          <w:szCs w:val="28"/>
          <w:lang w:val="tt-RU" w:eastAsia="en-US"/>
        </w:rPr>
      </w:pPr>
      <w:r w:rsidRPr="0025197B">
        <w:rPr>
          <w:sz w:val="28"/>
          <w:szCs w:val="28"/>
          <w:lang w:val="tt-RU" w:eastAsia="en-US"/>
        </w:rPr>
        <w:t xml:space="preserve">Нигезләмә </w:t>
      </w:r>
    </w:p>
    <w:p w:rsidR="0025197B" w:rsidRPr="0025197B" w:rsidRDefault="0025197B" w:rsidP="0025197B">
      <w:pPr>
        <w:widowControl w:val="0"/>
        <w:autoSpaceDE w:val="0"/>
        <w:autoSpaceDN w:val="0"/>
        <w:spacing w:before="10"/>
        <w:rPr>
          <w:sz w:val="27"/>
          <w:szCs w:val="28"/>
          <w:lang w:val="tt-RU" w:eastAsia="en-US"/>
        </w:rPr>
      </w:pPr>
    </w:p>
    <w:p w:rsidR="0025197B" w:rsidRPr="0025197B" w:rsidRDefault="0025197B" w:rsidP="0025197B">
      <w:pPr>
        <w:widowControl w:val="0"/>
        <w:autoSpaceDE w:val="0"/>
        <w:autoSpaceDN w:val="0"/>
        <w:ind w:firstLine="708"/>
        <w:jc w:val="both"/>
        <w:rPr>
          <w:sz w:val="28"/>
          <w:szCs w:val="28"/>
          <w:lang w:val="tt-RU" w:eastAsia="en-US"/>
        </w:rPr>
      </w:pPr>
      <w:r w:rsidRPr="0025197B">
        <w:rPr>
          <w:sz w:val="28"/>
          <w:szCs w:val="28"/>
          <w:lang w:val="tt-RU" w:eastAsia="en-US"/>
        </w:rPr>
        <w:t xml:space="preserve">Татарстан Республикасы Мамадыш муниципаль районының дәүләт һәм муниципаль торак фондыннан (алга таба - Нигезләмә) торак бинадан файдаланган өчен түләү күләмен билгеләү тәртибе турындагы нигезләмә Россия Федерациясе Торак кодексы нигезендә Россия Федерациясе Төзелеш һәм торак-коммуналь хуҗалык министрлыгының 2016 елның 27 сентябрендәге 668 / пр номерлы боерыгы белән расланган Социаль наем шартнамәләре һәм дәүләт яки муниципаль торак фондының торак урыннарын наем шартнамәләре буенча торак урыннардан файдаланган өчен түләү күләмен билгеләүнең Методик күрсәтмәләре нигезендә эшләнгән. </w:t>
      </w:r>
    </w:p>
    <w:p w:rsidR="0025197B" w:rsidRPr="0025197B" w:rsidRDefault="0025197B" w:rsidP="0025197B">
      <w:pPr>
        <w:widowControl w:val="0"/>
        <w:numPr>
          <w:ilvl w:val="0"/>
          <w:numId w:val="27"/>
        </w:numPr>
        <w:tabs>
          <w:tab w:val="left" w:pos="1294"/>
        </w:tabs>
        <w:autoSpaceDE w:val="0"/>
        <w:autoSpaceDN w:val="0"/>
        <w:spacing w:line="322" w:lineRule="exact"/>
        <w:ind w:left="0" w:firstLine="709"/>
        <w:jc w:val="both"/>
        <w:rPr>
          <w:sz w:val="28"/>
          <w:szCs w:val="22"/>
          <w:lang w:val="tt-RU" w:eastAsia="en-US"/>
        </w:rPr>
      </w:pPr>
      <w:r w:rsidRPr="0025197B">
        <w:rPr>
          <w:sz w:val="28"/>
          <w:szCs w:val="22"/>
          <w:lang w:val="tt-RU" w:eastAsia="en-US"/>
        </w:rPr>
        <w:t>Гомуми нигезләмәләр</w:t>
      </w:r>
      <w:r w:rsidRPr="0025197B">
        <w:rPr>
          <w:spacing w:val="-3"/>
          <w:sz w:val="28"/>
          <w:szCs w:val="22"/>
          <w:lang w:val="tt-RU" w:eastAsia="en-US"/>
        </w:rPr>
        <w:t xml:space="preserve"> </w:t>
      </w:r>
      <w:r w:rsidRPr="0025197B">
        <w:rPr>
          <w:sz w:val="28"/>
          <w:szCs w:val="28"/>
          <w:lang w:val="tt-RU" w:eastAsia="en-US"/>
        </w:rPr>
        <w:t xml:space="preserve">Әлеге нигезләмәдә кулланыла торган төп төшенчәләр: </w:t>
      </w:r>
    </w:p>
    <w:p w:rsidR="0025197B" w:rsidRPr="0025197B" w:rsidRDefault="0025197B" w:rsidP="0025197B">
      <w:pPr>
        <w:widowControl w:val="0"/>
        <w:tabs>
          <w:tab w:val="left" w:pos="1410"/>
        </w:tabs>
        <w:autoSpaceDE w:val="0"/>
        <w:autoSpaceDN w:val="0"/>
        <w:spacing w:before="1"/>
        <w:ind w:left="372"/>
        <w:jc w:val="both"/>
        <w:rPr>
          <w:sz w:val="28"/>
          <w:szCs w:val="28"/>
          <w:lang w:val="tt-RU" w:eastAsia="en-US"/>
        </w:rPr>
      </w:pPr>
      <w:r w:rsidRPr="0025197B">
        <w:rPr>
          <w:sz w:val="28"/>
          <w:szCs w:val="28"/>
          <w:lang w:val="tt-RU" w:eastAsia="en-US"/>
        </w:rPr>
        <w:t xml:space="preserve">Наем өчен түләү - Татарстан Республикасы Мамадыш муниципаль районы торак фондының дәүләт һәм муниципаль милкендәге торак урыныннан файдаланган өчен түләү. </w:t>
      </w:r>
    </w:p>
    <w:p w:rsidR="0025197B" w:rsidRPr="0025197B" w:rsidRDefault="0025197B" w:rsidP="0025197B">
      <w:pPr>
        <w:widowControl w:val="0"/>
        <w:tabs>
          <w:tab w:val="left" w:pos="1410"/>
        </w:tabs>
        <w:autoSpaceDE w:val="0"/>
        <w:autoSpaceDN w:val="0"/>
        <w:spacing w:before="1"/>
        <w:ind w:left="372"/>
        <w:jc w:val="both"/>
        <w:rPr>
          <w:sz w:val="28"/>
          <w:szCs w:val="22"/>
          <w:lang w:val="tt-RU" w:eastAsia="en-US"/>
        </w:rPr>
      </w:pPr>
      <w:r w:rsidRPr="0025197B">
        <w:rPr>
          <w:sz w:val="28"/>
          <w:szCs w:val="22"/>
          <w:lang w:eastAsia="en-US"/>
        </w:rPr>
        <w:t xml:space="preserve">Муниципаль </w:t>
      </w:r>
      <w:r w:rsidRPr="0025197B">
        <w:rPr>
          <w:sz w:val="28"/>
          <w:szCs w:val="22"/>
          <w:lang w:val="tt-RU" w:eastAsia="en-US"/>
        </w:rPr>
        <w:t>торак</w:t>
      </w:r>
      <w:r w:rsidRPr="0025197B">
        <w:rPr>
          <w:sz w:val="28"/>
          <w:szCs w:val="22"/>
          <w:lang w:eastAsia="en-US"/>
        </w:rPr>
        <w:t xml:space="preserve"> фонд</w:t>
      </w:r>
      <w:r w:rsidRPr="0025197B">
        <w:rPr>
          <w:sz w:val="28"/>
          <w:szCs w:val="22"/>
          <w:lang w:val="tt-RU" w:eastAsia="en-US"/>
        </w:rPr>
        <w:t>ы</w:t>
      </w:r>
      <w:r w:rsidRPr="0025197B">
        <w:rPr>
          <w:sz w:val="28"/>
          <w:szCs w:val="22"/>
          <w:lang w:eastAsia="en-US"/>
        </w:rPr>
        <w:t xml:space="preserve"> -</w:t>
      </w:r>
      <w:r w:rsidRPr="0025197B">
        <w:rPr>
          <w:spacing w:val="1"/>
          <w:sz w:val="28"/>
          <w:szCs w:val="22"/>
          <w:lang w:eastAsia="en-US"/>
        </w:rPr>
        <w:t xml:space="preserve"> </w:t>
      </w:r>
      <w:r w:rsidRPr="0025197B">
        <w:rPr>
          <w:sz w:val="28"/>
          <w:szCs w:val="22"/>
          <w:lang w:eastAsia="en-US"/>
        </w:rPr>
        <w:t>Татарстан Республикасы Мамадыш муниципаль районы муниципаль торак фонды милкендә булган торак биналар җыелмасы</w:t>
      </w:r>
      <w:r w:rsidRPr="0025197B">
        <w:rPr>
          <w:sz w:val="28"/>
          <w:szCs w:val="22"/>
          <w:lang w:val="tt-RU" w:eastAsia="en-US"/>
        </w:rPr>
        <w:t>.</w:t>
      </w:r>
    </w:p>
    <w:p w:rsidR="0025197B" w:rsidRPr="0025197B" w:rsidRDefault="0025197B" w:rsidP="0025197B">
      <w:pPr>
        <w:widowControl w:val="0"/>
        <w:tabs>
          <w:tab w:val="left" w:pos="1410"/>
        </w:tabs>
        <w:autoSpaceDE w:val="0"/>
        <w:autoSpaceDN w:val="0"/>
        <w:spacing w:before="1"/>
        <w:ind w:left="372"/>
        <w:jc w:val="both"/>
        <w:rPr>
          <w:sz w:val="28"/>
          <w:szCs w:val="22"/>
          <w:lang w:eastAsia="en-US"/>
        </w:rPr>
      </w:pPr>
      <w:r w:rsidRPr="0025197B">
        <w:rPr>
          <w:sz w:val="28"/>
          <w:szCs w:val="22"/>
          <w:lang w:val="tt-RU" w:eastAsia="en-US"/>
        </w:rPr>
        <w:t xml:space="preserve">Дәүләт торак </w:t>
      </w:r>
      <w:r w:rsidRPr="0025197B">
        <w:rPr>
          <w:sz w:val="28"/>
          <w:szCs w:val="22"/>
          <w:lang w:eastAsia="en-US"/>
        </w:rPr>
        <w:t xml:space="preserve"> фонд</w:t>
      </w:r>
      <w:r w:rsidRPr="0025197B">
        <w:rPr>
          <w:sz w:val="28"/>
          <w:szCs w:val="22"/>
          <w:lang w:val="tt-RU" w:eastAsia="en-US"/>
        </w:rPr>
        <w:t>ы</w:t>
      </w:r>
      <w:r w:rsidRPr="0025197B">
        <w:rPr>
          <w:sz w:val="28"/>
          <w:szCs w:val="22"/>
          <w:lang w:eastAsia="en-US"/>
        </w:rPr>
        <w:t xml:space="preserve"> - Татарстан Республикасы Мамадыш муниципаль районы Дәүләт торак фонды милкендәге торак биналар җыелмасы</w:t>
      </w:r>
    </w:p>
    <w:p w:rsidR="0025197B" w:rsidRPr="0025197B" w:rsidRDefault="0025197B" w:rsidP="0025197B">
      <w:pPr>
        <w:widowControl w:val="0"/>
        <w:autoSpaceDE w:val="0"/>
        <w:autoSpaceDN w:val="0"/>
        <w:rPr>
          <w:sz w:val="27"/>
          <w:szCs w:val="28"/>
          <w:lang w:eastAsia="en-US"/>
        </w:rPr>
      </w:pPr>
    </w:p>
    <w:p w:rsidR="0025197B" w:rsidRPr="0025197B" w:rsidRDefault="0025197B" w:rsidP="0025197B">
      <w:pPr>
        <w:widowControl w:val="0"/>
        <w:numPr>
          <w:ilvl w:val="0"/>
          <w:numId w:val="27"/>
        </w:numPr>
        <w:tabs>
          <w:tab w:val="left" w:pos="1362"/>
        </w:tabs>
        <w:autoSpaceDE w:val="0"/>
        <w:autoSpaceDN w:val="0"/>
        <w:spacing w:line="322" w:lineRule="exact"/>
        <w:jc w:val="both"/>
        <w:rPr>
          <w:sz w:val="28"/>
          <w:szCs w:val="22"/>
          <w:lang w:eastAsia="en-US"/>
        </w:rPr>
      </w:pPr>
      <w:r w:rsidRPr="0025197B">
        <w:rPr>
          <w:sz w:val="28"/>
          <w:szCs w:val="22"/>
          <w:lang w:val="tt-RU" w:eastAsia="en-US"/>
        </w:rPr>
        <w:t>Наем</w:t>
      </w:r>
      <w:r w:rsidRPr="0025197B">
        <w:rPr>
          <w:sz w:val="28"/>
          <w:szCs w:val="22"/>
          <w:lang w:eastAsia="en-US"/>
        </w:rPr>
        <w:t xml:space="preserve"> өчен түләү күләмен билгеләү тәртибе</w:t>
      </w:r>
      <w:r w:rsidRPr="0025197B">
        <w:rPr>
          <w:spacing w:val="-7"/>
          <w:sz w:val="28"/>
          <w:szCs w:val="22"/>
          <w:lang w:eastAsia="en-US"/>
        </w:rPr>
        <w:t xml:space="preserve"> </w:t>
      </w:r>
    </w:p>
    <w:p w:rsidR="0025197B" w:rsidRPr="0025197B" w:rsidRDefault="0025197B" w:rsidP="0025197B">
      <w:pPr>
        <w:widowControl w:val="0"/>
        <w:numPr>
          <w:ilvl w:val="1"/>
          <w:numId w:val="27"/>
        </w:numPr>
        <w:tabs>
          <w:tab w:val="left" w:pos="1700"/>
        </w:tabs>
        <w:autoSpaceDE w:val="0"/>
        <w:autoSpaceDN w:val="0"/>
        <w:spacing w:before="67"/>
        <w:jc w:val="both"/>
        <w:rPr>
          <w:sz w:val="28"/>
          <w:szCs w:val="22"/>
          <w:lang w:val="tt-RU" w:eastAsia="en-US"/>
        </w:rPr>
      </w:pPr>
      <w:r w:rsidRPr="0025197B">
        <w:rPr>
          <w:sz w:val="28"/>
          <w:szCs w:val="22"/>
          <w:lang w:val="tt-RU" w:eastAsia="en-US"/>
        </w:rPr>
        <w:t>Торак бинадан файдалану өчен түләү (наем өчен түләү) торак бина һәм коммуналь хезмәтләр өчен түләү структурасына керә һәм аерым түләү рәвешендә исәпләнә. Аренда өчен түләү дәүләт һәм муниципаль торак фондында яшәүче гражданнарга социаль наем шартнамәләре һәм торак урыны наем килешүләре буенча исәпләнә.</w:t>
      </w:r>
    </w:p>
    <w:p w:rsidR="0025197B" w:rsidRPr="0025197B" w:rsidRDefault="0025197B" w:rsidP="0025197B">
      <w:pPr>
        <w:widowControl w:val="0"/>
        <w:numPr>
          <w:ilvl w:val="1"/>
          <w:numId w:val="27"/>
        </w:numPr>
        <w:tabs>
          <w:tab w:val="left" w:pos="1714"/>
        </w:tabs>
        <w:autoSpaceDE w:val="0"/>
        <w:autoSpaceDN w:val="0"/>
        <w:spacing w:before="1"/>
        <w:jc w:val="both"/>
        <w:rPr>
          <w:sz w:val="28"/>
          <w:szCs w:val="22"/>
          <w:lang w:val="tt-RU" w:eastAsia="en-US"/>
        </w:rPr>
      </w:pPr>
      <w:r w:rsidRPr="0025197B">
        <w:rPr>
          <w:sz w:val="28"/>
          <w:szCs w:val="22"/>
          <w:lang w:val="tt-RU" w:eastAsia="en-US"/>
        </w:rPr>
        <w:t>РФ Торак кодексының 156 маддәсенә ярашлы рәвештә, аз керемле дип танылган һәм социаль наем шартнамәләре буенча шөгыльләнүче гражданнар торак бинадан файдалану өчен түләү (наем өчен түләү) кертүдән азат ителәләр. Торак урыныннан файдаланган өчен түләү (наем өчен түләү), социаль наем шартнамәләре һәм дәүләт яки муниципаль торак фондының торак урыннарын арендалаучылар өчен торак урынын карап тоту өчен түләү күләме торак урынының гомуми мәйданыннан чыгып билгеләнә.</w:t>
      </w:r>
    </w:p>
    <w:p w:rsidR="0025197B" w:rsidRPr="0025197B" w:rsidRDefault="0025197B" w:rsidP="0025197B">
      <w:pPr>
        <w:widowControl w:val="0"/>
        <w:numPr>
          <w:ilvl w:val="1"/>
          <w:numId w:val="27"/>
        </w:numPr>
        <w:tabs>
          <w:tab w:val="left" w:pos="1624"/>
        </w:tabs>
        <w:autoSpaceDE w:val="0"/>
        <w:autoSpaceDN w:val="0"/>
        <w:jc w:val="both"/>
        <w:rPr>
          <w:sz w:val="28"/>
          <w:szCs w:val="22"/>
          <w:lang w:val="tt-RU" w:eastAsia="en-US"/>
        </w:rPr>
      </w:pPr>
      <w:r w:rsidRPr="0025197B">
        <w:rPr>
          <w:sz w:val="28"/>
          <w:szCs w:val="22"/>
          <w:lang w:val="tt-RU" w:eastAsia="en-US"/>
        </w:rPr>
        <w:lastRenderedPageBreak/>
        <w:t>Аренда өчен түләүнең база ставкасы Татарстан Республикасы Мамадыш муниципаль районы торак бинасының гомуми мәйданының бер квадрат метрына бер календарь елдан да ким булмаган вакытка билгеләнә.</w:t>
      </w:r>
    </w:p>
    <w:p w:rsidR="0025197B" w:rsidRPr="0025197B" w:rsidRDefault="0025197B" w:rsidP="0025197B">
      <w:pPr>
        <w:widowControl w:val="0"/>
        <w:numPr>
          <w:ilvl w:val="1"/>
          <w:numId w:val="27"/>
        </w:numPr>
        <w:tabs>
          <w:tab w:val="left" w:pos="1806"/>
        </w:tabs>
        <w:autoSpaceDE w:val="0"/>
        <w:autoSpaceDN w:val="0"/>
        <w:jc w:val="both"/>
        <w:rPr>
          <w:sz w:val="28"/>
          <w:szCs w:val="22"/>
          <w:lang w:val="tt-RU" w:eastAsia="en-US"/>
        </w:rPr>
      </w:pPr>
      <w:r w:rsidRPr="0025197B">
        <w:rPr>
          <w:sz w:val="28"/>
          <w:szCs w:val="22"/>
          <w:lang w:val="tt-RU" w:eastAsia="en-US"/>
        </w:rPr>
        <w:t>РФ Торак кодексының 156 маддәсенең 4 пунктына ярашлы рәвештә, дәүләт һәм муниципаль торак фондының торак бинадан файдаланган өчен түләү күләме (наем өчен түләү) торак бинаның сыйфатына һәм төзекләндерүенә, йортның урнашуына бәйле рәвештә билгеләнә.</w:t>
      </w:r>
    </w:p>
    <w:p w:rsidR="0025197B" w:rsidRPr="0025197B" w:rsidRDefault="0025197B" w:rsidP="0025197B">
      <w:pPr>
        <w:widowControl w:val="0"/>
        <w:autoSpaceDE w:val="0"/>
        <w:autoSpaceDN w:val="0"/>
        <w:spacing w:before="10"/>
        <w:rPr>
          <w:sz w:val="28"/>
          <w:szCs w:val="22"/>
          <w:lang w:val="tt-RU" w:eastAsia="en-US"/>
        </w:rPr>
      </w:pPr>
      <w:r w:rsidRPr="0025197B">
        <w:rPr>
          <w:sz w:val="28"/>
          <w:szCs w:val="22"/>
          <w:lang w:val="tt-RU" w:eastAsia="en-US"/>
        </w:rPr>
        <w:t>Торак бинадан файдалану өчен түләү күләме (аренда өчен түләү) түбәндәге формула буенча билгеләнә:</w:t>
      </w:r>
    </w:p>
    <w:p w:rsidR="0025197B" w:rsidRPr="0025197B" w:rsidRDefault="0025197B" w:rsidP="0025197B">
      <w:pPr>
        <w:widowControl w:val="0"/>
        <w:autoSpaceDE w:val="0"/>
        <w:autoSpaceDN w:val="0"/>
        <w:spacing w:before="1"/>
        <w:jc w:val="both"/>
        <w:rPr>
          <w:sz w:val="28"/>
          <w:szCs w:val="28"/>
          <w:lang w:val="tt-RU" w:eastAsia="en-US"/>
        </w:rPr>
      </w:pPr>
      <w:r w:rsidRPr="0025197B">
        <w:rPr>
          <w:sz w:val="28"/>
          <w:szCs w:val="28"/>
          <w:lang w:val="tt-RU" w:eastAsia="en-US"/>
        </w:rPr>
        <w:t>Пнj</w:t>
      </w:r>
      <w:r w:rsidRPr="0025197B">
        <w:rPr>
          <w:spacing w:val="-2"/>
          <w:sz w:val="28"/>
          <w:szCs w:val="28"/>
          <w:lang w:val="tt-RU" w:eastAsia="en-US"/>
        </w:rPr>
        <w:t xml:space="preserve"> </w:t>
      </w:r>
      <w:r w:rsidRPr="0025197B">
        <w:rPr>
          <w:sz w:val="28"/>
          <w:szCs w:val="28"/>
          <w:lang w:val="tt-RU" w:eastAsia="en-US"/>
        </w:rPr>
        <w:t>=</w:t>
      </w:r>
      <w:r w:rsidRPr="0025197B">
        <w:rPr>
          <w:spacing w:val="-1"/>
          <w:sz w:val="28"/>
          <w:szCs w:val="28"/>
          <w:lang w:val="tt-RU" w:eastAsia="en-US"/>
        </w:rPr>
        <w:t xml:space="preserve"> </w:t>
      </w:r>
      <w:r w:rsidRPr="0025197B">
        <w:rPr>
          <w:sz w:val="28"/>
          <w:szCs w:val="28"/>
          <w:lang w:val="tt-RU" w:eastAsia="en-US"/>
        </w:rPr>
        <w:t>Нб</w:t>
      </w:r>
      <w:r w:rsidRPr="0025197B">
        <w:rPr>
          <w:spacing w:val="1"/>
          <w:sz w:val="28"/>
          <w:szCs w:val="28"/>
          <w:lang w:val="tt-RU" w:eastAsia="en-US"/>
        </w:rPr>
        <w:t xml:space="preserve"> </w:t>
      </w:r>
      <w:r w:rsidRPr="0025197B">
        <w:rPr>
          <w:sz w:val="28"/>
          <w:szCs w:val="28"/>
          <w:lang w:val="tt-RU" w:eastAsia="en-US"/>
        </w:rPr>
        <w:t>* Кj</w:t>
      </w:r>
      <w:r w:rsidRPr="0025197B">
        <w:rPr>
          <w:spacing w:val="-2"/>
          <w:sz w:val="28"/>
          <w:szCs w:val="28"/>
          <w:lang w:val="tt-RU" w:eastAsia="en-US"/>
        </w:rPr>
        <w:t xml:space="preserve"> </w:t>
      </w:r>
      <w:r w:rsidRPr="0025197B">
        <w:rPr>
          <w:sz w:val="28"/>
          <w:szCs w:val="28"/>
          <w:lang w:val="tt-RU" w:eastAsia="en-US"/>
        </w:rPr>
        <w:t>* Кс *</w:t>
      </w:r>
      <w:r w:rsidRPr="0025197B">
        <w:rPr>
          <w:spacing w:val="-3"/>
          <w:sz w:val="28"/>
          <w:szCs w:val="28"/>
          <w:lang w:val="tt-RU" w:eastAsia="en-US"/>
        </w:rPr>
        <w:t xml:space="preserve"> </w:t>
      </w:r>
      <w:r w:rsidRPr="0025197B">
        <w:rPr>
          <w:sz w:val="28"/>
          <w:szCs w:val="28"/>
          <w:lang w:val="tt-RU" w:eastAsia="en-US"/>
        </w:rPr>
        <w:t>Пj,</w:t>
      </w:r>
      <w:r w:rsidRPr="0025197B">
        <w:rPr>
          <w:spacing w:val="-1"/>
          <w:sz w:val="28"/>
          <w:szCs w:val="28"/>
          <w:lang w:val="tt-RU" w:eastAsia="en-US"/>
        </w:rPr>
        <w:t xml:space="preserve"> </w:t>
      </w:r>
      <w:r w:rsidRPr="0025197B">
        <w:rPr>
          <w:sz w:val="28"/>
          <w:szCs w:val="28"/>
          <w:lang w:val="tt-RU" w:eastAsia="en-US"/>
        </w:rPr>
        <w:t>монда</w:t>
      </w:r>
    </w:p>
    <w:p w:rsidR="0025197B" w:rsidRPr="0025197B" w:rsidRDefault="0025197B" w:rsidP="0025197B">
      <w:pPr>
        <w:widowControl w:val="0"/>
        <w:autoSpaceDE w:val="0"/>
        <w:autoSpaceDN w:val="0"/>
        <w:spacing w:before="11"/>
        <w:rPr>
          <w:sz w:val="27"/>
          <w:szCs w:val="28"/>
          <w:lang w:val="tt-RU" w:eastAsia="en-US"/>
        </w:rPr>
      </w:pPr>
    </w:p>
    <w:p w:rsidR="0025197B" w:rsidRPr="0025197B" w:rsidRDefault="0025197B" w:rsidP="0025197B">
      <w:pPr>
        <w:widowControl w:val="0"/>
        <w:autoSpaceDE w:val="0"/>
        <w:autoSpaceDN w:val="0"/>
        <w:ind w:firstLine="708"/>
        <w:jc w:val="both"/>
        <w:rPr>
          <w:sz w:val="28"/>
          <w:szCs w:val="28"/>
          <w:lang w:val="tt-RU" w:eastAsia="en-US"/>
        </w:rPr>
      </w:pPr>
      <w:r w:rsidRPr="0025197B">
        <w:rPr>
          <w:sz w:val="28"/>
          <w:szCs w:val="28"/>
          <w:lang w:val="tt-RU" w:eastAsia="en-US"/>
        </w:rPr>
        <w:t>Пнj-</w:t>
      </w:r>
      <w:r w:rsidRPr="0025197B">
        <w:rPr>
          <w:spacing w:val="1"/>
          <w:sz w:val="28"/>
          <w:szCs w:val="28"/>
          <w:lang w:val="tt-RU" w:eastAsia="en-US"/>
        </w:rPr>
        <w:t xml:space="preserve"> </w:t>
      </w:r>
      <w:r w:rsidRPr="0025197B">
        <w:rPr>
          <w:sz w:val="28"/>
          <w:szCs w:val="28"/>
          <w:lang w:val="tt-RU" w:eastAsia="en-US"/>
        </w:rPr>
        <w:t>социаль наем шартнамәсе яки дәүләт яки муниципаль торак фондының торак урынын наем шартнамәсе буенча бирелгән торак урынын арендага алу өчен түләү күләме (уртача күрсәткеч);</w:t>
      </w:r>
    </w:p>
    <w:p w:rsidR="0025197B" w:rsidRPr="0025197B" w:rsidRDefault="0025197B" w:rsidP="0025197B">
      <w:pPr>
        <w:widowControl w:val="0"/>
        <w:autoSpaceDE w:val="0"/>
        <w:autoSpaceDN w:val="0"/>
        <w:ind w:firstLine="708"/>
        <w:jc w:val="both"/>
        <w:rPr>
          <w:sz w:val="28"/>
          <w:szCs w:val="28"/>
          <w:lang w:val="tt-RU" w:eastAsia="en-US"/>
        </w:rPr>
      </w:pPr>
      <w:r w:rsidRPr="0025197B">
        <w:rPr>
          <w:sz w:val="28"/>
          <w:szCs w:val="28"/>
          <w:lang w:val="tt-RU" w:eastAsia="en-US"/>
        </w:rPr>
        <w:t>Нб-</w:t>
      </w:r>
      <w:r w:rsidRPr="0025197B">
        <w:rPr>
          <w:spacing w:val="-3"/>
          <w:sz w:val="28"/>
          <w:szCs w:val="28"/>
          <w:lang w:val="tt-RU" w:eastAsia="en-US"/>
        </w:rPr>
        <w:t xml:space="preserve"> </w:t>
      </w:r>
      <w:r w:rsidRPr="0025197B">
        <w:rPr>
          <w:sz w:val="28"/>
          <w:szCs w:val="28"/>
          <w:lang w:val="tt-RU" w:eastAsia="en-US"/>
        </w:rPr>
        <w:t>торак бинаны арендага алу өчен түләүнең төп күләме;</w:t>
      </w:r>
    </w:p>
    <w:p w:rsidR="0025197B" w:rsidRPr="0025197B" w:rsidRDefault="0025197B" w:rsidP="0025197B">
      <w:pPr>
        <w:widowControl w:val="0"/>
        <w:autoSpaceDE w:val="0"/>
        <w:autoSpaceDN w:val="0"/>
        <w:ind w:firstLine="708"/>
        <w:jc w:val="both"/>
        <w:rPr>
          <w:sz w:val="28"/>
          <w:szCs w:val="28"/>
          <w:lang w:val="tt-RU" w:eastAsia="en-US"/>
        </w:rPr>
      </w:pPr>
      <w:r w:rsidRPr="0025197B">
        <w:rPr>
          <w:sz w:val="28"/>
          <w:szCs w:val="28"/>
          <w:lang w:val="tt-RU" w:eastAsia="en-US"/>
        </w:rPr>
        <w:t>Кj -</w:t>
      </w:r>
      <w:r w:rsidRPr="0025197B">
        <w:rPr>
          <w:spacing w:val="1"/>
          <w:sz w:val="28"/>
          <w:szCs w:val="28"/>
          <w:lang w:val="tt-RU" w:eastAsia="en-US"/>
        </w:rPr>
        <w:t xml:space="preserve"> </w:t>
      </w:r>
      <w:r w:rsidRPr="0025197B">
        <w:rPr>
          <w:sz w:val="28"/>
          <w:szCs w:val="28"/>
          <w:lang w:val="tt-RU" w:eastAsia="en-US"/>
        </w:rPr>
        <w:t>торак бинаның сыйфатын һәм төзекләндерүен, йортның урнашуын билгеләүче коэффициент;</w:t>
      </w:r>
    </w:p>
    <w:p w:rsidR="0025197B" w:rsidRPr="0025197B" w:rsidRDefault="0025197B" w:rsidP="0025197B">
      <w:pPr>
        <w:widowControl w:val="0"/>
        <w:autoSpaceDE w:val="0"/>
        <w:autoSpaceDN w:val="0"/>
        <w:ind w:firstLine="708"/>
        <w:jc w:val="both"/>
        <w:rPr>
          <w:sz w:val="28"/>
          <w:szCs w:val="28"/>
          <w:lang w:eastAsia="en-US"/>
        </w:rPr>
      </w:pPr>
      <w:r w:rsidRPr="0025197B">
        <w:rPr>
          <w:sz w:val="28"/>
          <w:szCs w:val="28"/>
          <w:lang w:eastAsia="en-US"/>
        </w:rPr>
        <w:t>Кс</w:t>
      </w:r>
      <w:r w:rsidRPr="0025197B">
        <w:rPr>
          <w:spacing w:val="-2"/>
          <w:sz w:val="28"/>
          <w:szCs w:val="28"/>
          <w:lang w:eastAsia="en-US"/>
        </w:rPr>
        <w:t xml:space="preserve"> </w:t>
      </w:r>
      <w:r w:rsidRPr="0025197B">
        <w:rPr>
          <w:sz w:val="28"/>
          <w:szCs w:val="28"/>
          <w:lang w:eastAsia="en-US"/>
        </w:rPr>
        <w:t>-</w:t>
      </w:r>
      <w:r w:rsidRPr="0025197B">
        <w:rPr>
          <w:spacing w:val="-1"/>
          <w:sz w:val="28"/>
          <w:szCs w:val="28"/>
          <w:lang w:eastAsia="en-US"/>
        </w:rPr>
        <w:t xml:space="preserve"> </w:t>
      </w:r>
      <w:r w:rsidRPr="0025197B">
        <w:rPr>
          <w:sz w:val="28"/>
          <w:szCs w:val="28"/>
          <w:lang w:eastAsia="en-US"/>
        </w:rPr>
        <w:t>түләүнең туры килү коэффициенты;</w:t>
      </w:r>
    </w:p>
    <w:p w:rsidR="0025197B" w:rsidRPr="0025197B" w:rsidRDefault="0025197B" w:rsidP="0025197B">
      <w:pPr>
        <w:widowControl w:val="0"/>
        <w:autoSpaceDE w:val="0"/>
        <w:autoSpaceDN w:val="0"/>
        <w:ind w:firstLine="708"/>
        <w:jc w:val="both"/>
        <w:rPr>
          <w:sz w:val="27"/>
          <w:szCs w:val="28"/>
          <w:lang w:eastAsia="en-US"/>
        </w:rPr>
      </w:pPr>
      <w:r w:rsidRPr="0025197B">
        <w:rPr>
          <w:sz w:val="28"/>
          <w:szCs w:val="28"/>
          <w:lang w:eastAsia="en-US"/>
        </w:rPr>
        <w:t>Пj -</w:t>
      </w:r>
      <w:r w:rsidRPr="0025197B">
        <w:rPr>
          <w:spacing w:val="1"/>
          <w:sz w:val="28"/>
          <w:szCs w:val="28"/>
          <w:lang w:eastAsia="en-US"/>
        </w:rPr>
        <w:t xml:space="preserve"> </w:t>
      </w:r>
      <w:r w:rsidRPr="0025197B">
        <w:rPr>
          <w:sz w:val="28"/>
          <w:szCs w:val="28"/>
          <w:lang w:eastAsia="en-US"/>
        </w:rPr>
        <w:t>социаль наем шартнамәсе яки дәүләт яки муниципаль торак фондының торак урынын наем шартнамәсе буенча бирелгән торак бинаның гомуми мәйданы (кв.м).</w:t>
      </w:r>
    </w:p>
    <w:p w:rsidR="0025197B" w:rsidRPr="0025197B" w:rsidRDefault="0025197B" w:rsidP="0025197B">
      <w:pPr>
        <w:widowControl w:val="0"/>
        <w:numPr>
          <w:ilvl w:val="0"/>
          <w:numId w:val="27"/>
        </w:numPr>
        <w:tabs>
          <w:tab w:val="left" w:pos="1362"/>
        </w:tabs>
        <w:autoSpaceDE w:val="0"/>
        <w:autoSpaceDN w:val="0"/>
        <w:jc w:val="both"/>
        <w:rPr>
          <w:sz w:val="28"/>
          <w:szCs w:val="22"/>
          <w:lang w:eastAsia="en-US"/>
        </w:rPr>
      </w:pPr>
      <w:r w:rsidRPr="0025197B">
        <w:rPr>
          <w:spacing w:val="-5"/>
          <w:sz w:val="28"/>
          <w:szCs w:val="22"/>
          <w:lang w:eastAsia="en-US"/>
        </w:rPr>
        <w:t xml:space="preserve"> Торак бинаны арендага алу өчен түләүнең төп күләме</w:t>
      </w:r>
      <w:r w:rsidRPr="0025197B">
        <w:rPr>
          <w:spacing w:val="-5"/>
          <w:sz w:val="28"/>
          <w:szCs w:val="22"/>
          <w:lang w:val="tt-RU" w:eastAsia="en-US"/>
        </w:rPr>
        <w:t xml:space="preserve"> </w:t>
      </w:r>
    </w:p>
    <w:p w:rsidR="0025197B" w:rsidRPr="0025197B" w:rsidRDefault="0025197B" w:rsidP="0025197B">
      <w:pPr>
        <w:widowControl w:val="0"/>
        <w:autoSpaceDE w:val="0"/>
        <w:autoSpaceDN w:val="0"/>
        <w:spacing w:line="317" w:lineRule="exact"/>
        <w:rPr>
          <w:sz w:val="28"/>
          <w:szCs w:val="22"/>
          <w:lang w:eastAsia="en-US"/>
        </w:rPr>
      </w:pPr>
      <w:r w:rsidRPr="0025197B">
        <w:rPr>
          <w:sz w:val="28"/>
          <w:szCs w:val="22"/>
          <w:lang w:eastAsia="en-US"/>
        </w:rPr>
        <w:t>Торак бинаны арендага алу өчен түләүнең база күләме түбәндәге формула буенча билгеләнә:</w:t>
      </w:r>
    </w:p>
    <w:p w:rsidR="0025197B" w:rsidRPr="0025197B" w:rsidRDefault="0025197B" w:rsidP="0025197B">
      <w:pPr>
        <w:widowControl w:val="0"/>
        <w:autoSpaceDE w:val="0"/>
        <w:autoSpaceDN w:val="0"/>
        <w:spacing w:line="317" w:lineRule="exact"/>
        <w:rPr>
          <w:sz w:val="28"/>
          <w:szCs w:val="28"/>
          <w:lang w:val="tt-RU" w:eastAsia="en-US"/>
        </w:rPr>
      </w:pPr>
      <w:r w:rsidRPr="0025197B">
        <w:rPr>
          <w:sz w:val="28"/>
          <w:szCs w:val="28"/>
          <w:lang w:eastAsia="en-US"/>
        </w:rPr>
        <w:t>НБ</w:t>
      </w:r>
      <w:r w:rsidRPr="0025197B">
        <w:rPr>
          <w:spacing w:val="-2"/>
          <w:sz w:val="28"/>
          <w:szCs w:val="28"/>
          <w:lang w:eastAsia="en-US"/>
        </w:rPr>
        <w:t xml:space="preserve"> </w:t>
      </w:r>
      <w:r w:rsidRPr="0025197B">
        <w:rPr>
          <w:sz w:val="28"/>
          <w:szCs w:val="28"/>
          <w:lang w:eastAsia="en-US"/>
        </w:rPr>
        <w:t>=</w:t>
      </w:r>
      <w:r w:rsidRPr="0025197B">
        <w:rPr>
          <w:spacing w:val="-1"/>
          <w:sz w:val="28"/>
          <w:szCs w:val="28"/>
          <w:lang w:eastAsia="en-US"/>
        </w:rPr>
        <w:t xml:space="preserve"> </w:t>
      </w:r>
      <w:r w:rsidRPr="0025197B">
        <w:rPr>
          <w:sz w:val="28"/>
          <w:szCs w:val="28"/>
          <w:lang w:eastAsia="en-US"/>
        </w:rPr>
        <w:t>СРс</w:t>
      </w:r>
      <w:r w:rsidRPr="0025197B">
        <w:rPr>
          <w:spacing w:val="-2"/>
          <w:sz w:val="28"/>
          <w:szCs w:val="28"/>
          <w:lang w:eastAsia="en-US"/>
        </w:rPr>
        <w:t xml:space="preserve"> </w:t>
      </w:r>
      <w:r w:rsidRPr="0025197B">
        <w:rPr>
          <w:sz w:val="28"/>
          <w:szCs w:val="28"/>
          <w:lang w:eastAsia="en-US"/>
        </w:rPr>
        <w:t>* 0,001,</w:t>
      </w:r>
      <w:r w:rsidRPr="0025197B">
        <w:rPr>
          <w:spacing w:val="-1"/>
          <w:sz w:val="28"/>
          <w:szCs w:val="28"/>
          <w:lang w:eastAsia="en-US"/>
        </w:rPr>
        <w:t xml:space="preserve"> </w:t>
      </w:r>
      <w:r w:rsidRPr="0025197B">
        <w:rPr>
          <w:sz w:val="28"/>
          <w:szCs w:val="28"/>
          <w:lang w:val="tt-RU" w:eastAsia="en-US"/>
        </w:rPr>
        <w:t>монда</w:t>
      </w:r>
    </w:p>
    <w:p w:rsidR="0025197B" w:rsidRPr="0025197B" w:rsidRDefault="0025197B" w:rsidP="0025197B">
      <w:pPr>
        <w:widowControl w:val="0"/>
        <w:autoSpaceDE w:val="0"/>
        <w:autoSpaceDN w:val="0"/>
        <w:spacing w:before="11"/>
        <w:rPr>
          <w:sz w:val="27"/>
          <w:szCs w:val="28"/>
          <w:lang w:eastAsia="en-US"/>
        </w:rPr>
      </w:pPr>
    </w:p>
    <w:p w:rsidR="0025197B" w:rsidRPr="0025197B" w:rsidRDefault="0025197B" w:rsidP="0025197B">
      <w:pPr>
        <w:widowControl w:val="0"/>
        <w:autoSpaceDE w:val="0"/>
        <w:autoSpaceDN w:val="0"/>
        <w:spacing w:line="322" w:lineRule="exact"/>
        <w:jc w:val="both"/>
        <w:rPr>
          <w:sz w:val="28"/>
          <w:szCs w:val="28"/>
          <w:lang w:eastAsia="en-US"/>
        </w:rPr>
      </w:pPr>
      <w:r w:rsidRPr="0025197B">
        <w:rPr>
          <w:sz w:val="28"/>
          <w:szCs w:val="28"/>
          <w:lang w:eastAsia="en-US"/>
        </w:rPr>
        <w:t>НБ-</w:t>
      </w:r>
      <w:r w:rsidRPr="0025197B">
        <w:rPr>
          <w:spacing w:val="-3"/>
          <w:sz w:val="28"/>
          <w:szCs w:val="28"/>
          <w:lang w:eastAsia="en-US"/>
        </w:rPr>
        <w:t xml:space="preserve"> </w:t>
      </w:r>
      <w:r w:rsidRPr="0025197B">
        <w:rPr>
          <w:sz w:val="28"/>
          <w:szCs w:val="28"/>
          <w:lang w:eastAsia="en-US"/>
        </w:rPr>
        <w:t xml:space="preserve"> торак бинаны арендага алу өчен түләүнең төп күләме;</w:t>
      </w:r>
      <w:r w:rsidRPr="0025197B">
        <w:rPr>
          <w:spacing w:val="-5"/>
          <w:sz w:val="28"/>
          <w:szCs w:val="28"/>
          <w:lang w:eastAsia="en-US"/>
        </w:rPr>
        <w:t xml:space="preserve"> </w:t>
      </w:r>
    </w:p>
    <w:p w:rsidR="0025197B" w:rsidRPr="0025197B" w:rsidRDefault="0025197B" w:rsidP="0025197B">
      <w:pPr>
        <w:widowControl w:val="0"/>
        <w:autoSpaceDE w:val="0"/>
        <w:autoSpaceDN w:val="0"/>
        <w:ind w:firstLine="708"/>
        <w:jc w:val="both"/>
        <w:rPr>
          <w:sz w:val="28"/>
          <w:szCs w:val="28"/>
          <w:lang w:eastAsia="en-US"/>
        </w:rPr>
      </w:pPr>
      <w:r w:rsidRPr="0025197B">
        <w:rPr>
          <w:sz w:val="28"/>
          <w:szCs w:val="28"/>
          <w:lang w:eastAsia="en-US"/>
        </w:rPr>
        <w:t>СРс -</w:t>
      </w:r>
      <w:r w:rsidRPr="0025197B">
        <w:rPr>
          <w:spacing w:val="1"/>
          <w:sz w:val="28"/>
          <w:szCs w:val="28"/>
          <w:lang w:eastAsia="en-US"/>
        </w:rPr>
        <w:t xml:space="preserve"> </w:t>
      </w:r>
      <w:r w:rsidRPr="0025197B">
        <w:rPr>
          <w:sz w:val="28"/>
          <w:szCs w:val="28"/>
          <w:lang w:eastAsia="en-US"/>
        </w:rPr>
        <w:t>социаль наем шартнамәләре һәм торак урыннарны наем шартнамәләре буенча бирелә торган дәүләт һәм муниципаль торак фондының торак урыны урнашкан Татарстан Республикасында икенчел торак базарындагы фатирларның гомуми мәйданының уртача бәясе 1 кв.м. бердәм ведомствоара мәгълүмати - статистик системада (АСИСС) ирекле рәвештә урнаштырыла торган федераль дәүләт статистика хезмәтенең актуаль мәгълүматлары буенча билгеләнә, вәкаләтле вәкил тарафыннан яңадан карала ел саен орган.</w:t>
      </w:r>
    </w:p>
    <w:p w:rsidR="0025197B" w:rsidRPr="0025197B" w:rsidRDefault="0025197B" w:rsidP="0025197B">
      <w:pPr>
        <w:widowControl w:val="0"/>
        <w:autoSpaceDE w:val="0"/>
        <w:autoSpaceDN w:val="0"/>
        <w:ind w:firstLine="708"/>
        <w:jc w:val="both"/>
        <w:rPr>
          <w:spacing w:val="1"/>
          <w:sz w:val="28"/>
          <w:szCs w:val="28"/>
          <w:lang w:eastAsia="en-US"/>
        </w:rPr>
      </w:pPr>
      <w:r w:rsidRPr="0025197B">
        <w:rPr>
          <w:spacing w:val="1"/>
          <w:sz w:val="28"/>
          <w:szCs w:val="28"/>
          <w:lang w:eastAsia="en-US"/>
        </w:rPr>
        <w:t xml:space="preserve"> Татарстан Республикасы буенча күрсәтелгән мәгълүмат булмаган очракта Идел буе федераль округы буенча икенчел торак базарында фатирларның гомуми мәйданының уртача 1 кв. м бәясе кулланыла.</w:t>
      </w:r>
    </w:p>
    <w:p w:rsidR="0025197B" w:rsidRPr="0025197B" w:rsidRDefault="0025197B" w:rsidP="0025197B">
      <w:pPr>
        <w:widowControl w:val="0"/>
        <w:autoSpaceDE w:val="0"/>
        <w:autoSpaceDN w:val="0"/>
        <w:spacing w:before="1"/>
        <w:rPr>
          <w:sz w:val="28"/>
          <w:szCs w:val="28"/>
          <w:lang w:eastAsia="en-US"/>
        </w:rPr>
      </w:pPr>
    </w:p>
    <w:p w:rsidR="0025197B" w:rsidRPr="0025197B" w:rsidRDefault="0025197B" w:rsidP="0025197B">
      <w:pPr>
        <w:widowControl w:val="0"/>
        <w:numPr>
          <w:ilvl w:val="0"/>
          <w:numId w:val="27"/>
        </w:numPr>
        <w:tabs>
          <w:tab w:val="left" w:pos="1362"/>
        </w:tabs>
        <w:autoSpaceDE w:val="0"/>
        <w:autoSpaceDN w:val="0"/>
        <w:jc w:val="both"/>
        <w:rPr>
          <w:sz w:val="28"/>
          <w:szCs w:val="22"/>
          <w:lang w:eastAsia="en-US"/>
        </w:rPr>
      </w:pPr>
      <w:r w:rsidRPr="0025197B">
        <w:rPr>
          <w:sz w:val="22"/>
          <w:szCs w:val="22"/>
          <w:lang w:eastAsia="en-US"/>
        </w:rPr>
        <w:t xml:space="preserve"> </w:t>
      </w:r>
      <w:r w:rsidRPr="0025197B">
        <w:rPr>
          <w:sz w:val="28"/>
          <w:szCs w:val="22"/>
          <w:lang w:eastAsia="en-US"/>
        </w:rPr>
        <w:t xml:space="preserve">Торак бинаның сыйфатын һәм төзекләндерүен, йортның урнашуын билгеләүче Коэффициент </w:t>
      </w:r>
    </w:p>
    <w:p w:rsidR="0025197B" w:rsidRPr="0025197B" w:rsidRDefault="0025197B" w:rsidP="0025197B">
      <w:pPr>
        <w:widowControl w:val="0"/>
        <w:numPr>
          <w:ilvl w:val="1"/>
          <w:numId w:val="27"/>
        </w:numPr>
        <w:tabs>
          <w:tab w:val="left" w:pos="1634"/>
        </w:tabs>
        <w:autoSpaceDE w:val="0"/>
        <w:autoSpaceDN w:val="0"/>
        <w:spacing w:before="1"/>
        <w:jc w:val="both"/>
        <w:rPr>
          <w:sz w:val="28"/>
          <w:szCs w:val="22"/>
          <w:lang w:eastAsia="en-US"/>
        </w:rPr>
      </w:pPr>
      <w:r w:rsidRPr="0025197B">
        <w:rPr>
          <w:sz w:val="28"/>
          <w:szCs w:val="22"/>
          <w:lang w:eastAsia="en-US"/>
        </w:rPr>
        <w:t>Торак бинаны арендага алу өчен түләү күләме торак бинаның сыйфатын һәм төзекләндерүен, йортның урнашуын билгеләүче коэффициентны кулланып билгеләнә.</w:t>
      </w:r>
    </w:p>
    <w:p w:rsidR="0025197B" w:rsidRPr="0025197B" w:rsidRDefault="0025197B" w:rsidP="0025197B">
      <w:pPr>
        <w:widowControl w:val="0"/>
        <w:numPr>
          <w:ilvl w:val="1"/>
          <w:numId w:val="27"/>
        </w:numPr>
        <w:tabs>
          <w:tab w:val="left" w:pos="1634"/>
        </w:tabs>
        <w:autoSpaceDE w:val="0"/>
        <w:autoSpaceDN w:val="0"/>
        <w:spacing w:before="1"/>
        <w:jc w:val="both"/>
        <w:rPr>
          <w:sz w:val="22"/>
          <w:szCs w:val="22"/>
          <w:lang w:eastAsia="en-US"/>
        </w:rPr>
      </w:pPr>
      <w:r w:rsidRPr="0025197B">
        <w:rPr>
          <w:spacing w:val="-8"/>
          <w:sz w:val="28"/>
          <w:szCs w:val="22"/>
          <w:lang w:eastAsia="en-US"/>
        </w:rPr>
        <w:t xml:space="preserve">Торак урын өчен Кj интеграль әһәмияте аерым параметрлар буенча күрсәткечләрнең уртача үлчәү күрсәткече буларак 3 формуласы буенча </w:t>
      </w:r>
      <w:r w:rsidRPr="0025197B">
        <w:rPr>
          <w:spacing w:val="-8"/>
          <w:sz w:val="28"/>
          <w:szCs w:val="22"/>
          <w:lang w:eastAsia="en-US"/>
        </w:rPr>
        <w:lastRenderedPageBreak/>
        <w:t>исәпләнә:</w:t>
      </w:r>
      <w:r w:rsidRPr="0025197B">
        <w:rPr>
          <w:spacing w:val="-8"/>
          <w:sz w:val="28"/>
          <w:szCs w:val="22"/>
          <w:lang w:val="tt-RU" w:eastAsia="en-US"/>
        </w:rPr>
        <w:t xml:space="preserve"> </w:t>
      </w:r>
    </w:p>
    <w:p w:rsidR="0025197B" w:rsidRPr="0025197B" w:rsidRDefault="0025197B" w:rsidP="0025197B">
      <w:pPr>
        <w:widowControl w:val="0"/>
        <w:tabs>
          <w:tab w:val="left" w:pos="1634"/>
        </w:tabs>
        <w:autoSpaceDE w:val="0"/>
        <w:autoSpaceDN w:val="0"/>
        <w:spacing w:before="1"/>
        <w:ind w:left="372"/>
        <w:jc w:val="both"/>
        <w:rPr>
          <w:sz w:val="28"/>
          <w:szCs w:val="28"/>
          <w:lang w:eastAsia="en-US"/>
        </w:rPr>
      </w:pPr>
      <w:r w:rsidRPr="0025197B">
        <w:rPr>
          <w:sz w:val="28"/>
          <w:szCs w:val="28"/>
          <w:lang w:val="tt-RU" w:eastAsia="en-US"/>
        </w:rPr>
        <w:t xml:space="preserve">3 нче </w:t>
      </w:r>
      <w:r w:rsidRPr="0025197B">
        <w:rPr>
          <w:sz w:val="28"/>
          <w:szCs w:val="28"/>
          <w:lang w:eastAsia="en-US"/>
        </w:rPr>
        <w:t>Формула</w:t>
      </w:r>
      <w:r w:rsidRPr="0025197B">
        <w:rPr>
          <w:spacing w:val="-2"/>
          <w:sz w:val="28"/>
          <w:szCs w:val="28"/>
          <w:lang w:eastAsia="en-US"/>
        </w:rPr>
        <w:t xml:space="preserve"> </w:t>
      </w:r>
    </w:p>
    <w:p w:rsidR="0025197B" w:rsidRPr="0025197B" w:rsidRDefault="0025197B" w:rsidP="0025197B">
      <w:pPr>
        <w:widowControl w:val="0"/>
        <w:autoSpaceDE w:val="0"/>
        <w:autoSpaceDN w:val="0"/>
        <w:spacing w:before="10"/>
        <w:rPr>
          <w:sz w:val="27"/>
          <w:szCs w:val="28"/>
          <w:lang w:eastAsia="en-US"/>
        </w:rPr>
      </w:pPr>
    </w:p>
    <w:p w:rsidR="0025197B" w:rsidRPr="0025197B" w:rsidRDefault="0025197B" w:rsidP="0025197B">
      <w:pPr>
        <w:widowControl w:val="0"/>
        <w:autoSpaceDE w:val="0"/>
        <w:autoSpaceDN w:val="0"/>
        <w:spacing w:before="1"/>
        <w:rPr>
          <w:sz w:val="28"/>
          <w:szCs w:val="28"/>
          <w:lang w:eastAsia="en-US"/>
        </w:rPr>
      </w:pPr>
      <w:r w:rsidRPr="0025197B">
        <w:rPr>
          <w:sz w:val="28"/>
          <w:szCs w:val="28"/>
          <w:lang w:eastAsia="en-US"/>
        </w:rPr>
        <w:t>Кj</w:t>
      </w:r>
      <w:r w:rsidRPr="0025197B">
        <w:rPr>
          <w:spacing w:val="-3"/>
          <w:sz w:val="28"/>
          <w:szCs w:val="28"/>
          <w:lang w:eastAsia="en-US"/>
        </w:rPr>
        <w:t xml:space="preserve"> </w:t>
      </w:r>
      <w:r w:rsidRPr="0025197B">
        <w:rPr>
          <w:sz w:val="28"/>
          <w:szCs w:val="28"/>
          <w:lang w:eastAsia="en-US"/>
        </w:rPr>
        <w:t>=</w:t>
      </w:r>
      <w:r w:rsidRPr="0025197B">
        <w:rPr>
          <w:spacing w:val="-1"/>
          <w:sz w:val="28"/>
          <w:szCs w:val="28"/>
          <w:lang w:eastAsia="en-US"/>
        </w:rPr>
        <w:t xml:space="preserve"> </w:t>
      </w:r>
      <w:r w:rsidRPr="0025197B">
        <w:rPr>
          <w:sz w:val="28"/>
          <w:szCs w:val="28"/>
          <w:lang w:eastAsia="en-US"/>
        </w:rPr>
        <w:t>К</w:t>
      </w:r>
      <w:r w:rsidRPr="0025197B">
        <w:rPr>
          <w:sz w:val="28"/>
          <w:szCs w:val="28"/>
          <w:u w:val="single"/>
          <w:lang w:eastAsia="en-US"/>
        </w:rPr>
        <w:t>1+ К2 + К3</w:t>
      </w:r>
      <w:r w:rsidRPr="0025197B">
        <w:rPr>
          <w:sz w:val="28"/>
          <w:szCs w:val="28"/>
          <w:lang w:eastAsia="en-US"/>
        </w:rPr>
        <w:t>,</w:t>
      </w:r>
      <w:r w:rsidRPr="0025197B">
        <w:rPr>
          <w:spacing w:val="-1"/>
          <w:sz w:val="28"/>
          <w:szCs w:val="28"/>
          <w:lang w:eastAsia="en-US"/>
        </w:rPr>
        <w:t xml:space="preserve"> </w:t>
      </w:r>
      <w:r w:rsidRPr="0025197B">
        <w:rPr>
          <w:sz w:val="28"/>
          <w:szCs w:val="28"/>
          <w:lang w:val="tt-RU" w:eastAsia="en-US"/>
        </w:rPr>
        <w:t>монда</w:t>
      </w:r>
      <w:r w:rsidRPr="0025197B">
        <w:rPr>
          <w:sz w:val="28"/>
          <w:szCs w:val="28"/>
          <w:lang w:eastAsia="en-US"/>
        </w:rPr>
        <w:t xml:space="preserve"> 3,</w:t>
      </w:r>
    </w:p>
    <w:p w:rsidR="0025197B" w:rsidRPr="0025197B" w:rsidRDefault="0025197B" w:rsidP="0025197B">
      <w:pPr>
        <w:widowControl w:val="0"/>
        <w:autoSpaceDE w:val="0"/>
        <w:autoSpaceDN w:val="0"/>
        <w:spacing w:before="3"/>
        <w:rPr>
          <w:szCs w:val="28"/>
          <w:lang w:eastAsia="en-US"/>
        </w:rPr>
      </w:pPr>
    </w:p>
    <w:p w:rsidR="0025197B" w:rsidRPr="0025197B" w:rsidRDefault="0025197B" w:rsidP="0025197B">
      <w:pPr>
        <w:widowControl w:val="0"/>
        <w:autoSpaceDE w:val="0"/>
        <w:autoSpaceDN w:val="0"/>
        <w:spacing w:before="89"/>
        <w:ind w:firstLine="708"/>
        <w:rPr>
          <w:sz w:val="28"/>
          <w:szCs w:val="28"/>
          <w:lang w:eastAsia="en-US"/>
        </w:rPr>
      </w:pPr>
      <w:r w:rsidRPr="0025197B">
        <w:rPr>
          <w:sz w:val="28"/>
          <w:szCs w:val="28"/>
          <w:lang w:eastAsia="en-US"/>
        </w:rPr>
        <w:t>Кj</w:t>
      </w:r>
      <w:r w:rsidRPr="0025197B">
        <w:rPr>
          <w:spacing w:val="7"/>
          <w:sz w:val="28"/>
          <w:szCs w:val="28"/>
          <w:lang w:eastAsia="en-US"/>
        </w:rPr>
        <w:t xml:space="preserve"> </w:t>
      </w:r>
      <w:r w:rsidRPr="0025197B">
        <w:rPr>
          <w:sz w:val="28"/>
          <w:szCs w:val="28"/>
          <w:lang w:eastAsia="en-US"/>
        </w:rPr>
        <w:t>-</w:t>
      </w:r>
      <w:r w:rsidRPr="0025197B">
        <w:rPr>
          <w:spacing w:val="19"/>
          <w:sz w:val="28"/>
          <w:szCs w:val="28"/>
          <w:lang w:eastAsia="en-US"/>
        </w:rPr>
        <w:t xml:space="preserve"> </w:t>
      </w:r>
      <w:r w:rsidRPr="0025197B">
        <w:rPr>
          <w:sz w:val="28"/>
          <w:szCs w:val="28"/>
          <w:lang w:eastAsia="en-US"/>
        </w:rPr>
        <w:t>торак урынының сыйфатын һәм төзеклеген</w:t>
      </w:r>
      <w:r w:rsidRPr="0025197B">
        <w:rPr>
          <w:sz w:val="28"/>
          <w:szCs w:val="28"/>
          <w:lang w:val="tt-RU" w:eastAsia="en-US"/>
        </w:rPr>
        <w:t>,</w:t>
      </w:r>
      <w:r w:rsidRPr="0025197B">
        <w:rPr>
          <w:sz w:val="28"/>
          <w:szCs w:val="28"/>
          <w:lang w:eastAsia="en-US"/>
        </w:rPr>
        <w:t xml:space="preserve"> йортның урнашу урыны</w:t>
      </w:r>
      <w:r w:rsidRPr="0025197B">
        <w:rPr>
          <w:sz w:val="28"/>
          <w:szCs w:val="28"/>
          <w:lang w:val="tt-RU" w:eastAsia="en-US"/>
        </w:rPr>
        <w:t>н</w:t>
      </w:r>
      <w:r w:rsidRPr="0025197B">
        <w:rPr>
          <w:sz w:val="28"/>
          <w:szCs w:val="28"/>
          <w:lang w:eastAsia="en-US"/>
        </w:rPr>
        <w:t xml:space="preserve"> характерлаучы коэффициент;</w:t>
      </w:r>
    </w:p>
    <w:p w:rsidR="0025197B" w:rsidRPr="0025197B" w:rsidRDefault="0025197B" w:rsidP="0025197B">
      <w:pPr>
        <w:widowControl w:val="0"/>
        <w:autoSpaceDE w:val="0"/>
        <w:autoSpaceDN w:val="0"/>
        <w:spacing w:line="321" w:lineRule="exact"/>
        <w:rPr>
          <w:sz w:val="28"/>
          <w:szCs w:val="28"/>
          <w:lang w:eastAsia="en-US"/>
        </w:rPr>
      </w:pPr>
      <w:r w:rsidRPr="0025197B">
        <w:rPr>
          <w:sz w:val="28"/>
          <w:szCs w:val="28"/>
          <w:lang w:eastAsia="en-US"/>
        </w:rPr>
        <w:t>К1-</w:t>
      </w:r>
      <w:r w:rsidRPr="0025197B">
        <w:rPr>
          <w:spacing w:val="-4"/>
          <w:sz w:val="28"/>
          <w:szCs w:val="28"/>
          <w:lang w:eastAsia="en-US"/>
        </w:rPr>
        <w:t xml:space="preserve"> </w:t>
      </w:r>
      <w:r w:rsidRPr="0025197B">
        <w:rPr>
          <w:sz w:val="28"/>
          <w:szCs w:val="28"/>
          <w:lang w:eastAsia="en-US"/>
        </w:rPr>
        <w:t>торак урынының сыйфатын характерлаучы коэффициент;</w:t>
      </w:r>
    </w:p>
    <w:p w:rsidR="0025197B" w:rsidRPr="0025197B" w:rsidRDefault="0025197B" w:rsidP="0025197B">
      <w:pPr>
        <w:widowControl w:val="0"/>
        <w:autoSpaceDE w:val="0"/>
        <w:autoSpaceDN w:val="0"/>
        <w:spacing w:before="2"/>
        <w:rPr>
          <w:sz w:val="28"/>
          <w:szCs w:val="28"/>
          <w:lang w:eastAsia="en-US"/>
        </w:rPr>
      </w:pPr>
      <w:r w:rsidRPr="0025197B">
        <w:rPr>
          <w:sz w:val="28"/>
          <w:szCs w:val="28"/>
          <w:lang w:eastAsia="en-US"/>
        </w:rPr>
        <w:t>К2-</w:t>
      </w:r>
      <w:r w:rsidRPr="0025197B">
        <w:rPr>
          <w:spacing w:val="-6"/>
          <w:sz w:val="28"/>
          <w:szCs w:val="28"/>
          <w:lang w:eastAsia="en-US"/>
        </w:rPr>
        <w:t xml:space="preserve"> </w:t>
      </w:r>
      <w:r w:rsidRPr="0025197B">
        <w:rPr>
          <w:sz w:val="28"/>
          <w:szCs w:val="28"/>
          <w:lang w:eastAsia="en-US"/>
        </w:rPr>
        <w:t>торак урынын төзекләндерүне характерлаучы коэффициент;</w:t>
      </w:r>
    </w:p>
    <w:p w:rsidR="0025197B" w:rsidRPr="0025197B" w:rsidRDefault="0025197B" w:rsidP="0025197B">
      <w:pPr>
        <w:widowControl w:val="0"/>
        <w:autoSpaceDE w:val="0"/>
        <w:autoSpaceDN w:val="0"/>
        <w:spacing w:before="2"/>
        <w:rPr>
          <w:sz w:val="27"/>
          <w:szCs w:val="28"/>
          <w:lang w:val="tt-RU" w:eastAsia="en-US"/>
        </w:rPr>
      </w:pPr>
      <w:r w:rsidRPr="0025197B">
        <w:rPr>
          <w:spacing w:val="-67"/>
          <w:sz w:val="28"/>
          <w:szCs w:val="28"/>
          <w:lang w:eastAsia="en-US"/>
        </w:rPr>
        <w:t xml:space="preserve"> </w:t>
      </w:r>
      <w:r w:rsidRPr="0025197B">
        <w:rPr>
          <w:sz w:val="28"/>
          <w:szCs w:val="28"/>
          <w:lang w:eastAsia="en-US"/>
        </w:rPr>
        <w:t>К3-</w:t>
      </w:r>
      <w:r w:rsidRPr="0025197B">
        <w:rPr>
          <w:spacing w:val="-2"/>
          <w:sz w:val="28"/>
          <w:szCs w:val="28"/>
          <w:lang w:eastAsia="en-US"/>
        </w:rPr>
        <w:t xml:space="preserve"> </w:t>
      </w:r>
      <w:r w:rsidRPr="0025197B">
        <w:rPr>
          <w:sz w:val="28"/>
          <w:szCs w:val="28"/>
          <w:lang w:eastAsia="en-US"/>
        </w:rPr>
        <w:t>йорт урнашу урыны коэффициенты</w:t>
      </w:r>
      <w:r w:rsidRPr="0025197B">
        <w:rPr>
          <w:sz w:val="28"/>
          <w:szCs w:val="28"/>
          <w:lang w:val="tt-RU" w:eastAsia="en-US"/>
        </w:rPr>
        <w:t>;</w:t>
      </w:r>
    </w:p>
    <w:p w:rsidR="0025197B" w:rsidRPr="0025197B" w:rsidRDefault="0025197B" w:rsidP="0025197B">
      <w:pPr>
        <w:widowControl w:val="0"/>
        <w:numPr>
          <w:ilvl w:val="1"/>
          <w:numId w:val="27"/>
        </w:numPr>
        <w:tabs>
          <w:tab w:val="left" w:pos="1574"/>
        </w:tabs>
        <w:autoSpaceDE w:val="0"/>
        <w:autoSpaceDN w:val="0"/>
        <w:spacing w:line="322" w:lineRule="exact"/>
        <w:jc w:val="both"/>
        <w:rPr>
          <w:sz w:val="28"/>
          <w:szCs w:val="22"/>
          <w:lang w:val="tt-RU" w:eastAsia="en-US"/>
        </w:rPr>
      </w:pPr>
      <w:r w:rsidRPr="0025197B">
        <w:rPr>
          <w:sz w:val="28"/>
          <w:szCs w:val="22"/>
          <w:lang w:val="tt-RU" w:eastAsia="en-US"/>
        </w:rPr>
        <w:t>К1-К3 күрсәткечләренең күрсәткечләре интервалда [0,8; 1,3]</w:t>
      </w:r>
      <w:r w:rsidRPr="0025197B">
        <w:rPr>
          <w:sz w:val="22"/>
          <w:szCs w:val="22"/>
          <w:lang w:val="tt-RU" w:eastAsia="en-US"/>
        </w:rPr>
        <w:t xml:space="preserve"> </w:t>
      </w:r>
      <w:r w:rsidRPr="0025197B">
        <w:rPr>
          <w:sz w:val="28"/>
          <w:szCs w:val="22"/>
          <w:lang w:val="tt-RU" w:eastAsia="en-US"/>
        </w:rPr>
        <w:t>бәяләнә.</w:t>
      </w:r>
    </w:p>
    <w:p w:rsidR="0025197B" w:rsidRPr="0025197B" w:rsidRDefault="0025197B" w:rsidP="0025197B">
      <w:pPr>
        <w:widowControl w:val="0"/>
        <w:autoSpaceDE w:val="0"/>
        <w:autoSpaceDN w:val="0"/>
        <w:spacing w:before="1" w:after="7"/>
        <w:rPr>
          <w:sz w:val="28"/>
          <w:szCs w:val="22"/>
          <w:lang w:val="tt-RU" w:eastAsia="en-US"/>
        </w:rPr>
      </w:pPr>
      <w:r w:rsidRPr="0025197B">
        <w:rPr>
          <w:sz w:val="28"/>
          <w:szCs w:val="22"/>
          <w:lang w:val="tt-RU" w:eastAsia="en-US"/>
        </w:rPr>
        <w:t>Торак урыннан файдаланган өчен (наем өчен түләү) түләүне билгеләгәндә торак урынының сыйфатын, төзеклеген характерлаучы түбәндәге коэффициентлар исәпкә алына:</w:t>
      </w:r>
    </w:p>
    <w:p w:rsidR="0025197B" w:rsidRPr="0025197B" w:rsidRDefault="0025197B" w:rsidP="0025197B">
      <w:pPr>
        <w:widowControl w:val="0"/>
        <w:autoSpaceDE w:val="0"/>
        <w:autoSpaceDN w:val="0"/>
        <w:spacing w:before="1" w:after="7"/>
        <w:jc w:val="right"/>
        <w:rPr>
          <w:sz w:val="28"/>
          <w:szCs w:val="28"/>
          <w:lang w:val="tt-RU" w:eastAsia="en-US"/>
        </w:rPr>
      </w:pPr>
      <w:r w:rsidRPr="0025197B">
        <w:rPr>
          <w:sz w:val="28"/>
          <w:szCs w:val="28"/>
          <w:lang w:val="tt-RU" w:eastAsia="en-US"/>
        </w:rPr>
        <w:t>Таблица</w:t>
      </w:r>
      <w:r w:rsidRPr="0025197B">
        <w:rPr>
          <w:spacing w:val="-1"/>
          <w:sz w:val="28"/>
          <w:szCs w:val="28"/>
          <w:lang w:val="tt-RU" w:eastAsia="en-US"/>
        </w:rPr>
        <w:t xml:space="preserve"> </w:t>
      </w:r>
      <w:r w:rsidRPr="0025197B">
        <w:rPr>
          <w:sz w:val="28"/>
          <w:szCs w:val="28"/>
          <w:lang w:val="tt-RU" w:eastAsia="en-US"/>
        </w:rPr>
        <w:t>1</w:t>
      </w: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4437"/>
        <w:gridCol w:w="3136"/>
      </w:tblGrid>
      <w:tr w:rsidR="0025197B" w:rsidRPr="0025197B" w:rsidTr="00BE2148">
        <w:trPr>
          <w:trHeight w:val="321"/>
        </w:trPr>
        <w:tc>
          <w:tcPr>
            <w:tcW w:w="2060" w:type="dxa"/>
            <w:shd w:val="clear" w:color="auto" w:fill="auto"/>
          </w:tcPr>
          <w:p w:rsidR="0025197B" w:rsidRPr="0025197B" w:rsidRDefault="0025197B" w:rsidP="0025197B">
            <w:pPr>
              <w:widowControl w:val="0"/>
              <w:autoSpaceDE w:val="0"/>
              <w:autoSpaceDN w:val="0"/>
              <w:spacing w:line="301" w:lineRule="exact"/>
              <w:rPr>
                <w:rFonts w:eastAsia="Calibri"/>
                <w:sz w:val="28"/>
                <w:szCs w:val="22"/>
                <w:lang w:eastAsia="en-US"/>
              </w:rPr>
            </w:pPr>
            <w:r w:rsidRPr="0025197B">
              <w:rPr>
                <w:rFonts w:eastAsia="Calibri"/>
                <w:sz w:val="28"/>
                <w:szCs w:val="22"/>
                <w:lang w:eastAsia="en-US"/>
              </w:rPr>
              <w:t>Коэффициент</w:t>
            </w:r>
          </w:p>
        </w:tc>
        <w:tc>
          <w:tcPr>
            <w:tcW w:w="4437" w:type="dxa"/>
            <w:shd w:val="clear" w:color="auto" w:fill="auto"/>
          </w:tcPr>
          <w:p w:rsidR="0025197B" w:rsidRPr="0025197B" w:rsidRDefault="0025197B" w:rsidP="0025197B">
            <w:pPr>
              <w:widowControl w:val="0"/>
              <w:autoSpaceDE w:val="0"/>
              <w:autoSpaceDN w:val="0"/>
              <w:spacing w:line="301" w:lineRule="exact"/>
              <w:rPr>
                <w:rFonts w:eastAsia="Calibri"/>
                <w:sz w:val="28"/>
                <w:szCs w:val="22"/>
                <w:lang w:eastAsia="en-US"/>
              </w:rPr>
            </w:pPr>
            <w:r w:rsidRPr="0025197B">
              <w:rPr>
                <w:rFonts w:eastAsia="Calibri"/>
                <w:sz w:val="28"/>
                <w:szCs w:val="22"/>
                <w:lang w:eastAsia="en-US"/>
              </w:rPr>
              <w:t>Кулланучылар үзлекләре</w:t>
            </w:r>
          </w:p>
        </w:tc>
        <w:tc>
          <w:tcPr>
            <w:tcW w:w="3136" w:type="dxa"/>
            <w:shd w:val="clear" w:color="auto" w:fill="auto"/>
          </w:tcPr>
          <w:p w:rsidR="0025197B" w:rsidRPr="0025197B" w:rsidRDefault="0025197B" w:rsidP="0025197B">
            <w:pPr>
              <w:widowControl w:val="0"/>
              <w:autoSpaceDE w:val="0"/>
              <w:autoSpaceDN w:val="0"/>
              <w:spacing w:line="301" w:lineRule="exact"/>
              <w:jc w:val="center"/>
              <w:rPr>
                <w:rFonts w:eastAsia="Calibri"/>
                <w:sz w:val="28"/>
                <w:szCs w:val="22"/>
                <w:lang w:eastAsia="en-US"/>
              </w:rPr>
            </w:pPr>
            <w:r w:rsidRPr="0025197B">
              <w:rPr>
                <w:rFonts w:eastAsia="Calibri"/>
                <w:sz w:val="28"/>
                <w:szCs w:val="22"/>
                <w:lang w:eastAsia="en-US"/>
              </w:rPr>
              <w:t>коэффициентның әһәмияте</w:t>
            </w:r>
          </w:p>
        </w:tc>
      </w:tr>
      <w:tr w:rsidR="0025197B" w:rsidRPr="0025197B" w:rsidTr="00BE2148">
        <w:trPr>
          <w:trHeight w:val="321"/>
        </w:trPr>
        <w:tc>
          <w:tcPr>
            <w:tcW w:w="9633" w:type="dxa"/>
            <w:gridSpan w:val="3"/>
            <w:shd w:val="clear" w:color="auto" w:fill="auto"/>
          </w:tcPr>
          <w:p w:rsidR="0025197B" w:rsidRPr="0025197B" w:rsidRDefault="0025197B" w:rsidP="0025197B">
            <w:pPr>
              <w:widowControl w:val="0"/>
              <w:autoSpaceDE w:val="0"/>
              <w:autoSpaceDN w:val="0"/>
              <w:spacing w:line="301" w:lineRule="exact"/>
              <w:jc w:val="center"/>
              <w:rPr>
                <w:rFonts w:eastAsia="Calibri"/>
                <w:sz w:val="28"/>
                <w:szCs w:val="22"/>
                <w:lang w:eastAsia="en-US"/>
              </w:rPr>
            </w:pPr>
            <w:r w:rsidRPr="0025197B">
              <w:rPr>
                <w:rFonts w:eastAsia="Calibri"/>
                <w:sz w:val="28"/>
                <w:szCs w:val="22"/>
                <w:lang w:eastAsia="en-US"/>
              </w:rPr>
              <w:t>Торак урынның сыйфаты күрсәткечләре</w:t>
            </w:r>
          </w:p>
        </w:tc>
      </w:tr>
      <w:tr w:rsidR="0025197B" w:rsidRPr="0025197B" w:rsidTr="00BE2148">
        <w:trPr>
          <w:trHeight w:val="323"/>
        </w:trPr>
        <w:tc>
          <w:tcPr>
            <w:tcW w:w="2060" w:type="dxa"/>
            <w:vMerge w:val="restart"/>
            <w:shd w:val="clear" w:color="auto" w:fill="auto"/>
          </w:tcPr>
          <w:p w:rsidR="0025197B" w:rsidRPr="0025197B" w:rsidRDefault="0025197B" w:rsidP="0025197B">
            <w:pPr>
              <w:widowControl w:val="0"/>
              <w:autoSpaceDE w:val="0"/>
              <w:autoSpaceDN w:val="0"/>
              <w:spacing w:line="317" w:lineRule="exact"/>
              <w:rPr>
                <w:rFonts w:eastAsia="Calibri"/>
                <w:sz w:val="28"/>
                <w:szCs w:val="22"/>
                <w:lang w:eastAsia="en-US"/>
              </w:rPr>
            </w:pPr>
            <w:r w:rsidRPr="0025197B">
              <w:rPr>
                <w:rFonts w:eastAsia="Calibri"/>
                <w:sz w:val="28"/>
                <w:szCs w:val="22"/>
                <w:lang w:eastAsia="en-US"/>
              </w:rPr>
              <w:t>К1</w:t>
            </w:r>
          </w:p>
        </w:tc>
        <w:tc>
          <w:tcPr>
            <w:tcW w:w="4437" w:type="dxa"/>
            <w:shd w:val="clear" w:color="auto" w:fill="auto"/>
          </w:tcPr>
          <w:p w:rsidR="0025197B" w:rsidRPr="0025197B" w:rsidRDefault="0025197B" w:rsidP="0025197B">
            <w:pPr>
              <w:widowControl w:val="0"/>
              <w:autoSpaceDE w:val="0"/>
              <w:autoSpaceDN w:val="0"/>
              <w:spacing w:line="304" w:lineRule="exact"/>
              <w:rPr>
                <w:rFonts w:eastAsia="Calibri"/>
                <w:sz w:val="28"/>
                <w:szCs w:val="22"/>
                <w:lang w:eastAsia="en-US"/>
              </w:rPr>
            </w:pPr>
            <w:r w:rsidRPr="0025197B">
              <w:rPr>
                <w:rFonts w:eastAsia="Calibri"/>
                <w:sz w:val="28"/>
                <w:szCs w:val="22"/>
                <w:lang w:eastAsia="en-US"/>
              </w:rPr>
              <w:t>Стена материалы:</w:t>
            </w:r>
          </w:p>
        </w:tc>
        <w:tc>
          <w:tcPr>
            <w:tcW w:w="3136" w:type="dxa"/>
            <w:shd w:val="clear" w:color="auto" w:fill="auto"/>
          </w:tcPr>
          <w:p w:rsidR="0025197B" w:rsidRPr="0025197B" w:rsidRDefault="0025197B" w:rsidP="0025197B">
            <w:pPr>
              <w:widowControl w:val="0"/>
              <w:autoSpaceDE w:val="0"/>
              <w:autoSpaceDN w:val="0"/>
              <w:rPr>
                <w:rFonts w:eastAsia="Calibri"/>
                <w:sz w:val="24"/>
                <w:szCs w:val="22"/>
                <w:lang w:eastAsia="en-US"/>
              </w:rPr>
            </w:pPr>
          </w:p>
        </w:tc>
      </w:tr>
      <w:tr w:rsidR="0025197B" w:rsidRPr="0025197B" w:rsidTr="00BE2148">
        <w:trPr>
          <w:trHeight w:val="643"/>
        </w:trPr>
        <w:tc>
          <w:tcPr>
            <w:tcW w:w="2060" w:type="dxa"/>
            <w:vMerge/>
            <w:tcBorders>
              <w:top w:val="nil"/>
            </w:tcBorders>
            <w:shd w:val="clear" w:color="auto" w:fill="auto"/>
          </w:tcPr>
          <w:p w:rsidR="0025197B" w:rsidRPr="0025197B" w:rsidRDefault="0025197B" w:rsidP="0025197B">
            <w:pPr>
              <w:widowControl w:val="0"/>
              <w:autoSpaceDE w:val="0"/>
              <w:autoSpaceDN w:val="0"/>
              <w:rPr>
                <w:rFonts w:eastAsia="Calibri"/>
                <w:sz w:val="2"/>
                <w:szCs w:val="2"/>
              </w:rPr>
            </w:pPr>
          </w:p>
        </w:tc>
        <w:tc>
          <w:tcPr>
            <w:tcW w:w="4437" w:type="dxa"/>
            <w:shd w:val="clear" w:color="auto" w:fill="auto"/>
          </w:tcPr>
          <w:p w:rsidR="0025197B" w:rsidRPr="0025197B" w:rsidRDefault="0025197B" w:rsidP="0025197B">
            <w:pPr>
              <w:widowControl w:val="0"/>
              <w:autoSpaceDE w:val="0"/>
              <w:autoSpaceDN w:val="0"/>
              <w:spacing w:line="315" w:lineRule="exact"/>
              <w:rPr>
                <w:rFonts w:eastAsia="Calibri"/>
                <w:sz w:val="28"/>
                <w:szCs w:val="22"/>
                <w:lang w:eastAsia="en-US"/>
              </w:rPr>
            </w:pPr>
            <w:r w:rsidRPr="0025197B">
              <w:rPr>
                <w:rFonts w:eastAsia="Calibri"/>
                <w:sz w:val="28"/>
                <w:szCs w:val="22"/>
                <w:lang w:eastAsia="en-US"/>
              </w:rPr>
              <w:t>-кирпеч,</w:t>
            </w:r>
            <w:r w:rsidRPr="0025197B">
              <w:rPr>
                <w:rFonts w:eastAsia="Calibri"/>
                <w:spacing w:val="-3"/>
                <w:sz w:val="28"/>
                <w:szCs w:val="22"/>
                <w:lang w:eastAsia="en-US"/>
              </w:rPr>
              <w:t xml:space="preserve"> </w:t>
            </w:r>
            <w:r w:rsidRPr="0025197B">
              <w:rPr>
                <w:rFonts w:eastAsia="Calibri"/>
                <w:sz w:val="28"/>
                <w:szCs w:val="22"/>
                <w:lang w:eastAsia="en-US"/>
              </w:rPr>
              <w:t>таш,</w:t>
            </w:r>
          </w:p>
          <w:p w:rsidR="0025197B" w:rsidRPr="0025197B" w:rsidRDefault="0025197B" w:rsidP="0025197B">
            <w:pPr>
              <w:widowControl w:val="0"/>
              <w:autoSpaceDE w:val="0"/>
              <w:autoSpaceDN w:val="0"/>
              <w:spacing w:line="308" w:lineRule="exact"/>
              <w:rPr>
                <w:rFonts w:eastAsia="Calibri"/>
                <w:sz w:val="28"/>
                <w:szCs w:val="22"/>
                <w:lang w:eastAsia="en-US"/>
              </w:rPr>
            </w:pPr>
            <w:r w:rsidRPr="0025197B">
              <w:rPr>
                <w:rFonts w:eastAsia="Calibri"/>
                <w:sz w:val="28"/>
                <w:szCs w:val="22"/>
                <w:lang w:eastAsia="en-US"/>
              </w:rPr>
              <w:t>Монолит</w:t>
            </w:r>
          </w:p>
        </w:tc>
        <w:tc>
          <w:tcPr>
            <w:tcW w:w="3136" w:type="dxa"/>
            <w:shd w:val="clear" w:color="auto" w:fill="auto"/>
          </w:tcPr>
          <w:p w:rsidR="0025197B" w:rsidRPr="0025197B" w:rsidRDefault="0025197B" w:rsidP="0025197B">
            <w:pPr>
              <w:widowControl w:val="0"/>
              <w:autoSpaceDE w:val="0"/>
              <w:autoSpaceDN w:val="0"/>
              <w:spacing w:line="315" w:lineRule="exact"/>
              <w:jc w:val="center"/>
              <w:rPr>
                <w:rFonts w:eastAsia="Calibri"/>
                <w:sz w:val="28"/>
                <w:szCs w:val="22"/>
                <w:lang w:eastAsia="en-US"/>
              </w:rPr>
            </w:pPr>
            <w:r w:rsidRPr="0025197B">
              <w:rPr>
                <w:rFonts w:eastAsia="Calibri"/>
                <w:sz w:val="28"/>
                <w:szCs w:val="22"/>
                <w:lang w:eastAsia="en-US"/>
              </w:rPr>
              <w:t>1,2</w:t>
            </w:r>
          </w:p>
        </w:tc>
      </w:tr>
      <w:tr w:rsidR="0025197B" w:rsidRPr="0025197B" w:rsidTr="00BE2148">
        <w:trPr>
          <w:trHeight w:val="323"/>
        </w:trPr>
        <w:tc>
          <w:tcPr>
            <w:tcW w:w="2060" w:type="dxa"/>
            <w:vMerge/>
            <w:tcBorders>
              <w:top w:val="nil"/>
            </w:tcBorders>
            <w:shd w:val="clear" w:color="auto" w:fill="auto"/>
          </w:tcPr>
          <w:p w:rsidR="0025197B" w:rsidRPr="0025197B" w:rsidRDefault="0025197B" w:rsidP="0025197B">
            <w:pPr>
              <w:widowControl w:val="0"/>
              <w:autoSpaceDE w:val="0"/>
              <w:autoSpaceDN w:val="0"/>
              <w:rPr>
                <w:rFonts w:eastAsia="Calibri"/>
                <w:sz w:val="2"/>
                <w:szCs w:val="2"/>
              </w:rPr>
            </w:pPr>
          </w:p>
        </w:tc>
        <w:tc>
          <w:tcPr>
            <w:tcW w:w="4437" w:type="dxa"/>
            <w:shd w:val="clear" w:color="auto" w:fill="auto"/>
          </w:tcPr>
          <w:p w:rsidR="0025197B" w:rsidRPr="0025197B" w:rsidRDefault="0025197B" w:rsidP="0025197B">
            <w:pPr>
              <w:widowControl w:val="0"/>
              <w:autoSpaceDE w:val="0"/>
              <w:autoSpaceDN w:val="0"/>
              <w:spacing w:line="304" w:lineRule="exact"/>
              <w:rPr>
                <w:rFonts w:eastAsia="Calibri"/>
                <w:sz w:val="28"/>
                <w:szCs w:val="22"/>
                <w:lang w:eastAsia="en-US"/>
              </w:rPr>
            </w:pPr>
            <w:r w:rsidRPr="0025197B">
              <w:rPr>
                <w:rFonts w:eastAsia="Calibri"/>
                <w:sz w:val="28"/>
                <w:szCs w:val="22"/>
                <w:lang w:eastAsia="en-US"/>
              </w:rPr>
              <w:t>-</w:t>
            </w:r>
            <w:r w:rsidRPr="0025197B">
              <w:rPr>
                <w:sz w:val="22"/>
                <w:szCs w:val="22"/>
                <w:lang w:eastAsia="en-US"/>
              </w:rPr>
              <w:t xml:space="preserve"> </w:t>
            </w:r>
            <w:r w:rsidRPr="0025197B">
              <w:rPr>
                <w:rFonts w:eastAsia="Calibri"/>
                <w:sz w:val="28"/>
                <w:szCs w:val="22"/>
                <w:lang w:eastAsia="en-US"/>
              </w:rPr>
              <w:t>зур панельле,</w:t>
            </w:r>
            <w:r w:rsidRPr="0025197B">
              <w:rPr>
                <w:rFonts w:eastAsia="Calibri"/>
                <w:spacing w:val="-8"/>
                <w:sz w:val="28"/>
                <w:szCs w:val="22"/>
                <w:lang w:eastAsia="en-US"/>
              </w:rPr>
              <w:t xml:space="preserve"> </w:t>
            </w:r>
            <w:r w:rsidRPr="0025197B">
              <w:rPr>
                <w:rFonts w:eastAsia="Calibri"/>
                <w:sz w:val="28"/>
                <w:szCs w:val="22"/>
                <w:lang w:eastAsia="en-US"/>
              </w:rPr>
              <w:t>блоктан</w:t>
            </w:r>
          </w:p>
        </w:tc>
        <w:tc>
          <w:tcPr>
            <w:tcW w:w="3136" w:type="dxa"/>
            <w:shd w:val="clear" w:color="auto" w:fill="auto"/>
          </w:tcPr>
          <w:p w:rsidR="0025197B" w:rsidRPr="0025197B" w:rsidRDefault="0025197B" w:rsidP="0025197B">
            <w:pPr>
              <w:widowControl w:val="0"/>
              <w:autoSpaceDE w:val="0"/>
              <w:autoSpaceDN w:val="0"/>
              <w:spacing w:line="304" w:lineRule="exact"/>
              <w:jc w:val="center"/>
              <w:rPr>
                <w:rFonts w:eastAsia="Calibri"/>
                <w:sz w:val="28"/>
                <w:szCs w:val="22"/>
                <w:lang w:eastAsia="en-US"/>
              </w:rPr>
            </w:pPr>
            <w:r w:rsidRPr="0025197B">
              <w:rPr>
                <w:rFonts w:eastAsia="Calibri"/>
                <w:sz w:val="28"/>
                <w:szCs w:val="22"/>
                <w:lang w:eastAsia="en-US"/>
              </w:rPr>
              <w:t>1</w:t>
            </w:r>
          </w:p>
        </w:tc>
      </w:tr>
      <w:tr w:rsidR="0025197B" w:rsidRPr="0025197B" w:rsidTr="00BE2148">
        <w:trPr>
          <w:trHeight w:val="321"/>
        </w:trPr>
        <w:tc>
          <w:tcPr>
            <w:tcW w:w="2060" w:type="dxa"/>
            <w:vMerge/>
            <w:tcBorders>
              <w:top w:val="nil"/>
            </w:tcBorders>
            <w:shd w:val="clear" w:color="auto" w:fill="auto"/>
          </w:tcPr>
          <w:p w:rsidR="0025197B" w:rsidRPr="0025197B" w:rsidRDefault="0025197B" w:rsidP="0025197B">
            <w:pPr>
              <w:widowControl w:val="0"/>
              <w:autoSpaceDE w:val="0"/>
              <w:autoSpaceDN w:val="0"/>
              <w:rPr>
                <w:rFonts w:eastAsia="Calibri"/>
                <w:sz w:val="2"/>
                <w:szCs w:val="2"/>
              </w:rPr>
            </w:pPr>
          </w:p>
        </w:tc>
        <w:tc>
          <w:tcPr>
            <w:tcW w:w="4437" w:type="dxa"/>
            <w:shd w:val="clear" w:color="auto" w:fill="auto"/>
          </w:tcPr>
          <w:p w:rsidR="0025197B" w:rsidRPr="0025197B" w:rsidRDefault="0025197B" w:rsidP="0025197B">
            <w:pPr>
              <w:widowControl w:val="0"/>
              <w:autoSpaceDE w:val="0"/>
              <w:autoSpaceDN w:val="0"/>
              <w:spacing w:line="301" w:lineRule="exact"/>
              <w:rPr>
                <w:rFonts w:eastAsia="Calibri"/>
                <w:sz w:val="28"/>
                <w:szCs w:val="22"/>
                <w:lang w:eastAsia="en-US"/>
              </w:rPr>
            </w:pPr>
            <w:r w:rsidRPr="0025197B">
              <w:rPr>
                <w:rFonts w:eastAsia="Calibri"/>
                <w:sz w:val="28"/>
                <w:szCs w:val="22"/>
                <w:lang w:eastAsia="en-US"/>
              </w:rPr>
              <w:t>-агач,</w:t>
            </w:r>
            <w:r w:rsidRPr="0025197B">
              <w:rPr>
                <w:rFonts w:eastAsia="Calibri"/>
                <w:spacing w:val="-5"/>
                <w:sz w:val="28"/>
                <w:szCs w:val="22"/>
                <w:lang w:eastAsia="en-US"/>
              </w:rPr>
              <w:t xml:space="preserve"> </w:t>
            </w:r>
            <w:r w:rsidRPr="0025197B">
              <w:rPr>
                <w:rFonts w:eastAsia="Calibri"/>
                <w:sz w:val="28"/>
                <w:szCs w:val="22"/>
                <w:lang w:eastAsia="en-US"/>
              </w:rPr>
              <w:t>катнаш</w:t>
            </w:r>
          </w:p>
        </w:tc>
        <w:tc>
          <w:tcPr>
            <w:tcW w:w="3136" w:type="dxa"/>
            <w:shd w:val="clear" w:color="auto" w:fill="auto"/>
          </w:tcPr>
          <w:p w:rsidR="0025197B" w:rsidRPr="0025197B" w:rsidRDefault="0025197B" w:rsidP="0025197B">
            <w:pPr>
              <w:widowControl w:val="0"/>
              <w:autoSpaceDE w:val="0"/>
              <w:autoSpaceDN w:val="0"/>
              <w:spacing w:line="301" w:lineRule="exact"/>
              <w:jc w:val="center"/>
              <w:rPr>
                <w:rFonts w:eastAsia="Calibri"/>
                <w:sz w:val="28"/>
                <w:szCs w:val="22"/>
                <w:lang w:eastAsia="en-US"/>
              </w:rPr>
            </w:pPr>
            <w:r w:rsidRPr="0025197B">
              <w:rPr>
                <w:rFonts w:eastAsia="Calibri"/>
                <w:sz w:val="28"/>
                <w:szCs w:val="22"/>
                <w:lang w:eastAsia="en-US"/>
              </w:rPr>
              <w:t>0,8</w:t>
            </w:r>
          </w:p>
        </w:tc>
      </w:tr>
      <w:tr w:rsidR="0025197B" w:rsidRPr="0025197B" w:rsidTr="00BE2148">
        <w:trPr>
          <w:trHeight w:val="321"/>
        </w:trPr>
        <w:tc>
          <w:tcPr>
            <w:tcW w:w="9633" w:type="dxa"/>
            <w:gridSpan w:val="3"/>
            <w:shd w:val="clear" w:color="auto" w:fill="auto"/>
          </w:tcPr>
          <w:p w:rsidR="0025197B" w:rsidRPr="0025197B" w:rsidRDefault="0025197B" w:rsidP="0025197B">
            <w:pPr>
              <w:widowControl w:val="0"/>
              <w:autoSpaceDE w:val="0"/>
              <w:autoSpaceDN w:val="0"/>
              <w:spacing w:line="301" w:lineRule="exact"/>
              <w:jc w:val="center"/>
              <w:rPr>
                <w:rFonts w:eastAsia="Calibri"/>
                <w:sz w:val="28"/>
                <w:szCs w:val="22"/>
                <w:lang w:eastAsia="en-US"/>
              </w:rPr>
            </w:pPr>
            <w:r w:rsidRPr="0025197B">
              <w:rPr>
                <w:rFonts w:eastAsia="Calibri"/>
                <w:sz w:val="28"/>
                <w:szCs w:val="22"/>
                <w:lang w:eastAsia="en-US"/>
              </w:rPr>
              <w:t>Торак бинаны төзекләндерү күрсәткечләре</w:t>
            </w:r>
          </w:p>
        </w:tc>
      </w:tr>
      <w:tr w:rsidR="0025197B" w:rsidRPr="0025197B" w:rsidTr="00BE2148">
        <w:trPr>
          <w:trHeight w:val="1609"/>
        </w:trPr>
        <w:tc>
          <w:tcPr>
            <w:tcW w:w="2060" w:type="dxa"/>
            <w:shd w:val="clear" w:color="auto" w:fill="auto"/>
          </w:tcPr>
          <w:p w:rsidR="0025197B" w:rsidRPr="0025197B" w:rsidRDefault="0025197B" w:rsidP="0025197B">
            <w:pPr>
              <w:widowControl w:val="0"/>
              <w:autoSpaceDE w:val="0"/>
              <w:autoSpaceDN w:val="0"/>
              <w:spacing w:line="315" w:lineRule="exact"/>
              <w:rPr>
                <w:rFonts w:eastAsia="Calibri"/>
                <w:sz w:val="28"/>
                <w:szCs w:val="22"/>
                <w:lang w:eastAsia="en-US"/>
              </w:rPr>
            </w:pPr>
            <w:r w:rsidRPr="0025197B">
              <w:rPr>
                <w:rFonts w:eastAsia="Calibri"/>
                <w:sz w:val="28"/>
                <w:szCs w:val="22"/>
                <w:lang w:eastAsia="en-US"/>
              </w:rPr>
              <w:t>К2</w:t>
            </w:r>
          </w:p>
        </w:tc>
        <w:tc>
          <w:tcPr>
            <w:tcW w:w="4437" w:type="dxa"/>
            <w:shd w:val="clear" w:color="auto" w:fill="auto"/>
          </w:tcPr>
          <w:p w:rsidR="0025197B" w:rsidRPr="0025197B" w:rsidRDefault="0025197B" w:rsidP="0025197B">
            <w:pPr>
              <w:widowControl w:val="0"/>
              <w:tabs>
                <w:tab w:val="left" w:pos="2474"/>
                <w:tab w:val="left" w:pos="4174"/>
              </w:tabs>
              <w:autoSpaceDE w:val="0"/>
              <w:autoSpaceDN w:val="0"/>
              <w:spacing w:line="322" w:lineRule="exact"/>
              <w:rPr>
                <w:rFonts w:eastAsia="Calibri"/>
                <w:sz w:val="28"/>
                <w:szCs w:val="22"/>
                <w:lang w:eastAsia="en-US"/>
              </w:rPr>
            </w:pPr>
            <w:r w:rsidRPr="0025197B">
              <w:rPr>
                <w:rFonts w:eastAsia="Calibri"/>
                <w:sz w:val="28"/>
                <w:szCs w:val="22"/>
                <w:lang w:eastAsia="en-US"/>
              </w:rPr>
              <w:t>Барлык төзекләндерү төрләренә ия булган торак йортлар (үзәкләштерелгән салкын су белән тәэмин итү, җылыту һәм су чыгару системасы белән)</w:t>
            </w:r>
          </w:p>
        </w:tc>
        <w:tc>
          <w:tcPr>
            <w:tcW w:w="3136" w:type="dxa"/>
            <w:shd w:val="clear" w:color="auto" w:fill="auto"/>
          </w:tcPr>
          <w:p w:rsidR="0025197B" w:rsidRPr="0025197B" w:rsidRDefault="0025197B" w:rsidP="0025197B">
            <w:pPr>
              <w:widowControl w:val="0"/>
              <w:autoSpaceDE w:val="0"/>
              <w:autoSpaceDN w:val="0"/>
              <w:spacing w:line="315" w:lineRule="exact"/>
              <w:jc w:val="center"/>
              <w:rPr>
                <w:rFonts w:eastAsia="Calibri"/>
                <w:sz w:val="28"/>
                <w:szCs w:val="22"/>
                <w:lang w:eastAsia="en-US"/>
              </w:rPr>
            </w:pPr>
            <w:r w:rsidRPr="0025197B">
              <w:rPr>
                <w:rFonts w:eastAsia="Calibri"/>
                <w:sz w:val="28"/>
                <w:szCs w:val="22"/>
                <w:lang w:eastAsia="en-US"/>
              </w:rPr>
              <w:t>1,2</w:t>
            </w:r>
          </w:p>
        </w:tc>
      </w:tr>
    </w:tbl>
    <w:p w:rsidR="0025197B" w:rsidRPr="0025197B" w:rsidRDefault="0025197B" w:rsidP="0025197B">
      <w:pPr>
        <w:spacing w:line="315" w:lineRule="exact"/>
        <w:jc w:val="center"/>
        <w:rPr>
          <w:sz w:val="28"/>
          <w:szCs w:val="24"/>
        </w:r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4437"/>
        <w:gridCol w:w="3136"/>
      </w:tblGrid>
      <w:tr w:rsidR="0025197B" w:rsidRPr="0025197B" w:rsidTr="00BE2148">
        <w:trPr>
          <w:trHeight w:val="645"/>
        </w:trPr>
        <w:tc>
          <w:tcPr>
            <w:tcW w:w="2060" w:type="dxa"/>
            <w:vMerge w:val="restart"/>
            <w:shd w:val="clear" w:color="auto" w:fill="auto"/>
          </w:tcPr>
          <w:p w:rsidR="0025197B" w:rsidRPr="0025197B" w:rsidRDefault="0025197B" w:rsidP="0025197B">
            <w:pPr>
              <w:widowControl w:val="0"/>
              <w:autoSpaceDE w:val="0"/>
              <w:autoSpaceDN w:val="0"/>
              <w:rPr>
                <w:rFonts w:eastAsia="Calibri"/>
                <w:sz w:val="28"/>
                <w:szCs w:val="22"/>
                <w:lang w:eastAsia="en-US"/>
              </w:rPr>
            </w:pPr>
          </w:p>
        </w:tc>
        <w:tc>
          <w:tcPr>
            <w:tcW w:w="4437" w:type="dxa"/>
            <w:shd w:val="clear" w:color="auto" w:fill="auto"/>
          </w:tcPr>
          <w:p w:rsidR="0025197B" w:rsidRPr="0025197B" w:rsidRDefault="0025197B" w:rsidP="0025197B">
            <w:pPr>
              <w:widowControl w:val="0"/>
              <w:autoSpaceDE w:val="0"/>
              <w:autoSpaceDN w:val="0"/>
              <w:spacing w:line="314" w:lineRule="exact"/>
              <w:rPr>
                <w:rFonts w:eastAsia="Calibri"/>
                <w:sz w:val="28"/>
                <w:szCs w:val="22"/>
                <w:lang w:eastAsia="en-US"/>
              </w:rPr>
            </w:pPr>
            <w:r w:rsidRPr="0025197B">
              <w:rPr>
                <w:rFonts w:eastAsia="Calibri"/>
                <w:sz w:val="28"/>
                <w:szCs w:val="22"/>
                <w:lang w:eastAsia="en-US"/>
              </w:rPr>
              <w:t>Барлык төзекләндерү төрләре булмаган торак йортлар, тораклар</w:t>
            </w:r>
          </w:p>
        </w:tc>
        <w:tc>
          <w:tcPr>
            <w:tcW w:w="3136" w:type="dxa"/>
            <w:shd w:val="clear" w:color="auto" w:fill="auto"/>
          </w:tcPr>
          <w:p w:rsidR="0025197B" w:rsidRPr="0025197B" w:rsidRDefault="0025197B" w:rsidP="0025197B">
            <w:pPr>
              <w:widowControl w:val="0"/>
              <w:autoSpaceDE w:val="0"/>
              <w:autoSpaceDN w:val="0"/>
              <w:spacing w:line="312" w:lineRule="exact"/>
              <w:jc w:val="center"/>
              <w:rPr>
                <w:rFonts w:eastAsia="Calibri"/>
                <w:sz w:val="28"/>
                <w:szCs w:val="22"/>
                <w:lang w:eastAsia="en-US"/>
              </w:rPr>
            </w:pPr>
            <w:r w:rsidRPr="0025197B">
              <w:rPr>
                <w:rFonts w:eastAsia="Calibri"/>
                <w:sz w:val="28"/>
                <w:szCs w:val="22"/>
                <w:lang w:eastAsia="en-US"/>
              </w:rPr>
              <w:t>1,0</w:t>
            </w:r>
          </w:p>
        </w:tc>
      </w:tr>
      <w:tr w:rsidR="0025197B" w:rsidRPr="0025197B" w:rsidTr="00BE2148">
        <w:trPr>
          <w:trHeight w:val="643"/>
        </w:trPr>
        <w:tc>
          <w:tcPr>
            <w:tcW w:w="2060" w:type="dxa"/>
            <w:vMerge/>
            <w:tcBorders>
              <w:top w:val="nil"/>
            </w:tcBorders>
            <w:shd w:val="clear" w:color="auto" w:fill="auto"/>
          </w:tcPr>
          <w:p w:rsidR="0025197B" w:rsidRPr="0025197B" w:rsidRDefault="0025197B" w:rsidP="0025197B">
            <w:pPr>
              <w:widowControl w:val="0"/>
              <w:autoSpaceDE w:val="0"/>
              <w:autoSpaceDN w:val="0"/>
              <w:rPr>
                <w:rFonts w:eastAsia="Calibri"/>
                <w:sz w:val="2"/>
                <w:szCs w:val="2"/>
              </w:rPr>
            </w:pPr>
          </w:p>
        </w:tc>
        <w:tc>
          <w:tcPr>
            <w:tcW w:w="4437" w:type="dxa"/>
            <w:shd w:val="clear" w:color="auto" w:fill="auto"/>
          </w:tcPr>
          <w:p w:rsidR="0025197B" w:rsidRPr="0025197B" w:rsidRDefault="0025197B" w:rsidP="0025197B">
            <w:pPr>
              <w:widowControl w:val="0"/>
              <w:autoSpaceDE w:val="0"/>
              <w:autoSpaceDN w:val="0"/>
              <w:spacing w:line="314" w:lineRule="exact"/>
              <w:rPr>
                <w:rFonts w:eastAsia="Calibri"/>
                <w:sz w:val="28"/>
                <w:szCs w:val="22"/>
                <w:lang w:eastAsia="en-US"/>
              </w:rPr>
            </w:pPr>
            <w:r w:rsidRPr="0025197B">
              <w:rPr>
                <w:rFonts w:eastAsia="Calibri"/>
                <w:sz w:val="28"/>
                <w:szCs w:val="22"/>
                <w:lang w:eastAsia="en-US"/>
              </w:rPr>
              <w:t>Уңайлыклары булмаган, канализациясез торак йортлар</w:t>
            </w:r>
          </w:p>
        </w:tc>
        <w:tc>
          <w:tcPr>
            <w:tcW w:w="3136" w:type="dxa"/>
            <w:shd w:val="clear" w:color="auto" w:fill="auto"/>
          </w:tcPr>
          <w:p w:rsidR="0025197B" w:rsidRPr="0025197B" w:rsidRDefault="0025197B" w:rsidP="0025197B">
            <w:pPr>
              <w:widowControl w:val="0"/>
              <w:autoSpaceDE w:val="0"/>
              <w:autoSpaceDN w:val="0"/>
              <w:spacing w:line="310" w:lineRule="exact"/>
              <w:jc w:val="center"/>
              <w:rPr>
                <w:rFonts w:eastAsia="Calibri"/>
                <w:sz w:val="28"/>
                <w:szCs w:val="22"/>
                <w:lang w:eastAsia="en-US"/>
              </w:rPr>
            </w:pPr>
            <w:r w:rsidRPr="0025197B">
              <w:rPr>
                <w:rFonts w:eastAsia="Calibri"/>
                <w:sz w:val="28"/>
                <w:szCs w:val="22"/>
                <w:lang w:eastAsia="en-US"/>
              </w:rPr>
              <w:t>0,8</w:t>
            </w:r>
          </w:p>
        </w:tc>
      </w:tr>
      <w:tr w:rsidR="0025197B" w:rsidRPr="0025197B" w:rsidTr="00BE2148">
        <w:trPr>
          <w:trHeight w:val="323"/>
        </w:trPr>
        <w:tc>
          <w:tcPr>
            <w:tcW w:w="9633" w:type="dxa"/>
            <w:gridSpan w:val="3"/>
            <w:shd w:val="clear" w:color="auto" w:fill="auto"/>
          </w:tcPr>
          <w:p w:rsidR="0025197B" w:rsidRPr="0025197B" w:rsidRDefault="0025197B" w:rsidP="0025197B">
            <w:pPr>
              <w:widowControl w:val="0"/>
              <w:autoSpaceDE w:val="0"/>
              <w:autoSpaceDN w:val="0"/>
              <w:spacing w:line="304" w:lineRule="exact"/>
              <w:jc w:val="center"/>
              <w:rPr>
                <w:rFonts w:eastAsia="Calibri"/>
                <w:sz w:val="28"/>
                <w:szCs w:val="22"/>
                <w:lang w:eastAsia="en-US"/>
              </w:rPr>
            </w:pPr>
          </w:p>
          <w:p w:rsidR="0025197B" w:rsidRPr="0025197B" w:rsidRDefault="0025197B" w:rsidP="0025197B">
            <w:pPr>
              <w:widowControl w:val="0"/>
              <w:autoSpaceDE w:val="0"/>
              <w:autoSpaceDN w:val="0"/>
              <w:spacing w:line="304" w:lineRule="exact"/>
              <w:jc w:val="center"/>
              <w:rPr>
                <w:rFonts w:eastAsia="Calibri"/>
                <w:sz w:val="28"/>
                <w:szCs w:val="22"/>
                <w:lang w:eastAsia="en-US"/>
              </w:rPr>
            </w:pPr>
          </w:p>
          <w:p w:rsidR="0025197B" w:rsidRPr="0025197B" w:rsidRDefault="0025197B" w:rsidP="0025197B">
            <w:pPr>
              <w:widowControl w:val="0"/>
              <w:autoSpaceDE w:val="0"/>
              <w:autoSpaceDN w:val="0"/>
              <w:spacing w:line="304" w:lineRule="exact"/>
              <w:jc w:val="center"/>
              <w:rPr>
                <w:rFonts w:eastAsia="Calibri"/>
                <w:sz w:val="28"/>
                <w:szCs w:val="22"/>
                <w:lang w:eastAsia="en-US"/>
              </w:rPr>
            </w:pPr>
            <w:r w:rsidRPr="0025197B">
              <w:rPr>
                <w:rFonts w:eastAsia="Calibri"/>
                <w:sz w:val="28"/>
                <w:szCs w:val="22"/>
                <w:lang w:eastAsia="en-US"/>
              </w:rPr>
              <w:t>Урнашу урыны күрсәткечләре</w:t>
            </w:r>
          </w:p>
        </w:tc>
      </w:tr>
      <w:tr w:rsidR="0025197B" w:rsidRPr="0025197B" w:rsidTr="00BE2148">
        <w:trPr>
          <w:trHeight w:val="321"/>
        </w:trPr>
        <w:tc>
          <w:tcPr>
            <w:tcW w:w="2060" w:type="dxa"/>
            <w:vMerge w:val="restart"/>
            <w:shd w:val="clear" w:color="auto" w:fill="auto"/>
          </w:tcPr>
          <w:p w:rsidR="0025197B" w:rsidRPr="0025197B" w:rsidRDefault="0025197B" w:rsidP="0025197B">
            <w:pPr>
              <w:widowControl w:val="0"/>
              <w:autoSpaceDE w:val="0"/>
              <w:autoSpaceDN w:val="0"/>
              <w:spacing w:line="309" w:lineRule="exact"/>
              <w:rPr>
                <w:rFonts w:eastAsia="Calibri"/>
                <w:sz w:val="28"/>
                <w:szCs w:val="22"/>
                <w:lang w:eastAsia="en-US"/>
              </w:rPr>
            </w:pPr>
            <w:r w:rsidRPr="0025197B">
              <w:rPr>
                <w:rFonts w:eastAsia="Calibri"/>
                <w:sz w:val="28"/>
                <w:szCs w:val="22"/>
                <w:lang w:eastAsia="en-US"/>
              </w:rPr>
              <w:t>К3</w:t>
            </w:r>
          </w:p>
        </w:tc>
        <w:tc>
          <w:tcPr>
            <w:tcW w:w="4437" w:type="dxa"/>
            <w:shd w:val="clear" w:color="auto" w:fill="auto"/>
          </w:tcPr>
          <w:p w:rsidR="0025197B" w:rsidRPr="0025197B" w:rsidRDefault="0025197B" w:rsidP="0025197B">
            <w:pPr>
              <w:widowControl w:val="0"/>
              <w:autoSpaceDE w:val="0"/>
              <w:autoSpaceDN w:val="0"/>
              <w:spacing w:line="301" w:lineRule="exact"/>
              <w:rPr>
                <w:rFonts w:eastAsia="Calibri"/>
                <w:sz w:val="28"/>
                <w:szCs w:val="22"/>
                <w:lang w:val="tt-RU" w:eastAsia="en-US"/>
              </w:rPr>
            </w:pPr>
            <w:r w:rsidRPr="0025197B">
              <w:rPr>
                <w:rFonts w:eastAsia="Calibri"/>
                <w:sz w:val="28"/>
                <w:szCs w:val="22"/>
                <w:lang w:eastAsia="en-US"/>
              </w:rPr>
              <w:t xml:space="preserve"> Мамадыш ш</w:t>
            </w:r>
            <w:r w:rsidRPr="0025197B">
              <w:rPr>
                <w:rFonts w:eastAsia="Calibri"/>
                <w:sz w:val="28"/>
                <w:szCs w:val="22"/>
                <w:lang w:val="tt-RU" w:eastAsia="en-US"/>
              </w:rPr>
              <w:t>әһәре</w:t>
            </w:r>
          </w:p>
        </w:tc>
        <w:tc>
          <w:tcPr>
            <w:tcW w:w="3136" w:type="dxa"/>
            <w:shd w:val="clear" w:color="auto" w:fill="auto"/>
          </w:tcPr>
          <w:p w:rsidR="0025197B" w:rsidRPr="0025197B" w:rsidRDefault="0025197B" w:rsidP="0025197B">
            <w:pPr>
              <w:widowControl w:val="0"/>
              <w:autoSpaceDE w:val="0"/>
              <w:autoSpaceDN w:val="0"/>
              <w:spacing w:line="301" w:lineRule="exact"/>
              <w:jc w:val="center"/>
              <w:rPr>
                <w:rFonts w:eastAsia="Calibri"/>
                <w:sz w:val="28"/>
                <w:szCs w:val="22"/>
                <w:lang w:eastAsia="en-US"/>
              </w:rPr>
            </w:pPr>
            <w:r w:rsidRPr="0025197B">
              <w:rPr>
                <w:rFonts w:eastAsia="Calibri"/>
                <w:sz w:val="28"/>
                <w:szCs w:val="22"/>
                <w:lang w:eastAsia="en-US"/>
              </w:rPr>
              <w:t>1</w:t>
            </w:r>
          </w:p>
        </w:tc>
      </w:tr>
      <w:tr w:rsidR="0025197B" w:rsidRPr="0025197B" w:rsidTr="00BE2148">
        <w:trPr>
          <w:trHeight w:val="321"/>
        </w:trPr>
        <w:tc>
          <w:tcPr>
            <w:tcW w:w="2060" w:type="dxa"/>
            <w:vMerge/>
            <w:tcBorders>
              <w:top w:val="nil"/>
            </w:tcBorders>
            <w:shd w:val="clear" w:color="auto" w:fill="auto"/>
          </w:tcPr>
          <w:p w:rsidR="0025197B" w:rsidRPr="0025197B" w:rsidRDefault="0025197B" w:rsidP="0025197B">
            <w:pPr>
              <w:widowControl w:val="0"/>
              <w:autoSpaceDE w:val="0"/>
              <w:autoSpaceDN w:val="0"/>
              <w:rPr>
                <w:rFonts w:eastAsia="Calibri"/>
                <w:sz w:val="2"/>
                <w:szCs w:val="2"/>
              </w:rPr>
            </w:pPr>
          </w:p>
        </w:tc>
        <w:tc>
          <w:tcPr>
            <w:tcW w:w="4437" w:type="dxa"/>
            <w:shd w:val="clear" w:color="auto" w:fill="auto"/>
          </w:tcPr>
          <w:p w:rsidR="0025197B" w:rsidRPr="0025197B" w:rsidRDefault="0025197B" w:rsidP="0025197B">
            <w:pPr>
              <w:widowControl w:val="0"/>
              <w:autoSpaceDE w:val="0"/>
              <w:autoSpaceDN w:val="0"/>
              <w:spacing w:line="301" w:lineRule="exact"/>
              <w:rPr>
                <w:rFonts w:eastAsia="Calibri"/>
                <w:sz w:val="28"/>
                <w:szCs w:val="22"/>
                <w:lang w:eastAsia="en-US"/>
              </w:rPr>
            </w:pPr>
            <w:r w:rsidRPr="0025197B">
              <w:rPr>
                <w:rFonts w:eastAsia="Calibri"/>
                <w:sz w:val="28"/>
                <w:szCs w:val="22"/>
                <w:lang w:eastAsia="en-US"/>
              </w:rPr>
              <w:t>Мамадыш муниципаль районы</w:t>
            </w:r>
            <w:r w:rsidRPr="0025197B">
              <w:rPr>
                <w:rFonts w:eastAsia="Calibri"/>
                <w:sz w:val="28"/>
                <w:szCs w:val="22"/>
                <w:lang w:val="tt-RU" w:eastAsia="en-US"/>
              </w:rPr>
              <w:t>ның башка</w:t>
            </w:r>
            <w:r w:rsidRPr="0025197B">
              <w:rPr>
                <w:rFonts w:eastAsia="Calibri"/>
                <w:sz w:val="28"/>
                <w:szCs w:val="22"/>
                <w:lang w:eastAsia="en-US"/>
              </w:rPr>
              <w:t xml:space="preserve"> торак пунктлары</w:t>
            </w:r>
          </w:p>
        </w:tc>
        <w:tc>
          <w:tcPr>
            <w:tcW w:w="3136" w:type="dxa"/>
            <w:shd w:val="clear" w:color="auto" w:fill="auto"/>
          </w:tcPr>
          <w:p w:rsidR="0025197B" w:rsidRPr="0025197B" w:rsidRDefault="0025197B" w:rsidP="0025197B">
            <w:pPr>
              <w:widowControl w:val="0"/>
              <w:autoSpaceDE w:val="0"/>
              <w:autoSpaceDN w:val="0"/>
              <w:spacing w:line="301" w:lineRule="exact"/>
              <w:jc w:val="center"/>
              <w:rPr>
                <w:rFonts w:eastAsia="Calibri"/>
                <w:sz w:val="28"/>
                <w:szCs w:val="22"/>
                <w:lang w:eastAsia="en-US"/>
              </w:rPr>
            </w:pPr>
            <w:r w:rsidRPr="0025197B">
              <w:rPr>
                <w:rFonts w:eastAsia="Calibri"/>
                <w:sz w:val="28"/>
                <w:szCs w:val="22"/>
                <w:lang w:eastAsia="en-US"/>
              </w:rPr>
              <w:t>0,8</w:t>
            </w:r>
          </w:p>
        </w:tc>
      </w:tr>
      <w:tr w:rsidR="0025197B" w:rsidRPr="0025197B" w:rsidTr="00BE2148">
        <w:trPr>
          <w:trHeight w:val="645"/>
        </w:trPr>
        <w:tc>
          <w:tcPr>
            <w:tcW w:w="2060" w:type="dxa"/>
            <w:vMerge/>
            <w:tcBorders>
              <w:top w:val="nil"/>
            </w:tcBorders>
            <w:shd w:val="clear" w:color="auto" w:fill="auto"/>
          </w:tcPr>
          <w:p w:rsidR="0025197B" w:rsidRPr="0025197B" w:rsidRDefault="0025197B" w:rsidP="0025197B">
            <w:pPr>
              <w:widowControl w:val="0"/>
              <w:autoSpaceDE w:val="0"/>
              <w:autoSpaceDN w:val="0"/>
              <w:rPr>
                <w:rFonts w:eastAsia="Calibri"/>
                <w:sz w:val="2"/>
                <w:szCs w:val="2"/>
              </w:rPr>
            </w:pPr>
          </w:p>
        </w:tc>
        <w:tc>
          <w:tcPr>
            <w:tcW w:w="4437" w:type="dxa"/>
            <w:shd w:val="clear" w:color="auto" w:fill="auto"/>
          </w:tcPr>
          <w:p w:rsidR="0025197B" w:rsidRPr="0025197B" w:rsidRDefault="0025197B" w:rsidP="0025197B">
            <w:pPr>
              <w:widowControl w:val="0"/>
              <w:autoSpaceDE w:val="0"/>
              <w:autoSpaceDN w:val="0"/>
              <w:spacing w:line="314" w:lineRule="exact"/>
              <w:rPr>
                <w:rFonts w:eastAsia="Calibri"/>
                <w:sz w:val="28"/>
                <w:szCs w:val="22"/>
                <w:lang w:eastAsia="en-US"/>
              </w:rPr>
            </w:pPr>
          </w:p>
        </w:tc>
        <w:tc>
          <w:tcPr>
            <w:tcW w:w="3136" w:type="dxa"/>
            <w:shd w:val="clear" w:color="auto" w:fill="auto"/>
          </w:tcPr>
          <w:p w:rsidR="0025197B" w:rsidRPr="0025197B" w:rsidRDefault="0025197B" w:rsidP="0025197B">
            <w:pPr>
              <w:widowControl w:val="0"/>
              <w:autoSpaceDE w:val="0"/>
              <w:autoSpaceDN w:val="0"/>
              <w:spacing w:line="312" w:lineRule="exact"/>
              <w:jc w:val="center"/>
              <w:rPr>
                <w:rFonts w:eastAsia="Calibri"/>
                <w:sz w:val="28"/>
                <w:szCs w:val="22"/>
                <w:lang w:eastAsia="en-US"/>
              </w:rPr>
            </w:pPr>
          </w:p>
        </w:tc>
      </w:tr>
      <w:tr w:rsidR="0025197B" w:rsidRPr="0025197B" w:rsidTr="00BE2148">
        <w:trPr>
          <w:trHeight w:val="966"/>
        </w:trPr>
        <w:tc>
          <w:tcPr>
            <w:tcW w:w="2060" w:type="dxa"/>
            <w:vMerge/>
            <w:tcBorders>
              <w:top w:val="nil"/>
            </w:tcBorders>
            <w:shd w:val="clear" w:color="auto" w:fill="auto"/>
          </w:tcPr>
          <w:p w:rsidR="0025197B" w:rsidRPr="0025197B" w:rsidRDefault="0025197B" w:rsidP="0025197B">
            <w:pPr>
              <w:widowControl w:val="0"/>
              <w:autoSpaceDE w:val="0"/>
              <w:autoSpaceDN w:val="0"/>
              <w:rPr>
                <w:rFonts w:eastAsia="Calibri"/>
                <w:sz w:val="2"/>
                <w:szCs w:val="2"/>
              </w:rPr>
            </w:pPr>
          </w:p>
        </w:tc>
        <w:tc>
          <w:tcPr>
            <w:tcW w:w="4437" w:type="dxa"/>
            <w:shd w:val="clear" w:color="auto" w:fill="auto"/>
          </w:tcPr>
          <w:p w:rsidR="0025197B" w:rsidRPr="0025197B" w:rsidRDefault="0025197B" w:rsidP="0025197B">
            <w:pPr>
              <w:widowControl w:val="0"/>
              <w:autoSpaceDE w:val="0"/>
              <w:autoSpaceDN w:val="0"/>
              <w:spacing w:line="316" w:lineRule="exact"/>
              <w:rPr>
                <w:rFonts w:eastAsia="Calibri"/>
                <w:sz w:val="28"/>
                <w:szCs w:val="22"/>
                <w:lang w:eastAsia="en-US"/>
              </w:rPr>
            </w:pPr>
          </w:p>
        </w:tc>
        <w:tc>
          <w:tcPr>
            <w:tcW w:w="3136" w:type="dxa"/>
            <w:shd w:val="clear" w:color="auto" w:fill="auto"/>
          </w:tcPr>
          <w:p w:rsidR="0025197B" w:rsidRPr="0025197B" w:rsidRDefault="0025197B" w:rsidP="0025197B">
            <w:pPr>
              <w:widowControl w:val="0"/>
              <w:autoSpaceDE w:val="0"/>
              <w:autoSpaceDN w:val="0"/>
              <w:spacing w:line="309" w:lineRule="exact"/>
              <w:jc w:val="center"/>
              <w:rPr>
                <w:rFonts w:eastAsia="Calibri"/>
                <w:sz w:val="28"/>
                <w:szCs w:val="22"/>
                <w:lang w:eastAsia="en-US"/>
              </w:rPr>
            </w:pPr>
          </w:p>
        </w:tc>
      </w:tr>
    </w:tbl>
    <w:p w:rsidR="0025197B" w:rsidRPr="0025197B" w:rsidRDefault="0025197B" w:rsidP="0025197B">
      <w:pPr>
        <w:widowControl w:val="0"/>
        <w:autoSpaceDE w:val="0"/>
        <w:autoSpaceDN w:val="0"/>
        <w:spacing w:before="1"/>
        <w:rPr>
          <w:sz w:val="19"/>
          <w:szCs w:val="28"/>
          <w:lang w:eastAsia="en-US"/>
        </w:rPr>
      </w:pPr>
    </w:p>
    <w:p w:rsidR="0025197B" w:rsidRPr="0025197B" w:rsidRDefault="0025197B" w:rsidP="0025197B">
      <w:pPr>
        <w:widowControl w:val="0"/>
        <w:tabs>
          <w:tab w:val="left" w:pos="1362"/>
        </w:tabs>
        <w:autoSpaceDE w:val="0"/>
        <w:autoSpaceDN w:val="0"/>
        <w:spacing w:line="322" w:lineRule="exact"/>
        <w:ind w:left="1293"/>
        <w:jc w:val="both"/>
        <w:rPr>
          <w:sz w:val="28"/>
          <w:szCs w:val="22"/>
          <w:lang w:eastAsia="en-US"/>
        </w:rPr>
      </w:pPr>
      <w:r w:rsidRPr="0025197B">
        <w:rPr>
          <w:sz w:val="28"/>
          <w:szCs w:val="28"/>
          <w:lang w:eastAsia="en-US"/>
        </w:rPr>
        <w:t>Конкрет торак бинага торак бинаның сыйфаты һәм төзекләндерү күрсәткечләренең берсе, йортның урнашуы гына туры килә.</w:t>
      </w:r>
    </w:p>
    <w:p w:rsidR="0025197B" w:rsidRPr="0025197B" w:rsidRDefault="0025197B" w:rsidP="0025197B">
      <w:pPr>
        <w:widowControl w:val="0"/>
        <w:numPr>
          <w:ilvl w:val="0"/>
          <w:numId w:val="27"/>
        </w:numPr>
        <w:tabs>
          <w:tab w:val="left" w:pos="1362"/>
        </w:tabs>
        <w:autoSpaceDE w:val="0"/>
        <w:autoSpaceDN w:val="0"/>
        <w:spacing w:line="322" w:lineRule="exact"/>
        <w:jc w:val="both"/>
        <w:rPr>
          <w:sz w:val="28"/>
          <w:szCs w:val="22"/>
          <w:lang w:eastAsia="en-US"/>
        </w:rPr>
      </w:pPr>
      <w:r w:rsidRPr="0025197B">
        <w:rPr>
          <w:sz w:val="28"/>
          <w:szCs w:val="22"/>
          <w:lang w:eastAsia="en-US"/>
        </w:rPr>
        <w:t>Коэффициент</w:t>
      </w:r>
      <w:r w:rsidRPr="0025197B">
        <w:rPr>
          <w:spacing w:val="-4"/>
          <w:sz w:val="28"/>
          <w:szCs w:val="22"/>
          <w:lang w:eastAsia="en-US"/>
        </w:rPr>
        <w:t xml:space="preserve"> </w:t>
      </w:r>
      <w:r w:rsidRPr="0025197B">
        <w:rPr>
          <w:sz w:val="28"/>
          <w:szCs w:val="22"/>
          <w:lang w:eastAsia="en-US"/>
        </w:rPr>
        <w:t>соответствия</w:t>
      </w:r>
      <w:r w:rsidRPr="0025197B">
        <w:rPr>
          <w:spacing w:val="-4"/>
          <w:sz w:val="28"/>
          <w:szCs w:val="22"/>
          <w:lang w:eastAsia="en-US"/>
        </w:rPr>
        <w:t xml:space="preserve"> </w:t>
      </w:r>
      <w:r w:rsidRPr="0025197B">
        <w:rPr>
          <w:sz w:val="28"/>
          <w:szCs w:val="22"/>
          <w:lang w:eastAsia="en-US"/>
        </w:rPr>
        <w:t>платы</w:t>
      </w:r>
    </w:p>
    <w:p w:rsidR="0025197B" w:rsidRPr="0025197B" w:rsidRDefault="0025197B" w:rsidP="0025197B">
      <w:pPr>
        <w:widowControl w:val="0"/>
        <w:autoSpaceDE w:val="0"/>
        <w:autoSpaceDN w:val="0"/>
        <w:rPr>
          <w:sz w:val="28"/>
          <w:szCs w:val="28"/>
          <w:lang w:eastAsia="en-US"/>
        </w:rPr>
      </w:pPr>
      <w:r w:rsidRPr="0025197B">
        <w:rPr>
          <w:sz w:val="28"/>
          <w:szCs w:val="22"/>
          <w:lang w:val="tt-RU" w:eastAsia="en-US"/>
        </w:rPr>
        <w:t>5.1.</w:t>
      </w:r>
      <w:r w:rsidRPr="0025197B">
        <w:rPr>
          <w:sz w:val="28"/>
          <w:szCs w:val="22"/>
          <w:lang w:eastAsia="en-US"/>
        </w:rPr>
        <w:t>Түләүнең туры килү коэффициенты зурлыгы җирле үзидарә органы тарафыннан әлеге муниципаль берәмлектәге социаль-икътисади шартлардан чыгып, [0;1] интервалында билгеләнә. Шул ук вакытта Кс әлеге муниципаль берәмлектә яшәүче барлык гражданнар өчен бердәм итеп тә, федераль законнар, Россия Федерациясе Президенты указлары, Россия Федерациясе Хөкүмәте карарлары яки Россия Федерациясе субъекты законнары белән билгеләнгән социаль ярдәм чараларын алу хокукына ия булган аерым категория гражданнар өчен дә билгеләнә ала.</w:t>
      </w:r>
    </w:p>
    <w:p w:rsidR="0025197B" w:rsidRPr="0025197B" w:rsidRDefault="0025197B" w:rsidP="0025197B">
      <w:pPr>
        <w:widowControl w:val="0"/>
        <w:autoSpaceDE w:val="0"/>
        <w:autoSpaceDN w:val="0"/>
        <w:spacing w:before="2"/>
        <w:ind w:left="372"/>
        <w:jc w:val="both"/>
        <w:rPr>
          <w:sz w:val="28"/>
          <w:szCs w:val="22"/>
          <w:lang w:eastAsia="en-US"/>
        </w:rPr>
      </w:pPr>
      <w:r w:rsidRPr="0025197B">
        <w:rPr>
          <w:sz w:val="28"/>
          <w:szCs w:val="22"/>
          <w:lang w:eastAsia="en-US"/>
        </w:rPr>
        <w:t>Түләүнең туры килү коэффициенты зурлыгын билгеләү -</w:t>
      </w:r>
    </w:p>
    <w:p w:rsidR="0025197B" w:rsidRPr="0025197B" w:rsidRDefault="0025197B" w:rsidP="0025197B">
      <w:pPr>
        <w:widowControl w:val="0"/>
        <w:autoSpaceDE w:val="0"/>
        <w:autoSpaceDN w:val="0"/>
        <w:spacing w:before="2"/>
        <w:rPr>
          <w:sz w:val="28"/>
          <w:szCs w:val="28"/>
          <w:lang w:eastAsia="en-US"/>
        </w:rPr>
      </w:pPr>
      <w:r w:rsidRPr="0025197B">
        <w:rPr>
          <w:sz w:val="28"/>
          <w:szCs w:val="22"/>
          <w:lang w:eastAsia="en-US"/>
        </w:rPr>
        <w:t>0.101, исәпләүгә ярашлы (3 нче кушымта).</w:t>
      </w:r>
    </w:p>
    <w:p w:rsidR="0025197B" w:rsidRPr="0025197B" w:rsidRDefault="0025197B" w:rsidP="0025197B">
      <w:pPr>
        <w:widowControl w:val="0"/>
        <w:tabs>
          <w:tab w:val="left" w:pos="1362"/>
        </w:tabs>
        <w:autoSpaceDE w:val="0"/>
        <w:autoSpaceDN w:val="0"/>
        <w:spacing w:line="322" w:lineRule="exact"/>
        <w:jc w:val="both"/>
        <w:rPr>
          <w:sz w:val="28"/>
          <w:szCs w:val="22"/>
          <w:lang w:eastAsia="en-US"/>
        </w:rPr>
      </w:pPr>
      <w:r w:rsidRPr="0025197B">
        <w:rPr>
          <w:sz w:val="28"/>
          <w:szCs w:val="22"/>
          <w:lang w:val="tt-RU" w:eastAsia="en-US"/>
        </w:rPr>
        <w:t xml:space="preserve">6. </w:t>
      </w:r>
      <w:r w:rsidRPr="0025197B">
        <w:rPr>
          <w:sz w:val="28"/>
          <w:szCs w:val="22"/>
          <w:lang w:eastAsia="en-US"/>
        </w:rPr>
        <w:t>Аренда өчен түләү тәртибе</w:t>
      </w:r>
    </w:p>
    <w:p w:rsidR="0025197B" w:rsidRPr="0025197B" w:rsidRDefault="0025197B" w:rsidP="0025197B">
      <w:pPr>
        <w:widowControl w:val="0"/>
        <w:tabs>
          <w:tab w:val="left" w:pos="1777"/>
        </w:tabs>
        <w:autoSpaceDE w:val="0"/>
        <w:autoSpaceDN w:val="0"/>
        <w:ind w:left="708"/>
        <w:jc w:val="both"/>
        <w:rPr>
          <w:sz w:val="28"/>
          <w:szCs w:val="22"/>
          <w:lang w:eastAsia="en-US"/>
        </w:rPr>
      </w:pPr>
      <w:r w:rsidRPr="0025197B">
        <w:rPr>
          <w:sz w:val="28"/>
          <w:szCs w:val="22"/>
          <w:lang w:val="tt-RU" w:eastAsia="en-US"/>
        </w:rPr>
        <w:t>6.1.</w:t>
      </w:r>
      <w:r w:rsidRPr="0025197B">
        <w:rPr>
          <w:sz w:val="22"/>
          <w:szCs w:val="22"/>
          <w:lang w:eastAsia="en-US"/>
        </w:rPr>
        <w:t xml:space="preserve"> </w:t>
      </w:r>
      <w:r w:rsidRPr="0025197B">
        <w:rPr>
          <w:sz w:val="28"/>
          <w:szCs w:val="22"/>
          <w:lang w:val="tt-RU" w:eastAsia="en-US"/>
        </w:rPr>
        <w:t>Наем</w:t>
      </w:r>
      <w:r w:rsidRPr="0025197B">
        <w:rPr>
          <w:sz w:val="28"/>
          <w:szCs w:val="22"/>
          <w:lang w:eastAsia="en-US"/>
        </w:rPr>
        <w:t xml:space="preserve"> өчен түләү кертү бурычы торак бинаны яллаучыда социаль наем килешүе һәм (яки) торак бинаны арендалау килешүе төзелгәннән соң барлыкка килә.</w:t>
      </w:r>
    </w:p>
    <w:p w:rsidR="0025197B" w:rsidRPr="0025197B" w:rsidRDefault="0025197B" w:rsidP="0025197B">
      <w:pPr>
        <w:widowControl w:val="0"/>
        <w:autoSpaceDE w:val="0"/>
        <w:autoSpaceDN w:val="0"/>
        <w:ind w:firstLine="708"/>
        <w:jc w:val="both"/>
        <w:rPr>
          <w:sz w:val="28"/>
          <w:szCs w:val="22"/>
          <w:lang w:eastAsia="en-US"/>
        </w:rPr>
      </w:pPr>
      <w:r w:rsidRPr="0025197B">
        <w:rPr>
          <w:sz w:val="28"/>
          <w:szCs w:val="22"/>
          <w:lang w:eastAsia="en-US"/>
        </w:rPr>
        <w:t xml:space="preserve">Торак бинаны </w:t>
      </w:r>
      <w:r w:rsidRPr="0025197B">
        <w:rPr>
          <w:sz w:val="28"/>
          <w:szCs w:val="22"/>
          <w:lang w:val="tt-RU" w:eastAsia="en-US"/>
        </w:rPr>
        <w:t xml:space="preserve">наемга </w:t>
      </w:r>
      <w:r w:rsidRPr="0025197B">
        <w:rPr>
          <w:sz w:val="28"/>
          <w:szCs w:val="22"/>
          <w:lang w:eastAsia="en-US"/>
        </w:rPr>
        <w:t>алу өчен түләү, әгәр килешүдә башка срок билгеләнмәгән булса, айның унынчы көненә кадәр ай саен торак бинаны арендалаучы тарафыннан кертелә. Түләү документлары, әгәр килешүдә башка срок билгеләнмәгән булса, торак бинасы хуҗасы вәкаләтле оешма тарафыннан яллаучыга узган айдан соңгы айның өченче көненнән дә соңга калмыйча тапшырыла.</w:t>
      </w:r>
    </w:p>
    <w:p w:rsidR="0025197B" w:rsidRPr="0025197B" w:rsidRDefault="0025197B" w:rsidP="0025197B">
      <w:pPr>
        <w:widowControl w:val="0"/>
        <w:autoSpaceDE w:val="0"/>
        <w:autoSpaceDN w:val="0"/>
        <w:ind w:firstLine="708"/>
        <w:jc w:val="both"/>
        <w:rPr>
          <w:sz w:val="28"/>
          <w:szCs w:val="28"/>
          <w:lang w:eastAsia="en-US"/>
        </w:rPr>
      </w:pPr>
      <w:r w:rsidRPr="0025197B">
        <w:rPr>
          <w:sz w:val="28"/>
          <w:szCs w:val="28"/>
          <w:lang w:eastAsia="en-US"/>
        </w:rPr>
        <w:t>6.3</w:t>
      </w:r>
      <w:r w:rsidRPr="0025197B">
        <w:rPr>
          <w:spacing w:val="1"/>
          <w:sz w:val="28"/>
          <w:szCs w:val="28"/>
          <w:lang w:eastAsia="en-US"/>
        </w:rPr>
        <w:t xml:space="preserve"> </w:t>
      </w:r>
      <w:r w:rsidRPr="0025197B">
        <w:rPr>
          <w:sz w:val="28"/>
          <w:szCs w:val="28"/>
          <w:lang w:eastAsia="en-US"/>
        </w:rPr>
        <w:t>Социаль наем шартнамәсе һәм дәүләт һәм муниципаль торак фондының торак урынын наем шартнамәсе буенча торак урынын арендалаучы Торак урын хуҗасы аренда өчен түләү җыярга вәкаләтле оешманың исәп-хисап үзәгенә торак урынын арендага алу өчен түләү кертә.</w:t>
      </w:r>
    </w:p>
    <w:p w:rsidR="0025197B" w:rsidRPr="0025197B" w:rsidRDefault="0025197B" w:rsidP="0025197B">
      <w:pPr>
        <w:widowControl w:val="0"/>
        <w:autoSpaceDE w:val="0"/>
        <w:autoSpaceDN w:val="0"/>
        <w:ind w:firstLine="708"/>
        <w:jc w:val="both"/>
        <w:rPr>
          <w:sz w:val="28"/>
          <w:szCs w:val="28"/>
          <w:lang w:eastAsia="en-US"/>
        </w:rPr>
      </w:pPr>
      <w:r w:rsidRPr="0025197B">
        <w:rPr>
          <w:sz w:val="28"/>
          <w:szCs w:val="28"/>
          <w:lang w:val="tt-RU" w:eastAsia="en-US"/>
        </w:rPr>
        <w:t xml:space="preserve">6.4. </w:t>
      </w:r>
      <w:r w:rsidRPr="0025197B">
        <w:rPr>
          <w:sz w:val="28"/>
          <w:szCs w:val="28"/>
          <w:lang w:eastAsia="en-US"/>
        </w:rPr>
        <w:t>Торак урыны һәм коммуналь хезмәтләр өчен түләүне вакытында һәм (яки) тулысынча түләмәгән гражданнар</w:t>
      </w:r>
      <w:r w:rsidRPr="0025197B">
        <w:rPr>
          <w:sz w:val="28"/>
          <w:szCs w:val="28"/>
          <w:lang w:val="tt-RU" w:eastAsia="en-US"/>
        </w:rPr>
        <w:t xml:space="preserve"> </w:t>
      </w:r>
      <w:r w:rsidRPr="0025197B">
        <w:rPr>
          <w:sz w:val="28"/>
          <w:szCs w:val="28"/>
          <w:lang w:eastAsia="en-US"/>
        </w:rPr>
        <w:t>билгеләнгән түләү вакыты җиткән көннән алып туксан календарь көн эчендә башкарылган түләү, яки билгеләнгән түләү вакыты җиткән көннән соң туксан календарь көн тәмамланганчы, әгәр туксан көн эчендә түләү башкарылмаса кредиторга Россия Федерациясе Үзәк Банкының рефинанслау ставкасының өч йөздән бер өлеше күләмендә пеня түләргә тиеш</w:t>
      </w:r>
      <w:r w:rsidRPr="0025197B">
        <w:rPr>
          <w:sz w:val="28"/>
          <w:szCs w:val="28"/>
          <w:lang w:val="tt-RU" w:eastAsia="en-US"/>
        </w:rPr>
        <w:t>.</w:t>
      </w:r>
      <w:r w:rsidRPr="0025197B">
        <w:rPr>
          <w:spacing w:val="1"/>
          <w:sz w:val="28"/>
          <w:szCs w:val="28"/>
          <w:lang w:eastAsia="en-US"/>
        </w:rPr>
        <w:t xml:space="preserve"> </w:t>
      </w:r>
      <w:r w:rsidRPr="0025197B">
        <w:rPr>
          <w:sz w:val="28"/>
          <w:szCs w:val="28"/>
          <w:lang w:eastAsia="en-US"/>
        </w:rPr>
        <w:t>Билгеләнгән түләү вакыты җиткән көннән соң киләсе туксан беренче көннән башлап, чынлыкта түләнгән көнгә кадәр пенялар Россия Федерациясе Үзәк банкының рефинанслауның бер йөз утызынчы ставкасы күләмендә түләнә, ул һәр көн өчен түләнмәгән суммадан гамәлдә була.</w:t>
      </w:r>
    </w:p>
    <w:p w:rsidR="0025197B" w:rsidRPr="0025197B" w:rsidRDefault="0025197B" w:rsidP="0025197B">
      <w:pPr>
        <w:widowControl w:val="0"/>
        <w:autoSpaceDE w:val="0"/>
        <w:autoSpaceDN w:val="0"/>
        <w:ind w:firstLine="708"/>
        <w:jc w:val="both"/>
        <w:rPr>
          <w:sz w:val="28"/>
          <w:szCs w:val="28"/>
          <w:lang w:eastAsia="en-US"/>
        </w:rPr>
      </w:pPr>
      <w:r w:rsidRPr="0025197B">
        <w:rPr>
          <w:sz w:val="28"/>
          <w:szCs w:val="28"/>
          <w:lang w:val="tt-RU" w:eastAsia="en-US"/>
        </w:rPr>
        <w:t>6.5. Наем</w:t>
      </w:r>
      <w:r w:rsidRPr="0025197B">
        <w:rPr>
          <w:sz w:val="28"/>
          <w:szCs w:val="28"/>
          <w:lang w:eastAsia="en-US"/>
        </w:rPr>
        <w:t xml:space="preserve"> өчен түләүне исәпләү һәм җыю торак бина хуҗасы тарафыннан халыктан торак бина һәм коммуналь хезмәтләр өчен түләү җыярга вәкаләтле оешма тарафыннан башкарыла.</w:t>
      </w:r>
    </w:p>
    <w:p w:rsidR="0025197B" w:rsidRDefault="0025197B" w:rsidP="0025197B">
      <w:pPr>
        <w:widowControl w:val="0"/>
        <w:autoSpaceDE w:val="0"/>
        <w:autoSpaceDN w:val="0"/>
        <w:ind w:firstLine="708"/>
        <w:jc w:val="both"/>
        <w:rPr>
          <w:sz w:val="27"/>
          <w:szCs w:val="28"/>
          <w:lang w:eastAsia="en-US"/>
        </w:rPr>
      </w:pPr>
    </w:p>
    <w:p w:rsidR="000A53BC" w:rsidRPr="0025197B" w:rsidRDefault="000A53BC" w:rsidP="0025197B">
      <w:pPr>
        <w:widowControl w:val="0"/>
        <w:autoSpaceDE w:val="0"/>
        <w:autoSpaceDN w:val="0"/>
        <w:ind w:firstLine="708"/>
        <w:jc w:val="both"/>
        <w:rPr>
          <w:sz w:val="27"/>
          <w:szCs w:val="28"/>
          <w:lang w:eastAsia="en-US"/>
        </w:rPr>
      </w:pPr>
    </w:p>
    <w:p w:rsidR="0025197B" w:rsidRPr="0025197B" w:rsidRDefault="0025197B" w:rsidP="0025197B">
      <w:pPr>
        <w:widowControl w:val="0"/>
        <w:tabs>
          <w:tab w:val="left" w:pos="1362"/>
        </w:tabs>
        <w:autoSpaceDE w:val="0"/>
        <w:autoSpaceDN w:val="0"/>
        <w:spacing w:line="322" w:lineRule="exact"/>
        <w:ind w:left="1293"/>
        <w:jc w:val="both"/>
        <w:rPr>
          <w:sz w:val="28"/>
          <w:szCs w:val="22"/>
          <w:lang w:eastAsia="en-US"/>
        </w:rPr>
      </w:pPr>
      <w:r w:rsidRPr="0025197B">
        <w:rPr>
          <w:sz w:val="28"/>
          <w:szCs w:val="22"/>
          <w:lang w:val="tt-RU" w:eastAsia="en-US"/>
        </w:rPr>
        <w:t>7.</w:t>
      </w:r>
      <w:r w:rsidRPr="0025197B">
        <w:rPr>
          <w:sz w:val="22"/>
          <w:szCs w:val="22"/>
          <w:lang w:eastAsia="en-US"/>
        </w:rPr>
        <w:t xml:space="preserve"> </w:t>
      </w:r>
      <w:r w:rsidRPr="0025197B">
        <w:rPr>
          <w:sz w:val="28"/>
          <w:szCs w:val="22"/>
          <w:lang w:eastAsia="en-US"/>
        </w:rPr>
        <w:t>Акча кертү һәм максатчан куллану</w:t>
      </w:r>
    </w:p>
    <w:p w:rsidR="0025197B" w:rsidRDefault="0025197B" w:rsidP="0025197B">
      <w:pPr>
        <w:widowControl w:val="0"/>
        <w:tabs>
          <w:tab w:val="left" w:pos="1362"/>
        </w:tabs>
        <w:autoSpaceDE w:val="0"/>
        <w:autoSpaceDN w:val="0"/>
        <w:spacing w:line="322" w:lineRule="exact"/>
        <w:jc w:val="both"/>
        <w:rPr>
          <w:sz w:val="28"/>
          <w:szCs w:val="22"/>
          <w:lang w:eastAsia="en-US"/>
        </w:rPr>
      </w:pPr>
    </w:p>
    <w:p w:rsidR="000A53BC" w:rsidRPr="0025197B" w:rsidRDefault="000A53BC" w:rsidP="0025197B">
      <w:pPr>
        <w:widowControl w:val="0"/>
        <w:tabs>
          <w:tab w:val="left" w:pos="1362"/>
        </w:tabs>
        <w:autoSpaceDE w:val="0"/>
        <w:autoSpaceDN w:val="0"/>
        <w:spacing w:line="322" w:lineRule="exact"/>
        <w:jc w:val="both"/>
        <w:rPr>
          <w:sz w:val="28"/>
          <w:szCs w:val="22"/>
          <w:lang w:eastAsia="en-US"/>
        </w:rPr>
      </w:pPr>
    </w:p>
    <w:p w:rsidR="0025197B" w:rsidRPr="0025197B" w:rsidRDefault="0025197B" w:rsidP="0025197B">
      <w:pPr>
        <w:widowControl w:val="0"/>
        <w:autoSpaceDE w:val="0"/>
        <w:autoSpaceDN w:val="0"/>
        <w:jc w:val="both"/>
        <w:rPr>
          <w:sz w:val="30"/>
          <w:szCs w:val="28"/>
          <w:lang w:eastAsia="en-US"/>
        </w:rPr>
      </w:pPr>
      <w:r w:rsidRPr="0025197B">
        <w:rPr>
          <w:spacing w:val="-1"/>
          <w:sz w:val="28"/>
          <w:szCs w:val="22"/>
          <w:lang w:val="tt-RU" w:eastAsia="en-US"/>
        </w:rPr>
        <w:lastRenderedPageBreak/>
        <w:t>7.1.</w:t>
      </w:r>
      <w:r w:rsidRPr="0025197B">
        <w:rPr>
          <w:spacing w:val="-1"/>
          <w:sz w:val="28"/>
          <w:szCs w:val="22"/>
          <w:lang w:eastAsia="en-US"/>
        </w:rPr>
        <w:t>Торак урынын яллаучы аренда өчен түләү рәвешендә керткән акчалар Торак урын хуҗасы тарафыннан халыктан аренда өчен түләү җыярга вәкаләтле оешма тарафыннан Татарстан Республикасы Мамадыш муниципаль районы бюджетына квартал саен, хисап кварталыннан соң киләсе 5 нче көннән дә соңга калмыйча күчерелә.</w:t>
      </w:r>
    </w:p>
    <w:p w:rsidR="0025197B" w:rsidRPr="0025197B" w:rsidRDefault="0025197B" w:rsidP="0025197B">
      <w:pPr>
        <w:widowControl w:val="0"/>
        <w:autoSpaceDE w:val="0"/>
        <w:autoSpaceDN w:val="0"/>
        <w:rPr>
          <w:sz w:val="30"/>
          <w:szCs w:val="28"/>
          <w:lang w:eastAsia="en-US"/>
        </w:rPr>
      </w:pPr>
    </w:p>
    <w:p w:rsidR="0025197B" w:rsidRPr="0025197B" w:rsidRDefault="0025197B" w:rsidP="0025197B">
      <w:pPr>
        <w:widowControl w:val="0"/>
        <w:autoSpaceDE w:val="0"/>
        <w:autoSpaceDN w:val="0"/>
        <w:rPr>
          <w:sz w:val="30"/>
          <w:szCs w:val="28"/>
          <w:lang w:eastAsia="en-US"/>
        </w:rPr>
      </w:pPr>
    </w:p>
    <w:p w:rsidR="0025197B" w:rsidRPr="0025197B" w:rsidRDefault="0025197B" w:rsidP="0025197B">
      <w:pPr>
        <w:widowControl w:val="0"/>
        <w:autoSpaceDE w:val="0"/>
        <w:autoSpaceDN w:val="0"/>
        <w:rPr>
          <w:sz w:val="30"/>
          <w:szCs w:val="28"/>
          <w:lang w:eastAsia="en-US"/>
        </w:rPr>
      </w:pPr>
    </w:p>
    <w:p w:rsidR="0025197B" w:rsidRPr="0025197B" w:rsidRDefault="0025197B" w:rsidP="0025197B">
      <w:pPr>
        <w:widowControl w:val="0"/>
        <w:autoSpaceDE w:val="0"/>
        <w:autoSpaceDN w:val="0"/>
        <w:rPr>
          <w:sz w:val="30"/>
          <w:szCs w:val="28"/>
          <w:lang w:eastAsia="en-US"/>
        </w:rPr>
      </w:pPr>
    </w:p>
    <w:p w:rsidR="0025197B" w:rsidRPr="0025197B" w:rsidRDefault="0025197B" w:rsidP="0025197B">
      <w:pPr>
        <w:widowControl w:val="0"/>
        <w:autoSpaceDE w:val="0"/>
        <w:autoSpaceDN w:val="0"/>
        <w:rPr>
          <w:sz w:val="30"/>
          <w:szCs w:val="28"/>
          <w:lang w:eastAsia="en-US"/>
        </w:rPr>
      </w:pPr>
    </w:p>
    <w:p w:rsidR="0025197B" w:rsidRPr="0025197B" w:rsidRDefault="0025197B" w:rsidP="0025197B">
      <w:pPr>
        <w:widowControl w:val="0"/>
        <w:autoSpaceDE w:val="0"/>
        <w:autoSpaceDN w:val="0"/>
        <w:rPr>
          <w:sz w:val="30"/>
          <w:szCs w:val="28"/>
          <w:lang w:eastAsia="en-US"/>
        </w:rPr>
      </w:pPr>
    </w:p>
    <w:p w:rsidR="0025197B" w:rsidRP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Default="0025197B" w:rsidP="0025197B">
      <w:pPr>
        <w:widowControl w:val="0"/>
        <w:autoSpaceDE w:val="0"/>
        <w:autoSpaceDN w:val="0"/>
        <w:rPr>
          <w:sz w:val="30"/>
          <w:szCs w:val="28"/>
          <w:lang w:eastAsia="en-US"/>
        </w:rPr>
      </w:pPr>
    </w:p>
    <w:p w:rsidR="0025197B" w:rsidRPr="0025197B" w:rsidRDefault="0025197B" w:rsidP="0025197B">
      <w:pPr>
        <w:widowControl w:val="0"/>
        <w:autoSpaceDE w:val="0"/>
        <w:autoSpaceDN w:val="0"/>
        <w:rPr>
          <w:sz w:val="30"/>
          <w:szCs w:val="28"/>
          <w:lang w:eastAsia="en-US"/>
        </w:rPr>
      </w:pPr>
    </w:p>
    <w:p w:rsidR="0025197B" w:rsidRPr="0025197B" w:rsidRDefault="0025197B" w:rsidP="0025197B">
      <w:pPr>
        <w:widowControl w:val="0"/>
        <w:autoSpaceDE w:val="0"/>
        <w:autoSpaceDN w:val="0"/>
        <w:jc w:val="right"/>
        <w:rPr>
          <w:sz w:val="28"/>
          <w:szCs w:val="28"/>
          <w:lang w:eastAsia="en-US"/>
        </w:rPr>
      </w:pPr>
    </w:p>
    <w:p w:rsidR="0025197B" w:rsidRPr="0025197B" w:rsidRDefault="0025197B" w:rsidP="0025197B">
      <w:pPr>
        <w:widowControl w:val="0"/>
        <w:autoSpaceDE w:val="0"/>
        <w:autoSpaceDN w:val="0"/>
        <w:spacing w:before="67" w:line="242" w:lineRule="auto"/>
        <w:ind w:left="5670"/>
        <w:jc w:val="both"/>
        <w:rPr>
          <w:lang w:val="tt-RU" w:eastAsia="en-US"/>
        </w:rPr>
      </w:pPr>
      <w:r w:rsidRPr="0025197B">
        <w:rPr>
          <w:lang w:eastAsia="en-US"/>
        </w:rPr>
        <w:t>Татарстан Республикасы Мамадыш муниципаль районы Башкарма комитеты</w:t>
      </w:r>
      <w:r w:rsidRPr="0025197B">
        <w:rPr>
          <w:lang w:val="tt-RU" w:eastAsia="en-US"/>
        </w:rPr>
        <w:t>ның</w:t>
      </w:r>
    </w:p>
    <w:p w:rsidR="0025197B" w:rsidRPr="0025197B" w:rsidRDefault="005212AC" w:rsidP="0025197B">
      <w:pPr>
        <w:widowControl w:val="0"/>
        <w:autoSpaceDE w:val="0"/>
        <w:autoSpaceDN w:val="0"/>
        <w:spacing w:before="67" w:line="242" w:lineRule="auto"/>
        <w:ind w:left="5670"/>
        <w:jc w:val="both"/>
        <w:rPr>
          <w:lang w:val="tt-RU" w:eastAsia="en-US"/>
        </w:rPr>
      </w:pPr>
      <w:r>
        <w:rPr>
          <w:lang w:val="tt-RU" w:eastAsia="en-US"/>
        </w:rPr>
        <w:t xml:space="preserve">25.04.2023    №  168  </w:t>
      </w:r>
      <w:r w:rsidR="0025197B" w:rsidRPr="0025197B">
        <w:rPr>
          <w:lang w:val="tt-RU" w:eastAsia="en-US"/>
        </w:rPr>
        <w:t xml:space="preserve"> карарына</w:t>
      </w:r>
    </w:p>
    <w:p w:rsidR="0025197B" w:rsidRPr="0025197B" w:rsidRDefault="0025197B" w:rsidP="0025197B">
      <w:pPr>
        <w:widowControl w:val="0"/>
        <w:autoSpaceDE w:val="0"/>
        <w:autoSpaceDN w:val="0"/>
        <w:spacing w:before="67" w:line="242" w:lineRule="auto"/>
        <w:ind w:left="5670"/>
        <w:jc w:val="both"/>
        <w:rPr>
          <w:spacing w:val="-67"/>
          <w:lang w:val="tt-RU" w:eastAsia="en-US"/>
        </w:rPr>
      </w:pPr>
      <w:r w:rsidRPr="0025197B">
        <w:rPr>
          <w:lang w:val="tt-RU" w:eastAsia="en-US"/>
        </w:rPr>
        <w:t xml:space="preserve"> 2  нче кушымта </w:t>
      </w:r>
    </w:p>
    <w:p w:rsidR="0025197B" w:rsidRPr="0025197B" w:rsidRDefault="0025197B" w:rsidP="0025197B">
      <w:pPr>
        <w:widowControl w:val="0"/>
        <w:autoSpaceDE w:val="0"/>
        <w:autoSpaceDN w:val="0"/>
        <w:spacing w:before="2"/>
        <w:jc w:val="right"/>
        <w:rPr>
          <w:sz w:val="22"/>
          <w:szCs w:val="22"/>
          <w:lang w:val="tt-RU" w:eastAsia="en-US"/>
        </w:rPr>
      </w:pPr>
    </w:p>
    <w:p w:rsidR="0025197B" w:rsidRPr="0025197B" w:rsidRDefault="0025197B" w:rsidP="0025197B">
      <w:pPr>
        <w:widowControl w:val="0"/>
        <w:autoSpaceDE w:val="0"/>
        <w:autoSpaceDN w:val="0"/>
        <w:spacing w:before="10"/>
        <w:rPr>
          <w:sz w:val="27"/>
          <w:szCs w:val="28"/>
          <w:lang w:val="tt-RU" w:eastAsia="en-US"/>
        </w:rPr>
      </w:pPr>
    </w:p>
    <w:p w:rsidR="0025197B" w:rsidRPr="0025197B" w:rsidRDefault="0025197B" w:rsidP="0025197B">
      <w:pPr>
        <w:widowControl w:val="0"/>
        <w:autoSpaceDE w:val="0"/>
        <w:autoSpaceDN w:val="0"/>
        <w:ind w:firstLine="480"/>
        <w:jc w:val="center"/>
        <w:rPr>
          <w:sz w:val="28"/>
          <w:szCs w:val="28"/>
          <w:lang w:val="tt-RU" w:eastAsia="en-US"/>
        </w:rPr>
      </w:pPr>
      <w:r w:rsidRPr="0025197B">
        <w:rPr>
          <w:sz w:val="28"/>
          <w:szCs w:val="28"/>
          <w:lang w:val="tt-RU" w:eastAsia="en-US"/>
        </w:rPr>
        <w:tab/>
        <w:t xml:space="preserve">2023 елның 1 маеннан Татарстан Республикасы Мамадыш муниципаль районы социаль наем шартнамәләре һәм дәүләт һәм муниципаль торак фондының торак урыннарын наем шартнамәләре буенча торак урыннарыннан файдаланган өчен түләү күләмен (наем өчен түләү) исәпләү </w:t>
      </w:r>
    </w:p>
    <w:p w:rsidR="0025197B" w:rsidRPr="0025197B" w:rsidRDefault="0025197B" w:rsidP="0025197B">
      <w:pPr>
        <w:widowControl w:val="0"/>
        <w:autoSpaceDE w:val="0"/>
        <w:autoSpaceDN w:val="0"/>
        <w:spacing w:before="11"/>
        <w:rPr>
          <w:sz w:val="27"/>
          <w:szCs w:val="28"/>
          <w:lang w:val="tt-RU" w:eastAsia="en-US"/>
        </w:rPr>
      </w:pPr>
    </w:p>
    <w:p w:rsidR="0025197B" w:rsidRPr="0025197B" w:rsidRDefault="0025197B" w:rsidP="0025197B">
      <w:pPr>
        <w:widowControl w:val="0"/>
        <w:autoSpaceDE w:val="0"/>
        <w:autoSpaceDN w:val="0"/>
        <w:ind w:firstLine="708"/>
        <w:jc w:val="both"/>
        <w:rPr>
          <w:sz w:val="28"/>
          <w:szCs w:val="28"/>
          <w:lang w:val="tt-RU" w:eastAsia="en-US"/>
        </w:rPr>
      </w:pPr>
      <w:r w:rsidRPr="0025197B">
        <w:rPr>
          <w:sz w:val="28"/>
          <w:szCs w:val="28"/>
          <w:lang w:val="tt-RU" w:eastAsia="en-US"/>
        </w:rPr>
        <w:t xml:space="preserve"> Татарстан Республикасы Мамадыш муниципаль районы дәүләт һәм муниципаль торак фондының торак урыныннан файдаланган өчен түләү күләмен (наем өчен түләү) исәпләү тәртибе турындагы нигезләмәгә ярашлы рәвештә, торак урыныннан файдаланган өчен түләүнең база күләме (аренда өчен түләү) формула буенча билгеләнә һәм 01.05.2021 елдан алып биләгән гомуми мәйданның 1 квадрат метры өчен 74,81 сум тәшкил итә: </w:t>
      </w:r>
    </w:p>
    <w:p w:rsidR="0025197B" w:rsidRPr="0025197B" w:rsidRDefault="0025197B" w:rsidP="0025197B">
      <w:pPr>
        <w:widowControl w:val="0"/>
        <w:autoSpaceDE w:val="0"/>
        <w:autoSpaceDN w:val="0"/>
        <w:jc w:val="both"/>
        <w:rPr>
          <w:sz w:val="28"/>
          <w:szCs w:val="28"/>
          <w:lang w:val="tt-RU" w:eastAsia="en-US"/>
        </w:rPr>
      </w:pPr>
      <w:r w:rsidRPr="0025197B">
        <w:rPr>
          <w:sz w:val="28"/>
          <w:szCs w:val="28"/>
          <w:lang w:val="tt-RU" w:eastAsia="en-US"/>
        </w:rPr>
        <w:t>НБ</w:t>
      </w:r>
      <w:r w:rsidRPr="0025197B">
        <w:rPr>
          <w:spacing w:val="-2"/>
          <w:sz w:val="28"/>
          <w:szCs w:val="28"/>
          <w:lang w:val="tt-RU" w:eastAsia="en-US"/>
        </w:rPr>
        <w:t xml:space="preserve"> </w:t>
      </w:r>
      <w:r w:rsidRPr="0025197B">
        <w:rPr>
          <w:sz w:val="28"/>
          <w:szCs w:val="28"/>
          <w:lang w:val="tt-RU" w:eastAsia="en-US"/>
        </w:rPr>
        <w:t>=</w:t>
      </w:r>
      <w:r w:rsidRPr="0025197B">
        <w:rPr>
          <w:spacing w:val="-1"/>
          <w:sz w:val="28"/>
          <w:szCs w:val="28"/>
          <w:lang w:val="tt-RU" w:eastAsia="en-US"/>
        </w:rPr>
        <w:t xml:space="preserve"> </w:t>
      </w:r>
      <w:r w:rsidRPr="0025197B">
        <w:rPr>
          <w:sz w:val="28"/>
          <w:szCs w:val="28"/>
          <w:lang w:val="tt-RU" w:eastAsia="en-US"/>
        </w:rPr>
        <w:t>СРс</w:t>
      </w:r>
      <w:r w:rsidRPr="0025197B">
        <w:rPr>
          <w:spacing w:val="-2"/>
          <w:sz w:val="28"/>
          <w:szCs w:val="28"/>
          <w:lang w:val="tt-RU" w:eastAsia="en-US"/>
        </w:rPr>
        <w:t xml:space="preserve"> </w:t>
      </w:r>
      <w:r w:rsidRPr="0025197B">
        <w:rPr>
          <w:sz w:val="28"/>
          <w:szCs w:val="28"/>
          <w:lang w:val="tt-RU" w:eastAsia="en-US"/>
        </w:rPr>
        <w:t>* 0,001,</w:t>
      </w:r>
      <w:r w:rsidRPr="0025197B">
        <w:rPr>
          <w:spacing w:val="-1"/>
          <w:sz w:val="28"/>
          <w:szCs w:val="28"/>
          <w:lang w:val="tt-RU" w:eastAsia="en-US"/>
        </w:rPr>
        <w:t xml:space="preserve"> </w:t>
      </w:r>
      <w:r w:rsidRPr="0025197B">
        <w:rPr>
          <w:sz w:val="28"/>
          <w:szCs w:val="28"/>
          <w:lang w:val="tt-RU" w:eastAsia="en-US"/>
        </w:rPr>
        <w:t>монда</w:t>
      </w:r>
    </w:p>
    <w:p w:rsidR="0025197B" w:rsidRPr="0025197B" w:rsidRDefault="0025197B" w:rsidP="0025197B">
      <w:pPr>
        <w:widowControl w:val="0"/>
        <w:autoSpaceDE w:val="0"/>
        <w:autoSpaceDN w:val="0"/>
        <w:spacing w:before="2" w:line="322" w:lineRule="exact"/>
        <w:jc w:val="both"/>
        <w:rPr>
          <w:sz w:val="28"/>
          <w:szCs w:val="28"/>
          <w:lang w:val="tt-RU" w:eastAsia="en-US"/>
        </w:rPr>
      </w:pPr>
      <w:r w:rsidRPr="0025197B">
        <w:rPr>
          <w:sz w:val="28"/>
          <w:szCs w:val="28"/>
          <w:lang w:val="tt-RU" w:eastAsia="en-US"/>
        </w:rPr>
        <w:t>НБ-</w:t>
      </w:r>
      <w:r w:rsidRPr="0025197B">
        <w:rPr>
          <w:spacing w:val="-3"/>
          <w:sz w:val="28"/>
          <w:szCs w:val="28"/>
          <w:lang w:val="tt-RU" w:eastAsia="en-US"/>
        </w:rPr>
        <w:t xml:space="preserve"> </w:t>
      </w:r>
      <w:r w:rsidRPr="0025197B">
        <w:rPr>
          <w:sz w:val="28"/>
          <w:szCs w:val="28"/>
          <w:lang w:val="tt-RU" w:eastAsia="en-US"/>
        </w:rPr>
        <w:t>торак бинаны арендага алу өчен түләүнең төп күләме;</w:t>
      </w:r>
    </w:p>
    <w:p w:rsidR="0025197B" w:rsidRPr="0025197B" w:rsidRDefault="0025197B" w:rsidP="0025197B">
      <w:pPr>
        <w:widowControl w:val="0"/>
        <w:autoSpaceDE w:val="0"/>
        <w:autoSpaceDN w:val="0"/>
        <w:ind w:firstLine="708"/>
        <w:jc w:val="both"/>
        <w:rPr>
          <w:sz w:val="28"/>
          <w:szCs w:val="28"/>
          <w:lang w:val="tt-RU" w:eastAsia="en-US"/>
        </w:rPr>
      </w:pPr>
      <w:r w:rsidRPr="0025197B">
        <w:rPr>
          <w:sz w:val="28"/>
          <w:szCs w:val="28"/>
          <w:lang w:val="tt-RU" w:eastAsia="en-US"/>
        </w:rPr>
        <w:t>СРс - Татарстан Республикасында икенчел торак базарында социаль наем шартнамәләре һәм торак урыннарын наем шартнамәләре буенча бирелә торган дәүләт һәм муниципаль торак фондының торак бинасы урнашкан уртача бәя 1 кв.м.</w:t>
      </w:r>
    </w:p>
    <w:p w:rsidR="0025197B" w:rsidRPr="0025197B" w:rsidRDefault="0025197B" w:rsidP="0025197B">
      <w:pPr>
        <w:widowControl w:val="0"/>
        <w:autoSpaceDE w:val="0"/>
        <w:autoSpaceDN w:val="0"/>
        <w:ind w:firstLine="708"/>
        <w:jc w:val="both"/>
        <w:rPr>
          <w:sz w:val="28"/>
          <w:szCs w:val="28"/>
          <w:lang w:val="tt-RU" w:eastAsia="en-US"/>
        </w:rPr>
      </w:pPr>
      <w:r w:rsidRPr="0025197B">
        <w:rPr>
          <w:sz w:val="28"/>
          <w:szCs w:val="28"/>
          <w:lang w:eastAsia="en-US"/>
        </w:rPr>
        <w:t>НБ</w:t>
      </w:r>
      <w:r w:rsidRPr="0025197B">
        <w:rPr>
          <w:spacing w:val="-2"/>
          <w:sz w:val="28"/>
          <w:szCs w:val="28"/>
          <w:lang w:eastAsia="en-US"/>
        </w:rPr>
        <w:t xml:space="preserve"> </w:t>
      </w:r>
      <w:r w:rsidRPr="0025197B">
        <w:rPr>
          <w:sz w:val="28"/>
          <w:szCs w:val="28"/>
          <w:lang w:eastAsia="en-US"/>
        </w:rPr>
        <w:t>=</w:t>
      </w:r>
      <w:r w:rsidRPr="0025197B">
        <w:rPr>
          <w:spacing w:val="-2"/>
          <w:sz w:val="28"/>
          <w:szCs w:val="28"/>
          <w:lang w:eastAsia="en-US"/>
        </w:rPr>
        <w:t xml:space="preserve"> 74 814,18</w:t>
      </w:r>
      <w:r w:rsidRPr="0025197B">
        <w:rPr>
          <w:sz w:val="28"/>
          <w:szCs w:val="28"/>
          <w:lang w:eastAsia="en-US"/>
        </w:rPr>
        <w:t xml:space="preserve"> *</w:t>
      </w:r>
      <w:r w:rsidRPr="0025197B">
        <w:rPr>
          <w:spacing w:val="-4"/>
          <w:sz w:val="28"/>
          <w:szCs w:val="28"/>
          <w:lang w:eastAsia="en-US"/>
        </w:rPr>
        <w:t xml:space="preserve"> </w:t>
      </w:r>
      <w:r w:rsidRPr="0025197B">
        <w:rPr>
          <w:sz w:val="28"/>
          <w:szCs w:val="28"/>
          <w:lang w:eastAsia="en-US"/>
        </w:rPr>
        <w:t>0,001=74,81</w:t>
      </w:r>
      <w:r w:rsidRPr="0025197B">
        <w:rPr>
          <w:spacing w:val="-2"/>
          <w:sz w:val="28"/>
          <w:szCs w:val="28"/>
          <w:lang w:eastAsia="en-US"/>
        </w:rPr>
        <w:t xml:space="preserve"> </w:t>
      </w:r>
      <w:r w:rsidRPr="0025197B">
        <w:rPr>
          <w:sz w:val="28"/>
          <w:szCs w:val="28"/>
          <w:lang w:eastAsia="en-US"/>
        </w:rPr>
        <w:t>сум -</w:t>
      </w:r>
      <w:r w:rsidRPr="0025197B">
        <w:rPr>
          <w:spacing w:val="-2"/>
          <w:sz w:val="28"/>
          <w:szCs w:val="28"/>
          <w:lang w:eastAsia="en-US"/>
        </w:rPr>
        <w:t xml:space="preserve"> </w:t>
      </w:r>
      <w:r w:rsidRPr="0025197B">
        <w:rPr>
          <w:sz w:val="28"/>
          <w:szCs w:val="28"/>
          <w:lang w:eastAsia="en-US"/>
        </w:rPr>
        <w:t xml:space="preserve">1 кв.м </w:t>
      </w:r>
      <w:r w:rsidRPr="0025197B">
        <w:rPr>
          <w:sz w:val="28"/>
          <w:szCs w:val="28"/>
          <w:lang w:val="tt-RU" w:eastAsia="en-US"/>
        </w:rPr>
        <w:t>ө</w:t>
      </w:r>
      <w:r w:rsidRPr="0025197B">
        <w:rPr>
          <w:sz w:val="28"/>
          <w:szCs w:val="28"/>
          <w:lang w:eastAsia="en-US"/>
        </w:rPr>
        <w:t>чен</w:t>
      </w:r>
    </w:p>
    <w:p w:rsidR="0025197B" w:rsidRPr="0025197B" w:rsidRDefault="0025197B" w:rsidP="0025197B">
      <w:pPr>
        <w:widowControl w:val="0"/>
        <w:autoSpaceDE w:val="0"/>
        <w:autoSpaceDN w:val="0"/>
        <w:ind w:firstLine="708"/>
        <w:jc w:val="both"/>
        <w:rPr>
          <w:spacing w:val="-16"/>
          <w:sz w:val="28"/>
          <w:szCs w:val="28"/>
          <w:lang w:eastAsia="en-US"/>
        </w:rPr>
      </w:pPr>
      <w:r w:rsidRPr="0025197B">
        <w:rPr>
          <w:sz w:val="28"/>
          <w:szCs w:val="28"/>
          <w:lang w:eastAsia="en-US"/>
        </w:rPr>
        <w:t>74 814,18</w:t>
      </w:r>
      <w:r w:rsidRPr="0025197B">
        <w:rPr>
          <w:spacing w:val="1"/>
          <w:sz w:val="28"/>
          <w:szCs w:val="28"/>
          <w:lang w:eastAsia="en-US"/>
        </w:rPr>
        <w:t xml:space="preserve"> </w:t>
      </w:r>
      <w:r w:rsidRPr="0025197B">
        <w:rPr>
          <w:sz w:val="28"/>
          <w:szCs w:val="28"/>
          <w:lang w:val="tt-RU" w:eastAsia="en-US"/>
        </w:rPr>
        <w:t>сум</w:t>
      </w:r>
      <w:r w:rsidRPr="0025197B">
        <w:rPr>
          <w:spacing w:val="1"/>
          <w:sz w:val="28"/>
          <w:szCs w:val="28"/>
          <w:lang w:eastAsia="en-US"/>
        </w:rPr>
        <w:t xml:space="preserve"> </w:t>
      </w:r>
      <w:r w:rsidRPr="0025197B">
        <w:rPr>
          <w:sz w:val="28"/>
          <w:szCs w:val="28"/>
          <w:lang w:eastAsia="en-US"/>
        </w:rPr>
        <w:t>-</w:t>
      </w:r>
      <w:r w:rsidRPr="0025197B">
        <w:rPr>
          <w:spacing w:val="1"/>
          <w:sz w:val="28"/>
          <w:szCs w:val="28"/>
          <w:lang w:eastAsia="en-US"/>
        </w:rPr>
        <w:t xml:space="preserve"> </w:t>
      </w:r>
      <w:r w:rsidRPr="0025197B">
        <w:rPr>
          <w:sz w:val="28"/>
          <w:szCs w:val="28"/>
          <w:lang w:eastAsia="en-US"/>
        </w:rPr>
        <w:t>Татарстан Республикасы буенча икенчел торак базарында уртача бәя 1 кв. м.</w:t>
      </w:r>
    </w:p>
    <w:p w:rsidR="0025197B" w:rsidRPr="0025197B" w:rsidRDefault="0025197B" w:rsidP="0025197B">
      <w:pPr>
        <w:rPr>
          <w:spacing w:val="-16"/>
          <w:sz w:val="28"/>
          <w:szCs w:val="28"/>
        </w:rPr>
      </w:pPr>
      <w:r w:rsidRPr="0025197B">
        <w:rPr>
          <w:spacing w:val="-16"/>
          <w:sz w:val="28"/>
          <w:szCs w:val="28"/>
        </w:rPr>
        <w:tab/>
        <w:t xml:space="preserve">    </w:t>
      </w: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rPr>
          <w:spacing w:val="-16"/>
          <w:sz w:val="28"/>
          <w:szCs w:val="28"/>
        </w:rPr>
      </w:pPr>
    </w:p>
    <w:p w:rsidR="0025197B" w:rsidRPr="0025197B" w:rsidRDefault="0025197B" w:rsidP="0025197B">
      <w:pPr>
        <w:widowControl w:val="0"/>
        <w:autoSpaceDE w:val="0"/>
        <w:autoSpaceDN w:val="0"/>
        <w:jc w:val="right"/>
        <w:rPr>
          <w:sz w:val="28"/>
          <w:szCs w:val="28"/>
          <w:lang w:eastAsia="en-US"/>
        </w:rPr>
      </w:pPr>
    </w:p>
    <w:p w:rsidR="0025197B" w:rsidRPr="0025197B" w:rsidRDefault="0025197B" w:rsidP="0025197B">
      <w:pPr>
        <w:widowControl w:val="0"/>
        <w:autoSpaceDE w:val="0"/>
        <w:autoSpaceDN w:val="0"/>
        <w:jc w:val="right"/>
        <w:rPr>
          <w:sz w:val="28"/>
          <w:szCs w:val="28"/>
          <w:lang w:eastAsia="en-US"/>
        </w:rPr>
      </w:pPr>
    </w:p>
    <w:p w:rsidR="0025197B" w:rsidRPr="0025197B" w:rsidRDefault="0025197B" w:rsidP="0025197B">
      <w:pPr>
        <w:widowControl w:val="0"/>
        <w:autoSpaceDE w:val="0"/>
        <w:autoSpaceDN w:val="0"/>
        <w:jc w:val="right"/>
        <w:rPr>
          <w:sz w:val="22"/>
          <w:szCs w:val="22"/>
          <w:lang w:eastAsia="en-US"/>
        </w:rPr>
      </w:pPr>
    </w:p>
    <w:p w:rsidR="0025197B" w:rsidRPr="0025197B" w:rsidRDefault="0025197B" w:rsidP="0025197B">
      <w:pPr>
        <w:widowControl w:val="0"/>
        <w:autoSpaceDE w:val="0"/>
        <w:autoSpaceDN w:val="0"/>
        <w:jc w:val="right"/>
        <w:rPr>
          <w:sz w:val="22"/>
          <w:szCs w:val="22"/>
          <w:lang w:eastAsia="en-US"/>
        </w:rPr>
      </w:pPr>
    </w:p>
    <w:p w:rsidR="0025197B" w:rsidRPr="0025197B" w:rsidRDefault="0025197B" w:rsidP="0025197B">
      <w:pPr>
        <w:widowControl w:val="0"/>
        <w:autoSpaceDE w:val="0"/>
        <w:autoSpaceDN w:val="0"/>
        <w:jc w:val="right"/>
        <w:rPr>
          <w:sz w:val="22"/>
          <w:szCs w:val="22"/>
          <w:lang w:eastAsia="en-US"/>
        </w:rPr>
      </w:pPr>
    </w:p>
    <w:p w:rsidR="0025197B" w:rsidRPr="0025197B" w:rsidRDefault="0025197B" w:rsidP="0025197B">
      <w:pPr>
        <w:widowControl w:val="0"/>
        <w:autoSpaceDE w:val="0"/>
        <w:autoSpaceDN w:val="0"/>
        <w:spacing w:before="67" w:line="242" w:lineRule="auto"/>
        <w:ind w:left="5670"/>
        <w:jc w:val="both"/>
        <w:rPr>
          <w:lang w:eastAsia="en-US"/>
        </w:rPr>
      </w:pPr>
      <w:r w:rsidRPr="0025197B">
        <w:rPr>
          <w:lang w:eastAsia="en-US"/>
        </w:rPr>
        <w:t xml:space="preserve">Татарстан Республикасы </w:t>
      </w:r>
    </w:p>
    <w:p w:rsidR="0025197B" w:rsidRPr="0025197B" w:rsidRDefault="0025197B" w:rsidP="0025197B">
      <w:pPr>
        <w:widowControl w:val="0"/>
        <w:autoSpaceDE w:val="0"/>
        <w:autoSpaceDN w:val="0"/>
        <w:spacing w:before="67" w:line="242" w:lineRule="auto"/>
        <w:ind w:left="5670"/>
        <w:jc w:val="both"/>
        <w:rPr>
          <w:lang w:eastAsia="en-US"/>
        </w:rPr>
      </w:pPr>
      <w:r w:rsidRPr="0025197B">
        <w:rPr>
          <w:lang w:eastAsia="en-US"/>
        </w:rPr>
        <w:t>Мамадыш муниципаль районы</w:t>
      </w:r>
    </w:p>
    <w:p w:rsidR="0025197B" w:rsidRPr="0025197B" w:rsidRDefault="0025197B" w:rsidP="0025197B">
      <w:pPr>
        <w:widowControl w:val="0"/>
        <w:autoSpaceDE w:val="0"/>
        <w:autoSpaceDN w:val="0"/>
        <w:spacing w:before="67" w:line="242" w:lineRule="auto"/>
        <w:ind w:left="5670"/>
        <w:jc w:val="both"/>
        <w:rPr>
          <w:lang w:val="tt-RU" w:eastAsia="en-US"/>
        </w:rPr>
      </w:pPr>
      <w:r w:rsidRPr="0025197B">
        <w:rPr>
          <w:lang w:eastAsia="en-US"/>
        </w:rPr>
        <w:t>Башкарма комитеты</w:t>
      </w:r>
      <w:r w:rsidRPr="0025197B">
        <w:rPr>
          <w:lang w:val="tt-RU" w:eastAsia="en-US"/>
        </w:rPr>
        <w:t>ның</w:t>
      </w:r>
    </w:p>
    <w:p w:rsidR="0025197B" w:rsidRPr="0025197B" w:rsidRDefault="005212AC" w:rsidP="0025197B">
      <w:pPr>
        <w:widowControl w:val="0"/>
        <w:autoSpaceDE w:val="0"/>
        <w:autoSpaceDN w:val="0"/>
        <w:spacing w:before="67" w:line="242" w:lineRule="auto"/>
        <w:ind w:left="5670"/>
        <w:jc w:val="both"/>
        <w:rPr>
          <w:lang w:val="tt-RU" w:eastAsia="en-US"/>
        </w:rPr>
      </w:pPr>
      <w:r>
        <w:rPr>
          <w:lang w:val="tt-RU" w:eastAsia="en-US"/>
        </w:rPr>
        <w:t>25.04.2023   №</w:t>
      </w:r>
      <w:r w:rsidR="0025197B" w:rsidRPr="0025197B">
        <w:rPr>
          <w:lang w:val="tt-RU" w:eastAsia="en-US"/>
        </w:rPr>
        <w:t xml:space="preserve"> </w:t>
      </w:r>
      <w:r>
        <w:rPr>
          <w:lang w:val="tt-RU" w:eastAsia="en-US"/>
        </w:rPr>
        <w:t xml:space="preserve">  168  </w:t>
      </w:r>
      <w:bookmarkStart w:id="0" w:name="_GoBack"/>
      <w:bookmarkEnd w:id="0"/>
      <w:r w:rsidR="0025197B" w:rsidRPr="0025197B">
        <w:rPr>
          <w:lang w:val="tt-RU" w:eastAsia="en-US"/>
        </w:rPr>
        <w:t>карарына</w:t>
      </w:r>
    </w:p>
    <w:p w:rsidR="0025197B" w:rsidRPr="0025197B" w:rsidRDefault="0025197B" w:rsidP="0025197B">
      <w:pPr>
        <w:widowControl w:val="0"/>
        <w:autoSpaceDE w:val="0"/>
        <w:autoSpaceDN w:val="0"/>
        <w:spacing w:before="67" w:line="242" w:lineRule="auto"/>
        <w:ind w:left="5670"/>
        <w:jc w:val="both"/>
        <w:rPr>
          <w:spacing w:val="-67"/>
          <w:lang w:val="tt-RU" w:eastAsia="en-US"/>
        </w:rPr>
      </w:pPr>
      <w:r w:rsidRPr="0025197B">
        <w:rPr>
          <w:lang w:val="tt-RU" w:eastAsia="en-US"/>
        </w:rPr>
        <w:t xml:space="preserve">  3 нче кушымта </w:t>
      </w:r>
    </w:p>
    <w:p w:rsidR="0025197B" w:rsidRPr="0025197B" w:rsidRDefault="0025197B" w:rsidP="0025197B">
      <w:pPr>
        <w:widowControl w:val="0"/>
        <w:autoSpaceDE w:val="0"/>
        <w:autoSpaceDN w:val="0"/>
        <w:spacing w:before="2"/>
        <w:jc w:val="right"/>
        <w:rPr>
          <w:sz w:val="22"/>
          <w:szCs w:val="22"/>
          <w:lang w:val="tt-RU" w:eastAsia="en-US"/>
        </w:rPr>
      </w:pPr>
    </w:p>
    <w:p w:rsidR="0025197B" w:rsidRPr="0025197B" w:rsidRDefault="0025197B" w:rsidP="0025197B">
      <w:pPr>
        <w:jc w:val="center"/>
        <w:rPr>
          <w:sz w:val="28"/>
          <w:szCs w:val="28"/>
          <w:lang w:val="tt-RU"/>
        </w:rPr>
      </w:pPr>
    </w:p>
    <w:p w:rsidR="0025197B" w:rsidRPr="0025197B" w:rsidRDefault="0025197B" w:rsidP="0025197B">
      <w:pPr>
        <w:jc w:val="center"/>
        <w:rPr>
          <w:spacing w:val="-16"/>
          <w:sz w:val="28"/>
          <w:szCs w:val="28"/>
          <w:lang w:val="tt-RU"/>
        </w:rPr>
      </w:pPr>
      <w:r w:rsidRPr="0025197B">
        <w:rPr>
          <w:spacing w:val="-16"/>
          <w:sz w:val="28"/>
          <w:szCs w:val="28"/>
          <w:lang w:val="tt-RU"/>
        </w:rPr>
        <w:t>Татарстан Республикасы Мамадыш муниципаль районы буенча түләүнең туры килү коэффициентын исәпләү</w:t>
      </w:r>
    </w:p>
    <w:p w:rsidR="0025197B" w:rsidRPr="0025197B" w:rsidRDefault="0025197B" w:rsidP="0025197B">
      <w:pPr>
        <w:jc w:val="center"/>
        <w:rPr>
          <w:spacing w:val="-16"/>
          <w:sz w:val="28"/>
          <w:szCs w:val="28"/>
          <w:lang w:val="tt-RU"/>
        </w:rPr>
      </w:pPr>
    </w:p>
    <w:p w:rsidR="0025197B" w:rsidRPr="0025197B" w:rsidRDefault="0025197B" w:rsidP="0025197B">
      <w:pPr>
        <w:ind w:firstLine="851"/>
        <w:jc w:val="both"/>
        <w:rPr>
          <w:spacing w:val="-16"/>
          <w:sz w:val="28"/>
          <w:szCs w:val="28"/>
          <w:lang w:val="tt-RU"/>
        </w:rPr>
      </w:pPr>
      <w:r w:rsidRPr="0025197B">
        <w:rPr>
          <w:spacing w:val="-16"/>
          <w:sz w:val="28"/>
          <w:szCs w:val="28"/>
          <w:lang w:val="tt-RU"/>
        </w:rPr>
        <w:t>Торак бинаны арендага алу өчен түләү күләме түләүнең туры килү коэффициентын кулланып билгеләнә (Кс).</w:t>
      </w:r>
    </w:p>
    <w:p w:rsidR="0025197B" w:rsidRPr="0025197B" w:rsidRDefault="0025197B" w:rsidP="0025197B">
      <w:pPr>
        <w:ind w:firstLine="567"/>
        <w:jc w:val="both"/>
        <w:rPr>
          <w:spacing w:val="-16"/>
          <w:sz w:val="28"/>
          <w:szCs w:val="28"/>
          <w:lang w:val="tt-RU"/>
        </w:rPr>
      </w:pPr>
      <w:r w:rsidRPr="0025197B">
        <w:rPr>
          <w:spacing w:val="-16"/>
          <w:sz w:val="28"/>
          <w:szCs w:val="28"/>
          <w:lang w:val="tt-RU"/>
        </w:rPr>
        <w:t>Кушымта буенча түбәндәге Кс кыйммәтен билгеләргә:</w:t>
      </w:r>
    </w:p>
    <w:p w:rsidR="0025197B" w:rsidRPr="0025197B" w:rsidRDefault="0025197B" w:rsidP="0025197B">
      <w:pPr>
        <w:ind w:firstLine="567"/>
        <w:jc w:val="both"/>
        <w:rPr>
          <w:spacing w:val="-16"/>
          <w:sz w:val="28"/>
          <w:szCs w:val="28"/>
          <w:lang w:val="tt-RU"/>
        </w:rPr>
      </w:pPr>
      <w:r w:rsidRPr="0025197B">
        <w:rPr>
          <w:spacing w:val="-16"/>
          <w:sz w:val="28"/>
          <w:szCs w:val="28"/>
          <w:lang w:val="tt-RU"/>
        </w:rPr>
        <w:t>- социаль наем шартнамәләре яки дәүләт яки муниципаль торак фондының торак урынын наем шартнамәләре буенча бирелә торган барлык торак биналар өчен - 0,101.</w:t>
      </w:r>
    </w:p>
    <w:p w:rsidR="0025197B" w:rsidRPr="0025197B" w:rsidRDefault="0025197B" w:rsidP="0025197B">
      <w:pPr>
        <w:ind w:firstLine="567"/>
        <w:jc w:val="both"/>
        <w:rPr>
          <w:spacing w:val="-16"/>
          <w:sz w:val="28"/>
          <w:szCs w:val="28"/>
          <w:lang w:val="tt-RU"/>
        </w:rPr>
      </w:pPr>
    </w:p>
    <w:p w:rsidR="0025197B" w:rsidRPr="0025197B" w:rsidRDefault="0025197B" w:rsidP="0025197B">
      <w:pPr>
        <w:jc w:val="center"/>
        <w:rPr>
          <w:spacing w:val="-16"/>
          <w:sz w:val="28"/>
          <w:szCs w:val="28"/>
          <w:lang w:val="tt-RU"/>
        </w:rPr>
      </w:pPr>
      <w:r w:rsidRPr="0025197B">
        <w:rPr>
          <w:spacing w:val="-16"/>
          <w:sz w:val="28"/>
          <w:szCs w:val="28"/>
          <w:lang w:val="tt-RU"/>
        </w:rPr>
        <w:t>Социаль-икътисади шартлардан чыгып, түләүнең туры килү коэффициентын исәпләү</w:t>
      </w:r>
    </w:p>
    <w:p w:rsidR="0025197B" w:rsidRPr="0025197B" w:rsidRDefault="0025197B" w:rsidP="0025197B">
      <w:pPr>
        <w:jc w:val="center"/>
        <w:rPr>
          <w:spacing w:val="-16"/>
          <w:sz w:val="28"/>
          <w:szCs w:val="28"/>
          <w:lang w:val="tt-RU"/>
        </w:rPr>
      </w:pPr>
    </w:p>
    <w:tbl>
      <w:tblPr>
        <w:tblW w:w="9495" w:type="dxa"/>
        <w:jc w:val="center"/>
        <w:tblCellMar>
          <w:top w:w="15" w:type="dxa"/>
          <w:left w:w="15" w:type="dxa"/>
          <w:bottom w:w="15" w:type="dxa"/>
          <w:right w:w="15" w:type="dxa"/>
        </w:tblCellMar>
        <w:tblLook w:val="04A0" w:firstRow="1" w:lastRow="0" w:firstColumn="1" w:lastColumn="0" w:noHBand="0" w:noVBand="1"/>
      </w:tblPr>
      <w:tblGrid>
        <w:gridCol w:w="535"/>
        <w:gridCol w:w="1957"/>
        <w:gridCol w:w="1957"/>
        <w:gridCol w:w="1529"/>
        <w:gridCol w:w="1850"/>
        <w:gridCol w:w="1667"/>
      </w:tblGrid>
      <w:tr w:rsidR="0025197B" w:rsidRPr="0025197B" w:rsidTr="00BE2148">
        <w:trPr>
          <w:trHeight w:val="240"/>
          <w:jc w:val="center"/>
        </w:trPr>
        <w:tc>
          <w:tcPr>
            <w:tcW w:w="525" w:type="dxa"/>
            <w:vMerge w:val="restart"/>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N</w:t>
            </w:r>
            <w:r w:rsidRPr="0025197B">
              <w:rPr>
                <w:sz w:val="24"/>
                <w:szCs w:val="24"/>
              </w:rPr>
              <w:br/>
              <w:t>п/п</w:t>
            </w:r>
          </w:p>
        </w:tc>
        <w:tc>
          <w:tcPr>
            <w:tcW w:w="1920" w:type="dxa"/>
            <w:vMerge w:val="restart"/>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lang w:val="tt-RU"/>
              </w:rPr>
            </w:pPr>
            <w:r w:rsidRPr="0025197B">
              <w:rPr>
                <w:sz w:val="24"/>
                <w:szCs w:val="24"/>
                <w:lang w:val="tt-RU"/>
              </w:rPr>
              <w:t>Күрсәткеч исеме</w:t>
            </w:r>
          </w:p>
        </w:tc>
        <w:tc>
          <w:tcPr>
            <w:tcW w:w="1920" w:type="dxa"/>
            <w:vMerge w:val="restart"/>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lang w:val="tt-RU"/>
              </w:rPr>
            </w:pPr>
            <w:r w:rsidRPr="0025197B">
              <w:rPr>
                <w:sz w:val="24"/>
                <w:szCs w:val="24"/>
                <w:lang w:val="tt-RU"/>
              </w:rPr>
              <w:t>Үлчәү берәмлеге</w:t>
            </w:r>
          </w:p>
        </w:tc>
        <w:tc>
          <w:tcPr>
            <w:tcW w:w="3315" w:type="dxa"/>
            <w:gridSpan w:val="2"/>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2020 год</w:t>
            </w:r>
          </w:p>
        </w:tc>
        <w:tc>
          <w:tcPr>
            <w:tcW w:w="1635" w:type="dxa"/>
            <w:vMerge w:val="restart"/>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lang w:val="tt-RU"/>
              </w:rPr>
              <w:t xml:space="preserve">Чагыштыру </w:t>
            </w:r>
            <w:r w:rsidRPr="0025197B">
              <w:rPr>
                <w:sz w:val="24"/>
                <w:szCs w:val="24"/>
              </w:rPr>
              <w:t>коэффициент</w:t>
            </w:r>
            <w:r w:rsidRPr="0025197B">
              <w:rPr>
                <w:sz w:val="24"/>
                <w:szCs w:val="24"/>
                <w:lang w:val="tt-RU"/>
              </w:rPr>
              <w:t>ы</w:t>
            </w:r>
            <w:r w:rsidRPr="0025197B">
              <w:rPr>
                <w:sz w:val="24"/>
                <w:szCs w:val="24"/>
              </w:rPr>
              <w:t xml:space="preserve"> я ( 4 /  5</w:t>
            </w:r>
            <w:r w:rsidRPr="0025197B">
              <w:rPr>
                <w:sz w:val="24"/>
                <w:szCs w:val="24"/>
                <w:lang w:val="tt-RU"/>
              </w:rPr>
              <w:t xml:space="preserve"> битләр</w:t>
            </w:r>
            <w:r w:rsidRPr="0025197B">
              <w:rPr>
                <w:sz w:val="24"/>
                <w:szCs w:val="24"/>
              </w:rPr>
              <w:t>)</w:t>
            </w:r>
          </w:p>
        </w:tc>
      </w:tr>
      <w:tr w:rsidR="0025197B" w:rsidRPr="0025197B" w:rsidTr="00BE214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197B" w:rsidRPr="0025197B" w:rsidRDefault="0025197B" w:rsidP="0025197B">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197B" w:rsidRPr="0025197B" w:rsidRDefault="0025197B" w:rsidP="0025197B">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197B" w:rsidRPr="0025197B" w:rsidRDefault="0025197B" w:rsidP="0025197B">
            <w:pPr>
              <w:rPr>
                <w:sz w:val="24"/>
                <w:szCs w:val="24"/>
              </w:rPr>
            </w:pPr>
          </w:p>
        </w:tc>
        <w:tc>
          <w:tcPr>
            <w:tcW w:w="1500"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lang w:val="tt-RU"/>
              </w:rPr>
            </w:pPr>
            <w:r w:rsidRPr="0025197B">
              <w:rPr>
                <w:sz w:val="24"/>
                <w:szCs w:val="24"/>
              </w:rPr>
              <w:t>Мамадыш район</w:t>
            </w:r>
            <w:r w:rsidRPr="0025197B">
              <w:rPr>
                <w:sz w:val="24"/>
                <w:szCs w:val="24"/>
                <w:lang w:val="tt-RU"/>
              </w:rPr>
              <w:t>ы</w:t>
            </w:r>
          </w:p>
        </w:tc>
        <w:tc>
          <w:tcPr>
            <w:tcW w:w="1785"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lang w:val="tt-RU"/>
              </w:rPr>
            </w:pPr>
            <w:r w:rsidRPr="0025197B">
              <w:rPr>
                <w:sz w:val="24"/>
                <w:szCs w:val="24"/>
              </w:rPr>
              <w:t>Татарстан</w:t>
            </w:r>
            <w:r w:rsidRPr="0025197B">
              <w:rPr>
                <w:sz w:val="24"/>
                <w:szCs w:val="24"/>
                <w:lang w:val="tt-RU"/>
              </w:rPr>
              <w:t xml:space="preserve"> Республикасы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197B" w:rsidRPr="0025197B" w:rsidRDefault="0025197B" w:rsidP="0025197B">
            <w:pPr>
              <w:rPr>
                <w:sz w:val="24"/>
                <w:szCs w:val="24"/>
              </w:rPr>
            </w:pPr>
          </w:p>
        </w:tc>
      </w:tr>
      <w:tr w:rsidR="0025197B" w:rsidRPr="0025197B" w:rsidTr="00BE2148">
        <w:trPr>
          <w:jc w:val="center"/>
        </w:trPr>
        <w:tc>
          <w:tcPr>
            <w:tcW w:w="525"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1</w:t>
            </w:r>
          </w:p>
        </w:tc>
        <w:tc>
          <w:tcPr>
            <w:tcW w:w="1920"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2</w:t>
            </w:r>
          </w:p>
        </w:tc>
        <w:tc>
          <w:tcPr>
            <w:tcW w:w="1920"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3</w:t>
            </w:r>
          </w:p>
        </w:tc>
        <w:tc>
          <w:tcPr>
            <w:tcW w:w="1500"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4</w:t>
            </w:r>
          </w:p>
        </w:tc>
        <w:tc>
          <w:tcPr>
            <w:tcW w:w="1785"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5</w:t>
            </w:r>
          </w:p>
        </w:tc>
        <w:tc>
          <w:tcPr>
            <w:tcW w:w="1635"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6</w:t>
            </w:r>
          </w:p>
        </w:tc>
      </w:tr>
      <w:tr w:rsidR="0025197B" w:rsidRPr="0025197B" w:rsidTr="00BE2148">
        <w:trPr>
          <w:jc w:val="center"/>
        </w:trPr>
        <w:tc>
          <w:tcPr>
            <w:tcW w:w="525"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1</w:t>
            </w:r>
          </w:p>
        </w:tc>
        <w:tc>
          <w:tcPr>
            <w:tcW w:w="1920"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rPr>
                <w:sz w:val="24"/>
                <w:szCs w:val="24"/>
              </w:rPr>
            </w:pPr>
            <w:r w:rsidRPr="0025197B">
              <w:rPr>
                <w:sz w:val="24"/>
                <w:szCs w:val="24"/>
              </w:rPr>
              <w:t>Эшкә яраклы яшьтәге халык саны</w:t>
            </w:r>
          </w:p>
        </w:tc>
        <w:tc>
          <w:tcPr>
            <w:tcW w:w="1920"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lang w:val="tt-RU"/>
              </w:rPr>
            </w:pPr>
            <w:r w:rsidRPr="0025197B">
              <w:rPr>
                <w:sz w:val="24"/>
                <w:szCs w:val="24"/>
                <w:lang w:val="tt-RU"/>
              </w:rPr>
              <w:t>Мең кеше</w:t>
            </w:r>
          </w:p>
        </w:tc>
        <w:tc>
          <w:tcPr>
            <w:tcW w:w="1500" w:type="dxa"/>
            <w:tcBorders>
              <w:top w:val="single" w:sz="6" w:space="0" w:color="000000"/>
              <w:left w:val="single" w:sz="6" w:space="0" w:color="000000"/>
              <w:bottom w:val="single" w:sz="6" w:space="0" w:color="000000"/>
              <w:right w:val="single" w:sz="6" w:space="0" w:color="000000"/>
            </w:tcBorders>
          </w:tcPr>
          <w:p w:rsidR="0025197B" w:rsidRPr="0025197B" w:rsidRDefault="0025197B" w:rsidP="0025197B">
            <w:pPr>
              <w:jc w:val="center"/>
              <w:rPr>
                <w:sz w:val="24"/>
                <w:szCs w:val="24"/>
              </w:rPr>
            </w:pPr>
            <w:r w:rsidRPr="0025197B">
              <w:rPr>
                <w:sz w:val="24"/>
                <w:szCs w:val="24"/>
              </w:rPr>
              <w:t>43,9</w:t>
            </w:r>
          </w:p>
        </w:tc>
        <w:tc>
          <w:tcPr>
            <w:tcW w:w="1785" w:type="dxa"/>
            <w:tcBorders>
              <w:top w:val="single" w:sz="6" w:space="0" w:color="000000"/>
              <w:left w:val="single" w:sz="6" w:space="0" w:color="000000"/>
              <w:bottom w:val="single" w:sz="6" w:space="0" w:color="000000"/>
              <w:right w:val="single" w:sz="6" w:space="0" w:color="000000"/>
            </w:tcBorders>
          </w:tcPr>
          <w:p w:rsidR="0025197B" w:rsidRPr="0025197B" w:rsidRDefault="0025197B" w:rsidP="0025197B">
            <w:pPr>
              <w:jc w:val="center"/>
              <w:rPr>
                <w:sz w:val="24"/>
                <w:szCs w:val="24"/>
              </w:rPr>
            </w:pPr>
            <w:r w:rsidRPr="0025197B">
              <w:rPr>
                <w:sz w:val="24"/>
                <w:szCs w:val="24"/>
              </w:rPr>
              <w:t>22000</w:t>
            </w:r>
          </w:p>
        </w:tc>
        <w:tc>
          <w:tcPr>
            <w:tcW w:w="1635" w:type="dxa"/>
            <w:tcBorders>
              <w:top w:val="single" w:sz="6" w:space="0" w:color="000000"/>
              <w:left w:val="single" w:sz="6" w:space="0" w:color="000000"/>
              <w:bottom w:val="single" w:sz="6" w:space="0" w:color="000000"/>
              <w:right w:val="single" w:sz="6" w:space="0" w:color="000000"/>
            </w:tcBorders>
          </w:tcPr>
          <w:p w:rsidR="0025197B" w:rsidRPr="0025197B" w:rsidRDefault="0025197B" w:rsidP="0025197B">
            <w:pPr>
              <w:jc w:val="center"/>
              <w:rPr>
                <w:sz w:val="24"/>
                <w:szCs w:val="24"/>
              </w:rPr>
            </w:pPr>
            <w:r w:rsidRPr="0025197B">
              <w:rPr>
                <w:sz w:val="24"/>
                <w:szCs w:val="24"/>
              </w:rPr>
              <w:t>0,002</w:t>
            </w:r>
          </w:p>
        </w:tc>
      </w:tr>
      <w:tr w:rsidR="0025197B" w:rsidRPr="0025197B" w:rsidTr="00BE2148">
        <w:trPr>
          <w:jc w:val="center"/>
        </w:trPr>
        <w:tc>
          <w:tcPr>
            <w:tcW w:w="525"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2</w:t>
            </w:r>
          </w:p>
        </w:tc>
        <w:tc>
          <w:tcPr>
            <w:tcW w:w="1920"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rPr>
                <w:sz w:val="24"/>
                <w:szCs w:val="24"/>
                <w:lang w:val="tt-RU"/>
              </w:rPr>
            </w:pPr>
            <w:r w:rsidRPr="0025197B">
              <w:rPr>
                <w:sz w:val="24"/>
                <w:szCs w:val="24"/>
                <w:lang w:val="tt-RU"/>
              </w:rPr>
              <w:t>Эшсезлек дәрәҗәсе</w:t>
            </w:r>
          </w:p>
        </w:tc>
        <w:tc>
          <w:tcPr>
            <w:tcW w:w="1920"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 (эшкә яраклы халык санына карата)</w:t>
            </w:r>
          </w:p>
        </w:tc>
        <w:tc>
          <w:tcPr>
            <w:tcW w:w="1500" w:type="dxa"/>
            <w:tcBorders>
              <w:top w:val="single" w:sz="6" w:space="0" w:color="000000"/>
              <w:left w:val="single" w:sz="6" w:space="0" w:color="000000"/>
              <w:bottom w:val="single" w:sz="6" w:space="0" w:color="000000"/>
              <w:right w:val="single" w:sz="6" w:space="0" w:color="000000"/>
            </w:tcBorders>
          </w:tcPr>
          <w:p w:rsidR="0025197B" w:rsidRPr="0025197B" w:rsidRDefault="0025197B" w:rsidP="0025197B">
            <w:pPr>
              <w:jc w:val="center"/>
              <w:rPr>
                <w:sz w:val="24"/>
                <w:szCs w:val="24"/>
              </w:rPr>
            </w:pPr>
            <w:r w:rsidRPr="0025197B">
              <w:rPr>
                <w:sz w:val="24"/>
                <w:szCs w:val="24"/>
              </w:rPr>
              <w:t>0,85</w:t>
            </w:r>
          </w:p>
        </w:tc>
        <w:tc>
          <w:tcPr>
            <w:tcW w:w="1785" w:type="dxa"/>
            <w:tcBorders>
              <w:top w:val="single" w:sz="6" w:space="0" w:color="000000"/>
              <w:left w:val="single" w:sz="6" w:space="0" w:color="000000"/>
              <w:bottom w:val="single" w:sz="6" w:space="0" w:color="000000"/>
              <w:right w:val="single" w:sz="6" w:space="0" w:color="000000"/>
            </w:tcBorders>
          </w:tcPr>
          <w:p w:rsidR="0025197B" w:rsidRPr="0025197B" w:rsidRDefault="0025197B" w:rsidP="0025197B">
            <w:pPr>
              <w:jc w:val="center"/>
              <w:rPr>
                <w:sz w:val="24"/>
                <w:szCs w:val="24"/>
              </w:rPr>
            </w:pPr>
            <w:r w:rsidRPr="0025197B">
              <w:rPr>
                <w:sz w:val="24"/>
                <w:szCs w:val="24"/>
              </w:rPr>
              <w:t>1,7</w:t>
            </w:r>
          </w:p>
        </w:tc>
        <w:tc>
          <w:tcPr>
            <w:tcW w:w="1635" w:type="dxa"/>
            <w:tcBorders>
              <w:top w:val="single" w:sz="6" w:space="0" w:color="000000"/>
              <w:left w:val="single" w:sz="6" w:space="0" w:color="000000"/>
              <w:bottom w:val="single" w:sz="6" w:space="0" w:color="000000"/>
              <w:right w:val="single" w:sz="6" w:space="0" w:color="000000"/>
            </w:tcBorders>
          </w:tcPr>
          <w:p w:rsidR="0025197B" w:rsidRPr="0025197B" w:rsidRDefault="0025197B" w:rsidP="0025197B">
            <w:pPr>
              <w:jc w:val="center"/>
              <w:rPr>
                <w:sz w:val="24"/>
                <w:szCs w:val="24"/>
              </w:rPr>
            </w:pPr>
            <w:r w:rsidRPr="0025197B">
              <w:rPr>
                <w:sz w:val="24"/>
                <w:szCs w:val="24"/>
              </w:rPr>
              <w:t>0,3</w:t>
            </w:r>
          </w:p>
        </w:tc>
      </w:tr>
      <w:tr w:rsidR="0025197B" w:rsidRPr="0025197B" w:rsidTr="00BE2148">
        <w:trPr>
          <w:jc w:val="center"/>
        </w:trPr>
        <w:tc>
          <w:tcPr>
            <w:tcW w:w="525"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rPr>
            </w:pPr>
            <w:r w:rsidRPr="0025197B">
              <w:rPr>
                <w:sz w:val="24"/>
                <w:szCs w:val="24"/>
              </w:rPr>
              <w:t>3</w:t>
            </w:r>
          </w:p>
        </w:tc>
        <w:tc>
          <w:tcPr>
            <w:tcW w:w="1920"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rPr>
                <w:sz w:val="24"/>
                <w:szCs w:val="24"/>
              </w:rPr>
            </w:pPr>
            <w:r w:rsidRPr="0025197B">
              <w:rPr>
                <w:sz w:val="24"/>
                <w:szCs w:val="24"/>
              </w:rPr>
              <w:t>Муниципаль берәмлек бюджетының үз керемнәре күләме 1 кешегә салым һәм салым булмаган керемнәрдән</w:t>
            </w:r>
          </w:p>
        </w:tc>
        <w:tc>
          <w:tcPr>
            <w:tcW w:w="1920" w:type="dxa"/>
            <w:tcBorders>
              <w:top w:val="single" w:sz="6" w:space="0" w:color="000000"/>
              <w:left w:val="single" w:sz="6" w:space="0" w:color="000000"/>
              <w:bottom w:val="single" w:sz="6" w:space="0" w:color="000000"/>
              <w:right w:val="single" w:sz="6" w:space="0" w:color="000000"/>
            </w:tcBorders>
            <w:hideMark/>
          </w:tcPr>
          <w:p w:rsidR="0025197B" w:rsidRPr="0025197B" w:rsidRDefault="0025197B" w:rsidP="0025197B">
            <w:pPr>
              <w:jc w:val="center"/>
              <w:rPr>
                <w:sz w:val="24"/>
                <w:szCs w:val="24"/>
                <w:lang w:val="tt-RU"/>
              </w:rPr>
            </w:pPr>
            <w:r w:rsidRPr="0025197B">
              <w:rPr>
                <w:sz w:val="24"/>
                <w:szCs w:val="24"/>
                <w:lang w:val="tt-RU"/>
              </w:rPr>
              <w:t>Мең сум</w:t>
            </w:r>
          </w:p>
        </w:tc>
        <w:tc>
          <w:tcPr>
            <w:tcW w:w="1500" w:type="dxa"/>
            <w:tcBorders>
              <w:top w:val="single" w:sz="6" w:space="0" w:color="000000"/>
              <w:left w:val="single" w:sz="6" w:space="0" w:color="000000"/>
              <w:bottom w:val="single" w:sz="6" w:space="0" w:color="000000"/>
              <w:right w:val="single" w:sz="6" w:space="0" w:color="000000"/>
            </w:tcBorders>
          </w:tcPr>
          <w:p w:rsidR="0025197B" w:rsidRPr="0025197B" w:rsidRDefault="0025197B" w:rsidP="0025197B">
            <w:pPr>
              <w:jc w:val="center"/>
              <w:rPr>
                <w:sz w:val="24"/>
                <w:szCs w:val="24"/>
              </w:rPr>
            </w:pPr>
          </w:p>
        </w:tc>
        <w:tc>
          <w:tcPr>
            <w:tcW w:w="1785" w:type="dxa"/>
            <w:tcBorders>
              <w:top w:val="single" w:sz="6" w:space="0" w:color="000000"/>
              <w:left w:val="single" w:sz="6" w:space="0" w:color="000000"/>
              <w:bottom w:val="single" w:sz="6" w:space="0" w:color="000000"/>
              <w:right w:val="single" w:sz="6" w:space="0" w:color="000000"/>
            </w:tcBorders>
          </w:tcPr>
          <w:p w:rsidR="0025197B" w:rsidRPr="0025197B" w:rsidRDefault="0025197B" w:rsidP="0025197B">
            <w:pPr>
              <w:jc w:val="center"/>
              <w:rPr>
                <w:sz w:val="24"/>
                <w:szCs w:val="24"/>
              </w:rPr>
            </w:pPr>
          </w:p>
        </w:tc>
        <w:tc>
          <w:tcPr>
            <w:tcW w:w="1635" w:type="dxa"/>
            <w:tcBorders>
              <w:top w:val="single" w:sz="6" w:space="0" w:color="000000"/>
              <w:left w:val="single" w:sz="6" w:space="0" w:color="000000"/>
              <w:bottom w:val="single" w:sz="6" w:space="0" w:color="000000"/>
              <w:right w:val="single" w:sz="6" w:space="0" w:color="000000"/>
            </w:tcBorders>
          </w:tcPr>
          <w:p w:rsidR="0025197B" w:rsidRPr="0025197B" w:rsidRDefault="0025197B" w:rsidP="0025197B">
            <w:pPr>
              <w:jc w:val="center"/>
              <w:rPr>
                <w:sz w:val="24"/>
                <w:szCs w:val="24"/>
              </w:rPr>
            </w:pPr>
            <w:r w:rsidRPr="0025197B">
              <w:rPr>
                <w:sz w:val="24"/>
                <w:szCs w:val="24"/>
              </w:rPr>
              <w:t>0,002</w:t>
            </w:r>
          </w:p>
        </w:tc>
      </w:tr>
    </w:tbl>
    <w:p w:rsidR="0025197B" w:rsidRPr="0025197B" w:rsidRDefault="0025197B" w:rsidP="0025197B">
      <w:pPr>
        <w:jc w:val="center"/>
        <w:rPr>
          <w:spacing w:val="-16"/>
          <w:sz w:val="28"/>
          <w:szCs w:val="28"/>
        </w:rPr>
      </w:pPr>
    </w:p>
    <w:p w:rsidR="0025197B" w:rsidRPr="0074413C" w:rsidRDefault="0025197B" w:rsidP="0074413C">
      <w:pPr>
        <w:widowControl w:val="0"/>
        <w:autoSpaceDE w:val="0"/>
        <w:autoSpaceDN w:val="0"/>
        <w:adjustRightInd w:val="0"/>
        <w:rPr>
          <w:sz w:val="28"/>
          <w:szCs w:val="28"/>
        </w:rPr>
      </w:pPr>
    </w:p>
    <w:sectPr w:rsidR="0025197B" w:rsidRPr="0074413C" w:rsidSect="0015111F">
      <w:pgSz w:w="11906" w:h="16838"/>
      <w:pgMar w:top="1134" w:right="567"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6A" w:rsidRDefault="003B3F6A">
      <w:r>
        <w:separator/>
      </w:r>
    </w:p>
  </w:endnote>
  <w:endnote w:type="continuationSeparator" w:id="0">
    <w:p w:rsidR="003B3F6A" w:rsidRDefault="003B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6A" w:rsidRDefault="003B3F6A">
      <w:r>
        <w:separator/>
      </w:r>
    </w:p>
  </w:footnote>
  <w:footnote w:type="continuationSeparator" w:id="0">
    <w:p w:rsidR="003B3F6A" w:rsidRDefault="003B3F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9"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4"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7" w15:restartNumberingAfterBreak="0">
    <w:nsid w:val="5F0A4224"/>
    <w:multiLevelType w:val="hybridMultilevel"/>
    <w:tmpl w:val="33B037A2"/>
    <w:lvl w:ilvl="0" w:tplc="AA7A7ECE">
      <w:start w:val="1"/>
      <w:numFmt w:val="decimal"/>
      <w:lvlText w:val="%1."/>
      <w:lvlJc w:val="left"/>
      <w:pPr>
        <w:ind w:left="372" w:hanging="513"/>
      </w:pPr>
      <w:rPr>
        <w:rFonts w:ascii="Times New Roman" w:eastAsia="Times New Roman" w:hAnsi="Times New Roman" w:cs="Times New Roman" w:hint="default"/>
        <w:w w:val="100"/>
        <w:sz w:val="28"/>
        <w:szCs w:val="28"/>
        <w:lang w:val="ru-RU" w:eastAsia="en-US" w:bidi="ar-SA"/>
      </w:rPr>
    </w:lvl>
    <w:lvl w:ilvl="1" w:tplc="23A6E2D8">
      <w:numFmt w:val="bullet"/>
      <w:lvlText w:val="•"/>
      <w:lvlJc w:val="left"/>
      <w:pPr>
        <w:ind w:left="1432" w:hanging="513"/>
      </w:pPr>
      <w:rPr>
        <w:rFonts w:hint="default"/>
        <w:lang w:val="ru-RU" w:eastAsia="en-US" w:bidi="ar-SA"/>
      </w:rPr>
    </w:lvl>
    <w:lvl w:ilvl="2" w:tplc="380ECE9C">
      <w:numFmt w:val="bullet"/>
      <w:lvlText w:val="•"/>
      <w:lvlJc w:val="left"/>
      <w:pPr>
        <w:ind w:left="2485" w:hanging="513"/>
      </w:pPr>
      <w:rPr>
        <w:rFonts w:hint="default"/>
        <w:lang w:val="ru-RU" w:eastAsia="en-US" w:bidi="ar-SA"/>
      </w:rPr>
    </w:lvl>
    <w:lvl w:ilvl="3" w:tplc="B2A293CE">
      <w:numFmt w:val="bullet"/>
      <w:lvlText w:val="•"/>
      <w:lvlJc w:val="left"/>
      <w:pPr>
        <w:ind w:left="3537" w:hanging="513"/>
      </w:pPr>
      <w:rPr>
        <w:rFonts w:hint="default"/>
        <w:lang w:val="ru-RU" w:eastAsia="en-US" w:bidi="ar-SA"/>
      </w:rPr>
    </w:lvl>
    <w:lvl w:ilvl="4" w:tplc="B0CAE89C">
      <w:numFmt w:val="bullet"/>
      <w:lvlText w:val="•"/>
      <w:lvlJc w:val="left"/>
      <w:pPr>
        <w:ind w:left="4590" w:hanging="513"/>
      </w:pPr>
      <w:rPr>
        <w:rFonts w:hint="default"/>
        <w:lang w:val="ru-RU" w:eastAsia="en-US" w:bidi="ar-SA"/>
      </w:rPr>
    </w:lvl>
    <w:lvl w:ilvl="5" w:tplc="56D0CF56">
      <w:numFmt w:val="bullet"/>
      <w:lvlText w:val="•"/>
      <w:lvlJc w:val="left"/>
      <w:pPr>
        <w:ind w:left="5643" w:hanging="513"/>
      </w:pPr>
      <w:rPr>
        <w:rFonts w:hint="default"/>
        <w:lang w:val="ru-RU" w:eastAsia="en-US" w:bidi="ar-SA"/>
      </w:rPr>
    </w:lvl>
    <w:lvl w:ilvl="6" w:tplc="BF36FDD8">
      <w:numFmt w:val="bullet"/>
      <w:lvlText w:val="•"/>
      <w:lvlJc w:val="left"/>
      <w:pPr>
        <w:ind w:left="6695" w:hanging="513"/>
      </w:pPr>
      <w:rPr>
        <w:rFonts w:hint="default"/>
        <w:lang w:val="ru-RU" w:eastAsia="en-US" w:bidi="ar-SA"/>
      </w:rPr>
    </w:lvl>
    <w:lvl w:ilvl="7" w:tplc="D924D226">
      <w:numFmt w:val="bullet"/>
      <w:lvlText w:val="•"/>
      <w:lvlJc w:val="left"/>
      <w:pPr>
        <w:ind w:left="7748" w:hanging="513"/>
      </w:pPr>
      <w:rPr>
        <w:rFonts w:hint="default"/>
        <w:lang w:val="ru-RU" w:eastAsia="en-US" w:bidi="ar-SA"/>
      </w:rPr>
    </w:lvl>
    <w:lvl w:ilvl="8" w:tplc="9CC22C70">
      <w:numFmt w:val="bullet"/>
      <w:lvlText w:val="•"/>
      <w:lvlJc w:val="left"/>
      <w:pPr>
        <w:ind w:left="8801" w:hanging="513"/>
      </w:pPr>
      <w:rPr>
        <w:rFonts w:hint="default"/>
        <w:lang w:val="ru-RU" w:eastAsia="en-US" w:bidi="ar-SA"/>
      </w:rPr>
    </w:lvl>
  </w:abstractNum>
  <w:abstractNum w:abstractNumId="18"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15:restartNumberingAfterBreak="0">
    <w:nsid w:val="750F7E96"/>
    <w:multiLevelType w:val="multilevel"/>
    <w:tmpl w:val="4C50F9D2"/>
    <w:lvl w:ilvl="0">
      <w:start w:val="1"/>
      <w:numFmt w:val="decimal"/>
      <w:lvlText w:val="%1."/>
      <w:lvlJc w:val="left"/>
      <w:pPr>
        <w:ind w:left="1293" w:hanging="213"/>
      </w:pPr>
      <w:rPr>
        <w:rFonts w:ascii="Times New Roman" w:eastAsia="Times New Roman" w:hAnsi="Times New Roman" w:cs="Times New Roman" w:hint="default"/>
        <w:w w:val="100"/>
        <w:sz w:val="26"/>
        <w:szCs w:val="26"/>
        <w:lang w:val="ru-RU" w:eastAsia="en-US" w:bidi="ar-SA"/>
      </w:rPr>
    </w:lvl>
    <w:lvl w:ilvl="1">
      <w:start w:val="1"/>
      <w:numFmt w:val="decimal"/>
      <w:lvlText w:val="%1.%2."/>
      <w:lvlJc w:val="left"/>
      <w:pPr>
        <w:ind w:left="1186" w:hanging="61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67" w:hanging="619"/>
      </w:pPr>
      <w:rPr>
        <w:rFonts w:hint="default"/>
        <w:lang w:val="ru-RU" w:eastAsia="en-US" w:bidi="ar-SA"/>
      </w:rPr>
    </w:lvl>
    <w:lvl w:ilvl="3">
      <w:numFmt w:val="bullet"/>
      <w:lvlText w:val="•"/>
      <w:lvlJc w:val="left"/>
      <w:pPr>
        <w:ind w:left="3434" w:hanging="619"/>
      </w:pPr>
      <w:rPr>
        <w:rFonts w:hint="default"/>
        <w:lang w:val="ru-RU" w:eastAsia="en-US" w:bidi="ar-SA"/>
      </w:rPr>
    </w:lvl>
    <w:lvl w:ilvl="4">
      <w:numFmt w:val="bullet"/>
      <w:lvlText w:val="•"/>
      <w:lvlJc w:val="left"/>
      <w:pPr>
        <w:ind w:left="4502" w:hanging="619"/>
      </w:pPr>
      <w:rPr>
        <w:rFonts w:hint="default"/>
        <w:lang w:val="ru-RU" w:eastAsia="en-US" w:bidi="ar-SA"/>
      </w:rPr>
    </w:lvl>
    <w:lvl w:ilvl="5">
      <w:numFmt w:val="bullet"/>
      <w:lvlText w:val="•"/>
      <w:lvlJc w:val="left"/>
      <w:pPr>
        <w:ind w:left="5569" w:hanging="619"/>
      </w:pPr>
      <w:rPr>
        <w:rFonts w:hint="default"/>
        <w:lang w:val="ru-RU" w:eastAsia="en-US" w:bidi="ar-SA"/>
      </w:rPr>
    </w:lvl>
    <w:lvl w:ilvl="6">
      <w:numFmt w:val="bullet"/>
      <w:lvlText w:val="•"/>
      <w:lvlJc w:val="left"/>
      <w:pPr>
        <w:ind w:left="6636" w:hanging="619"/>
      </w:pPr>
      <w:rPr>
        <w:rFonts w:hint="default"/>
        <w:lang w:val="ru-RU" w:eastAsia="en-US" w:bidi="ar-SA"/>
      </w:rPr>
    </w:lvl>
    <w:lvl w:ilvl="7">
      <w:numFmt w:val="bullet"/>
      <w:lvlText w:val="•"/>
      <w:lvlJc w:val="left"/>
      <w:pPr>
        <w:ind w:left="7704" w:hanging="619"/>
      </w:pPr>
      <w:rPr>
        <w:rFonts w:hint="default"/>
        <w:lang w:val="ru-RU" w:eastAsia="en-US" w:bidi="ar-SA"/>
      </w:rPr>
    </w:lvl>
    <w:lvl w:ilvl="8">
      <w:numFmt w:val="bullet"/>
      <w:lvlText w:val="•"/>
      <w:lvlJc w:val="left"/>
      <w:pPr>
        <w:ind w:left="8771" w:hanging="619"/>
      </w:pPr>
      <w:rPr>
        <w:rFonts w:hint="default"/>
        <w:lang w:val="ru-RU" w:eastAsia="en-US" w:bidi="ar-SA"/>
      </w:rPr>
    </w:lvl>
  </w:abstractNum>
  <w:abstractNum w:abstractNumId="24"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num>
  <w:num w:numId="3">
    <w:abstractNumId w:val="2"/>
  </w:num>
  <w:num w:numId="4">
    <w:abstractNumId w:val="20"/>
  </w:num>
  <w:num w:numId="5">
    <w:abstractNumId w:val="25"/>
  </w:num>
  <w:num w:numId="6">
    <w:abstractNumId w:val="18"/>
  </w:num>
  <w:num w:numId="7">
    <w:abstractNumId w:val="3"/>
  </w:num>
  <w:num w:numId="8">
    <w:abstractNumId w:val="16"/>
  </w:num>
  <w:num w:numId="9">
    <w:abstractNumId w:val="5"/>
  </w:num>
  <w:num w:numId="10">
    <w:abstractNumId w:val="11"/>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4"/>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6"/>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A53BC"/>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5197B"/>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940"/>
    <w:rsid w:val="00315DFD"/>
    <w:rsid w:val="003207EC"/>
    <w:rsid w:val="00321D72"/>
    <w:rsid w:val="003355B1"/>
    <w:rsid w:val="00355780"/>
    <w:rsid w:val="00356D78"/>
    <w:rsid w:val="00383BBB"/>
    <w:rsid w:val="00384781"/>
    <w:rsid w:val="00396A18"/>
    <w:rsid w:val="003A2FC9"/>
    <w:rsid w:val="003A43BF"/>
    <w:rsid w:val="003A52E1"/>
    <w:rsid w:val="003B3F6A"/>
    <w:rsid w:val="003B7D21"/>
    <w:rsid w:val="003C5699"/>
    <w:rsid w:val="003D6303"/>
    <w:rsid w:val="003E454B"/>
    <w:rsid w:val="003E7F7E"/>
    <w:rsid w:val="003F4A36"/>
    <w:rsid w:val="0040588A"/>
    <w:rsid w:val="00414B8A"/>
    <w:rsid w:val="00415936"/>
    <w:rsid w:val="00417663"/>
    <w:rsid w:val="00420E8B"/>
    <w:rsid w:val="0043656B"/>
    <w:rsid w:val="00440713"/>
    <w:rsid w:val="00442D64"/>
    <w:rsid w:val="00443DCE"/>
    <w:rsid w:val="0045012E"/>
    <w:rsid w:val="00450462"/>
    <w:rsid w:val="00460EF2"/>
    <w:rsid w:val="004700CC"/>
    <w:rsid w:val="00473D79"/>
    <w:rsid w:val="00474D02"/>
    <w:rsid w:val="004754B0"/>
    <w:rsid w:val="004A232B"/>
    <w:rsid w:val="004A6BAA"/>
    <w:rsid w:val="004B21BB"/>
    <w:rsid w:val="004B4175"/>
    <w:rsid w:val="004C5DBE"/>
    <w:rsid w:val="004F191F"/>
    <w:rsid w:val="00502E17"/>
    <w:rsid w:val="00503525"/>
    <w:rsid w:val="0050672F"/>
    <w:rsid w:val="005075F8"/>
    <w:rsid w:val="005140D9"/>
    <w:rsid w:val="005162EE"/>
    <w:rsid w:val="005212AC"/>
    <w:rsid w:val="00530A98"/>
    <w:rsid w:val="0053423B"/>
    <w:rsid w:val="00555FB9"/>
    <w:rsid w:val="00567E06"/>
    <w:rsid w:val="0057214C"/>
    <w:rsid w:val="00582DA3"/>
    <w:rsid w:val="00590DDD"/>
    <w:rsid w:val="00591B9F"/>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5F4D"/>
    <w:rsid w:val="00A32BE4"/>
    <w:rsid w:val="00A37D62"/>
    <w:rsid w:val="00A43554"/>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65F9"/>
    <w:rsid w:val="00F0125C"/>
    <w:rsid w:val="00F04B03"/>
    <w:rsid w:val="00F22FF3"/>
    <w:rsid w:val="00F26663"/>
    <w:rsid w:val="00F63630"/>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A38A3"/>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E21C12-DE2F-45D7-9B3B-61E5F73B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8</cp:revision>
  <cp:lastPrinted>2023-04-24T05:27:00Z</cp:lastPrinted>
  <dcterms:created xsi:type="dcterms:W3CDTF">2023-04-19T07:14:00Z</dcterms:created>
  <dcterms:modified xsi:type="dcterms:W3CDTF">2023-04-25T14:04:00Z</dcterms:modified>
</cp:coreProperties>
</file>