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BC64B6" w:rsidRDefault="00BC64B6" w:rsidP="004700CC">
            <w:pPr>
              <w:jc w:val="center"/>
              <w:rPr>
                <w:color w:val="000000"/>
                <w:sz w:val="24"/>
                <w:szCs w:val="24"/>
                <w:lang w:val="be-BY"/>
              </w:rPr>
            </w:pPr>
          </w:p>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B8F" w:rsidRPr="009967F3" w:rsidRDefault="00210B8F"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210B8F" w:rsidRPr="009967F3" w:rsidRDefault="00210B8F"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BC64B6" w:rsidRDefault="00BC64B6" w:rsidP="004700CC">
            <w:pPr>
              <w:rPr>
                <w:color w:val="000000"/>
                <w:sz w:val="24"/>
                <w:szCs w:val="24"/>
              </w:rPr>
            </w:pPr>
          </w:p>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5544AF" w:rsidP="00107FC2">
            <w:pPr>
              <w:rPr>
                <w:sz w:val="28"/>
              </w:rPr>
            </w:pPr>
            <w:r>
              <w:rPr>
                <w:sz w:val="28"/>
              </w:rPr>
              <w:t>№ 120</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5544AF" w:rsidP="00107FC2">
            <w:pPr>
              <w:rPr>
                <w:sz w:val="28"/>
              </w:rPr>
            </w:pPr>
            <w:r>
              <w:rPr>
                <w:sz w:val="28"/>
              </w:rPr>
              <w:t xml:space="preserve">от «  24  »          03       </w:t>
            </w:r>
            <w:bookmarkStart w:id="0" w:name="_GoBack"/>
            <w:bookmarkEnd w:id="0"/>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210B8F" w:rsidRDefault="00210B8F" w:rsidP="00210B8F">
      <w:pPr>
        <w:pStyle w:val="a9"/>
        <w:ind w:firstLine="0"/>
        <w:rPr>
          <w:szCs w:val="28"/>
        </w:rPr>
      </w:pPr>
    </w:p>
    <w:p w:rsidR="0058668B" w:rsidRPr="00F630AF" w:rsidRDefault="0058668B" w:rsidP="0058668B">
      <w:pPr>
        <w:widowControl w:val="0"/>
        <w:tabs>
          <w:tab w:val="left" w:pos="709"/>
        </w:tabs>
        <w:autoSpaceDE w:val="0"/>
        <w:autoSpaceDN w:val="0"/>
        <w:jc w:val="both"/>
        <w:rPr>
          <w:rFonts w:eastAsia="Arial"/>
          <w:sz w:val="28"/>
          <w:szCs w:val="28"/>
          <w:lang w:val="tt-RU" w:eastAsia="en-US"/>
        </w:rPr>
      </w:pPr>
    </w:p>
    <w:p w:rsidR="00F630AF" w:rsidRPr="00F630AF" w:rsidRDefault="00F630AF" w:rsidP="00F630AF">
      <w:pPr>
        <w:widowControl w:val="0"/>
        <w:autoSpaceDE w:val="0"/>
        <w:autoSpaceDN w:val="0"/>
        <w:spacing w:before="4" w:line="237" w:lineRule="auto"/>
        <w:ind w:left="117" w:right="4168"/>
        <w:rPr>
          <w:rFonts w:eastAsia="Arial"/>
          <w:sz w:val="28"/>
          <w:szCs w:val="28"/>
          <w:lang w:val="tt-RU" w:eastAsia="en-US"/>
        </w:rPr>
      </w:pPr>
      <w:r w:rsidRPr="00F630AF">
        <w:rPr>
          <w:rFonts w:eastAsia="Arial"/>
          <w:sz w:val="28"/>
          <w:szCs w:val="28"/>
          <w:lang w:val="tt-RU" w:eastAsia="en-US"/>
        </w:rPr>
        <w:t>2023 елга Мамадыш муниципаль районында  торак урынны карап тоткан өчен түләү күләмен үзгәртү буенча карар кабул итмәгән торак урыннар милекчеләре өчен  торак бинаны карап тоту өчен түләү күләмен үзгәртүнең иң чик индексын билгеләү турында</w:t>
      </w:r>
    </w:p>
    <w:p w:rsidR="00F630AF" w:rsidRDefault="00F630AF" w:rsidP="00F630AF">
      <w:pPr>
        <w:widowControl w:val="0"/>
        <w:autoSpaceDE w:val="0"/>
        <w:autoSpaceDN w:val="0"/>
        <w:spacing w:before="11"/>
        <w:rPr>
          <w:rFonts w:eastAsia="Arial"/>
          <w:sz w:val="28"/>
          <w:szCs w:val="28"/>
          <w:lang w:val="tt-RU" w:eastAsia="en-US"/>
        </w:rPr>
      </w:pPr>
    </w:p>
    <w:p w:rsidR="00F630AF" w:rsidRPr="00F630AF" w:rsidRDefault="00F630AF" w:rsidP="00F630AF">
      <w:pPr>
        <w:widowControl w:val="0"/>
        <w:autoSpaceDE w:val="0"/>
        <w:autoSpaceDN w:val="0"/>
        <w:spacing w:before="11"/>
        <w:rPr>
          <w:rFonts w:eastAsia="Arial"/>
          <w:sz w:val="28"/>
          <w:szCs w:val="28"/>
          <w:lang w:val="tt-RU" w:eastAsia="en-US"/>
        </w:rPr>
      </w:pPr>
    </w:p>
    <w:p w:rsidR="00F630AF" w:rsidRPr="00F630AF" w:rsidRDefault="00F630AF" w:rsidP="00F630AF">
      <w:pPr>
        <w:widowControl w:val="0"/>
        <w:autoSpaceDE w:val="0"/>
        <w:autoSpaceDN w:val="0"/>
        <w:spacing w:line="242" w:lineRule="auto"/>
        <w:ind w:left="112" w:right="140" w:firstLine="713"/>
        <w:jc w:val="both"/>
        <w:rPr>
          <w:rFonts w:eastAsia="Arial"/>
          <w:sz w:val="28"/>
          <w:szCs w:val="28"/>
          <w:lang w:val="tt-RU" w:eastAsia="en-US"/>
        </w:rPr>
      </w:pPr>
      <w:r w:rsidRPr="00F630AF">
        <w:rPr>
          <w:rFonts w:eastAsia="Arial"/>
          <w:sz w:val="28"/>
          <w:szCs w:val="28"/>
          <w:lang w:val="tt-RU" w:eastAsia="en-US"/>
        </w:rPr>
        <w:t>Россия Федерациясе Торак кодексының 158 статьясының 4 өлеше нигезендә,</w:t>
      </w:r>
      <w:r w:rsidRPr="00F630AF">
        <w:rPr>
          <w:rFonts w:ascii="Arial" w:eastAsia="Arial" w:hAnsi="Arial" w:cs="Arial"/>
          <w:sz w:val="24"/>
          <w:szCs w:val="24"/>
          <w:lang w:val="tt-RU" w:eastAsia="en-US"/>
        </w:rPr>
        <w:t xml:space="preserve"> Р</w:t>
      </w:r>
      <w:r w:rsidRPr="00F630AF">
        <w:rPr>
          <w:rFonts w:eastAsia="Arial"/>
          <w:sz w:val="28"/>
          <w:szCs w:val="28"/>
          <w:lang w:val="tt-RU" w:eastAsia="en-US"/>
        </w:rPr>
        <w:t xml:space="preserve">оссия Төзелеш министрлыгының "Торак урын милекчеләре өчен торак урынны карап тоткан өчен түләү күләмен билгеләү буенча күпфатирлы йорт белән идарә итү ысулын сайлау турында карар кабул итмәгән, торак урынны карап тоткан өчен түләү күләмен билгеләү турында, шулай ук мондый түләүнең иң чик индексларын билгеләү тәртибен билгеләү буенча методик тәкъдимнәрне раслау турында" 2018елның 6 апрелендәге 213/пр номерлы боерыгы белән расланган карары нигезендә, Татарстан Республикасы Мамадыш муниципаль район Башкарма комитеты </w:t>
      </w:r>
      <w:r>
        <w:rPr>
          <w:rFonts w:eastAsia="Arial"/>
          <w:sz w:val="28"/>
          <w:szCs w:val="28"/>
          <w:lang w:val="tt-RU" w:eastAsia="en-US"/>
        </w:rPr>
        <w:t xml:space="preserve"> </w:t>
      </w:r>
      <w:r w:rsidRPr="00F630AF">
        <w:rPr>
          <w:rFonts w:eastAsia="Arial"/>
          <w:sz w:val="28"/>
          <w:szCs w:val="28"/>
          <w:lang w:val="tt-RU" w:eastAsia="en-US"/>
        </w:rPr>
        <w:t xml:space="preserve">КАРАР БИРӘ: </w:t>
      </w:r>
    </w:p>
    <w:p w:rsidR="00F630AF" w:rsidRPr="00F630AF" w:rsidRDefault="00F630AF" w:rsidP="00F630AF">
      <w:pPr>
        <w:widowControl w:val="0"/>
        <w:tabs>
          <w:tab w:val="left" w:pos="709"/>
        </w:tabs>
        <w:autoSpaceDE w:val="0"/>
        <w:autoSpaceDN w:val="0"/>
        <w:spacing w:line="242" w:lineRule="auto"/>
        <w:ind w:left="112" w:right="114"/>
        <w:jc w:val="both"/>
        <w:rPr>
          <w:rFonts w:eastAsia="Arial"/>
          <w:sz w:val="28"/>
          <w:szCs w:val="28"/>
          <w:lang w:val="tt-RU" w:eastAsia="en-US"/>
        </w:rPr>
      </w:pPr>
      <w:r w:rsidRPr="00F630AF">
        <w:rPr>
          <w:rFonts w:eastAsia="Arial"/>
          <w:sz w:val="28"/>
          <w:szCs w:val="28"/>
          <w:lang w:val="tt-RU" w:eastAsia="en-US"/>
        </w:rPr>
        <w:tab/>
        <w:t>1.2023 елның 1 гыйнварыннан 2023 елның 31 декабренә кадәрге чорда күпфатирлы йорт белән идарә итү ысулын сайлау турында Карар кабул итмәгән торак урыннары хуҗалары өчен торак урынын тоту өчен түләү күләмен үзгәртүнең чик индексын билгеләргә, Мамадыш муниципаль районы буенча торак урынын тоту өчен түләү күләмен 6 процент күләмендә билгеләү турында Карар кабул итәргә.</w:t>
      </w:r>
    </w:p>
    <w:p w:rsidR="00F630AF" w:rsidRPr="00F630AF" w:rsidRDefault="00F630AF" w:rsidP="00F630AF">
      <w:pPr>
        <w:widowControl w:val="0"/>
        <w:autoSpaceDE w:val="0"/>
        <w:autoSpaceDN w:val="0"/>
        <w:ind w:firstLine="567"/>
        <w:jc w:val="both"/>
        <w:rPr>
          <w:sz w:val="28"/>
          <w:szCs w:val="28"/>
          <w:lang w:val="tt-RU"/>
        </w:rPr>
      </w:pPr>
      <w:r w:rsidRPr="00F630AF">
        <w:rPr>
          <w:rFonts w:eastAsia="Arial"/>
          <w:sz w:val="28"/>
          <w:szCs w:val="28"/>
          <w:lang w:val="tt-RU" w:eastAsia="en-US"/>
        </w:rPr>
        <w:tab/>
      </w:r>
      <w:r>
        <w:rPr>
          <w:rFonts w:eastAsia="Arial"/>
          <w:sz w:val="28"/>
          <w:szCs w:val="28"/>
          <w:lang w:val="tt-RU" w:eastAsia="en-US"/>
        </w:rPr>
        <w:t xml:space="preserve"> </w:t>
      </w:r>
      <w:r w:rsidRPr="00F630AF">
        <w:rPr>
          <w:rFonts w:eastAsia="Arial"/>
          <w:sz w:val="28"/>
          <w:szCs w:val="28"/>
          <w:lang w:val="tt-RU" w:eastAsia="en-US"/>
        </w:rPr>
        <w:t>2.</w:t>
      </w:r>
      <w:r w:rsidRPr="00F630AF">
        <w:rPr>
          <w:sz w:val="28"/>
          <w:szCs w:val="28"/>
          <w:lang w:val="tt-RU"/>
        </w:rPr>
        <w:t xml:space="preserve"> Әлеге карарны Татарстан Республикасы хокукый мәгълүматының рәсми порталында http://mamadysh.tatarstan.ru/   адресы буенча бастырып чыгарырга һәм Мамадыш муниципаль районының рәсми сайтында урнаштыру юлы белән халыкка җиткерергә.</w:t>
      </w:r>
    </w:p>
    <w:p w:rsidR="00F630AF" w:rsidRPr="00F630AF" w:rsidRDefault="00F630AF" w:rsidP="00F630AF">
      <w:pPr>
        <w:widowControl w:val="0"/>
        <w:tabs>
          <w:tab w:val="left" w:pos="709"/>
          <w:tab w:val="left" w:pos="1181"/>
        </w:tabs>
        <w:autoSpaceDE w:val="0"/>
        <w:autoSpaceDN w:val="0"/>
        <w:rPr>
          <w:rFonts w:eastAsia="Arial"/>
          <w:sz w:val="28"/>
          <w:szCs w:val="28"/>
          <w:lang w:val="tt-RU" w:eastAsia="en-US"/>
        </w:rPr>
      </w:pPr>
      <w:r w:rsidRPr="00F630AF">
        <w:rPr>
          <w:rFonts w:eastAsia="Arial"/>
          <w:sz w:val="28"/>
          <w:szCs w:val="28"/>
          <w:lang w:val="tt-RU" w:eastAsia="en-US"/>
        </w:rPr>
        <w:tab/>
        <w:t>3.Әлеге карар рәсми рәвештә басылып чыккач үз көченә керә һәм 2023 елның 1 гыйнварыннан барлыкка килгән хокук мөнәсәбәтләренә кагыла.</w:t>
      </w:r>
    </w:p>
    <w:p w:rsidR="00F630AF" w:rsidRPr="00F630AF" w:rsidRDefault="00F630AF" w:rsidP="00F630AF">
      <w:pPr>
        <w:widowControl w:val="0"/>
        <w:numPr>
          <w:ilvl w:val="0"/>
          <w:numId w:val="9"/>
        </w:numPr>
        <w:tabs>
          <w:tab w:val="left" w:pos="709"/>
          <w:tab w:val="left" w:pos="1181"/>
        </w:tabs>
        <w:autoSpaceDE w:val="0"/>
        <w:autoSpaceDN w:val="0"/>
        <w:spacing w:line="265" w:lineRule="exact"/>
        <w:rPr>
          <w:rFonts w:eastAsia="Arial"/>
          <w:sz w:val="28"/>
          <w:szCs w:val="28"/>
          <w:lang w:val="tt-RU" w:eastAsia="en-US"/>
        </w:rPr>
      </w:pPr>
      <w:r>
        <w:rPr>
          <w:rFonts w:eastAsia="Arial"/>
          <w:sz w:val="28"/>
          <w:szCs w:val="28"/>
          <w:lang w:val="tt-RU" w:eastAsia="en-US"/>
        </w:rPr>
        <w:t xml:space="preserve"> </w:t>
      </w:r>
      <w:r w:rsidRPr="00F630AF">
        <w:rPr>
          <w:rFonts w:eastAsia="Arial"/>
          <w:sz w:val="28"/>
          <w:szCs w:val="28"/>
          <w:lang w:val="tt-RU" w:eastAsia="en-US"/>
        </w:rPr>
        <w:t>Әлеге карарның үтәлешен контрольдә тотуны үз җаваплылыгымда калдырам.</w:t>
      </w:r>
      <w:r w:rsidRPr="00F630AF">
        <w:rPr>
          <w:rFonts w:eastAsia="Arial"/>
          <w:spacing w:val="49"/>
          <w:w w:val="150"/>
          <w:sz w:val="28"/>
          <w:szCs w:val="28"/>
          <w:lang w:val="tt-RU" w:eastAsia="en-US"/>
        </w:rPr>
        <w:t xml:space="preserve"> </w:t>
      </w:r>
    </w:p>
    <w:p w:rsidR="00F630AF" w:rsidRDefault="00F630AF" w:rsidP="00F630AF">
      <w:pPr>
        <w:widowControl w:val="0"/>
        <w:tabs>
          <w:tab w:val="left" w:pos="709"/>
          <w:tab w:val="left" w:pos="1181"/>
        </w:tabs>
        <w:autoSpaceDE w:val="0"/>
        <w:autoSpaceDN w:val="0"/>
        <w:spacing w:line="265" w:lineRule="exact"/>
        <w:ind w:left="112"/>
        <w:jc w:val="both"/>
        <w:rPr>
          <w:rFonts w:eastAsia="Arial"/>
          <w:spacing w:val="49"/>
          <w:w w:val="150"/>
          <w:sz w:val="28"/>
          <w:szCs w:val="28"/>
          <w:lang w:val="tt-RU" w:eastAsia="en-US"/>
        </w:rPr>
      </w:pPr>
    </w:p>
    <w:p w:rsidR="00F630AF" w:rsidRDefault="00F630AF" w:rsidP="00F630AF">
      <w:pPr>
        <w:widowControl w:val="0"/>
        <w:tabs>
          <w:tab w:val="left" w:pos="709"/>
          <w:tab w:val="left" w:pos="1181"/>
        </w:tabs>
        <w:autoSpaceDE w:val="0"/>
        <w:autoSpaceDN w:val="0"/>
        <w:spacing w:line="265" w:lineRule="exact"/>
        <w:ind w:left="112"/>
        <w:jc w:val="both"/>
        <w:rPr>
          <w:rFonts w:eastAsia="Arial"/>
          <w:spacing w:val="49"/>
          <w:w w:val="150"/>
          <w:sz w:val="28"/>
          <w:szCs w:val="28"/>
          <w:lang w:val="tt-RU" w:eastAsia="en-US"/>
        </w:rPr>
      </w:pPr>
    </w:p>
    <w:p w:rsidR="00F630AF" w:rsidRPr="00F630AF" w:rsidRDefault="00F630AF" w:rsidP="00F630AF">
      <w:pPr>
        <w:widowControl w:val="0"/>
        <w:tabs>
          <w:tab w:val="left" w:pos="709"/>
          <w:tab w:val="left" w:pos="1181"/>
        </w:tabs>
        <w:autoSpaceDE w:val="0"/>
        <w:autoSpaceDN w:val="0"/>
        <w:spacing w:line="265" w:lineRule="exact"/>
        <w:ind w:left="112"/>
        <w:jc w:val="both"/>
        <w:rPr>
          <w:rFonts w:eastAsia="Arial"/>
          <w:spacing w:val="49"/>
          <w:w w:val="150"/>
          <w:sz w:val="28"/>
          <w:szCs w:val="28"/>
          <w:lang w:val="tt-RU" w:eastAsia="en-US"/>
        </w:rPr>
      </w:pPr>
    </w:p>
    <w:p w:rsidR="00F630AF" w:rsidRPr="00F630AF" w:rsidRDefault="00F630AF" w:rsidP="00F630AF">
      <w:pPr>
        <w:widowControl w:val="0"/>
        <w:tabs>
          <w:tab w:val="left" w:pos="709"/>
          <w:tab w:val="left" w:pos="1181"/>
        </w:tabs>
        <w:autoSpaceDE w:val="0"/>
        <w:autoSpaceDN w:val="0"/>
        <w:spacing w:line="265" w:lineRule="exact"/>
        <w:ind w:left="112"/>
        <w:jc w:val="both"/>
        <w:rPr>
          <w:rFonts w:eastAsia="Arial"/>
          <w:sz w:val="28"/>
          <w:szCs w:val="28"/>
          <w:lang w:val="tt-RU" w:eastAsia="en-US"/>
        </w:rPr>
      </w:pPr>
      <w:r w:rsidRPr="00F630AF">
        <w:rPr>
          <w:rFonts w:eastAsia="Arial"/>
          <w:sz w:val="28"/>
          <w:szCs w:val="28"/>
          <w:lang w:val="tt-RU" w:eastAsia="en-US"/>
        </w:rPr>
        <w:t>Җитәкче</w:t>
      </w:r>
      <w:r>
        <w:rPr>
          <w:rFonts w:eastAsia="Arial"/>
          <w:sz w:val="28"/>
          <w:szCs w:val="28"/>
          <w:lang w:val="tt-RU" w:eastAsia="en-US"/>
        </w:rPr>
        <w:t xml:space="preserve">  </w:t>
      </w:r>
      <w:r w:rsidRPr="00F630AF">
        <w:rPr>
          <w:rFonts w:eastAsia="Arial"/>
          <w:sz w:val="28"/>
          <w:szCs w:val="28"/>
          <w:lang w:val="tt-RU" w:eastAsia="en-US"/>
        </w:rPr>
        <w:t xml:space="preserve"> вазифаларын</w:t>
      </w:r>
      <w:r>
        <w:rPr>
          <w:rFonts w:eastAsia="Arial"/>
          <w:sz w:val="28"/>
          <w:szCs w:val="28"/>
          <w:lang w:val="tt-RU" w:eastAsia="en-US"/>
        </w:rPr>
        <w:t xml:space="preserve">  </w:t>
      </w:r>
      <w:r w:rsidRPr="00F630AF">
        <w:rPr>
          <w:rFonts w:eastAsia="Arial"/>
          <w:sz w:val="28"/>
          <w:szCs w:val="28"/>
          <w:lang w:val="tt-RU" w:eastAsia="en-US"/>
        </w:rPr>
        <w:t xml:space="preserve">башкаручы           </w:t>
      </w:r>
      <w:r>
        <w:rPr>
          <w:rFonts w:eastAsia="Arial"/>
          <w:sz w:val="28"/>
          <w:szCs w:val="28"/>
          <w:lang w:val="tt-RU" w:eastAsia="en-US"/>
        </w:rPr>
        <w:tab/>
      </w:r>
      <w:r>
        <w:rPr>
          <w:rFonts w:eastAsia="Arial"/>
          <w:sz w:val="28"/>
          <w:szCs w:val="28"/>
          <w:lang w:val="tt-RU" w:eastAsia="en-US"/>
        </w:rPr>
        <w:tab/>
      </w:r>
      <w:r>
        <w:rPr>
          <w:rFonts w:eastAsia="Arial"/>
          <w:sz w:val="28"/>
          <w:szCs w:val="28"/>
          <w:lang w:val="tt-RU" w:eastAsia="en-US"/>
        </w:rPr>
        <w:tab/>
        <w:t xml:space="preserve">    </w:t>
      </w:r>
      <w:r>
        <w:rPr>
          <w:rFonts w:eastAsia="Arial"/>
          <w:sz w:val="28"/>
          <w:szCs w:val="28"/>
          <w:lang w:val="tt-RU" w:eastAsia="en-US"/>
        </w:rPr>
        <w:tab/>
        <w:t xml:space="preserve">   </w:t>
      </w:r>
      <w:r w:rsidRPr="00F630AF">
        <w:rPr>
          <w:rFonts w:eastAsia="Arial"/>
          <w:sz w:val="28"/>
          <w:szCs w:val="28"/>
          <w:lang w:val="tt-RU" w:eastAsia="en-US"/>
        </w:rPr>
        <w:t>Р.М.Никифоров</w:t>
      </w:r>
    </w:p>
    <w:sectPr w:rsidR="00F630AF" w:rsidRPr="00F630AF" w:rsidSect="00F630AF">
      <w:pgSz w:w="11906" w:h="16838"/>
      <w:pgMar w:top="709" w:right="424"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40D" w:rsidRDefault="00A9140D">
      <w:r>
        <w:separator/>
      </w:r>
    </w:p>
  </w:endnote>
  <w:endnote w:type="continuationSeparator" w:id="0">
    <w:p w:rsidR="00A9140D" w:rsidRDefault="00A9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40D" w:rsidRDefault="00A9140D">
      <w:r>
        <w:separator/>
      </w:r>
    </w:p>
  </w:footnote>
  <w:footnote w:type="continuationSeparator" w:id="0">
    <w:p w:rsidR="00A9140D" w:rsidRDefault="00A914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D4F"/>
    <w:multiLevelType w:val="hybridMultilevel"/>
    <w:tmpl w:val="7230329A"/>
    <w:lvl w:ilvl="0" w:tplc="AAB43C08">
      <w:start w:val="4"/>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1"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1494F2F"/>
    <w:multiLevelType w:val="hybridMultilevel"/>
    <w:tmpl w:val="EC2A87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4CF63164"/>
    <w:multiLevelType w:val="hybridMultilevel"/>
    <w:tmpl w:val="26C0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5" w15:restartNumberingAfterBreak="0">
    <w:nsid w:val="5F2434ED"/>
    <w:multiLevelType w:val="hybridMultilevel"/>
    <w:tmpl w:val="686C6BAE"/>
    <w:lvl w:ilvl="0" w:tplc="4ACCEED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03E63F6"/>
    <w:multiLevelType w:val="multilevel"/>
    <w:tmpl w:val="5AB681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CCD1C9F"/>
    <w:multiLevelType w:val="hybridMultilevel"/>
    <w:tmpl w:val="E7902F4E"/>
    <w:lvl w:ilvl="0" w:tplc="2A464E96">
      <w:start w:val="1"/>
      <w:numFmt w:val="decimal"/>
      <w:lvlText w:val="%1."/>
      <w:lvlJc w:val="left"/>
      <w:pPr>
        <w:ind w:left="112" w:hanging="299"/>
      </w:pPr>
      <w:rPr>
        <w:rFonts w:ascii="Times New Roman" w:eastAsia="Arial" w:hAnsi="Times New Roman" w:cs="Times New Roman" w:hint="default"/>
        <w:b w:val="0"/>
        <w:bCs w:val="0"/>
        <w:i w:val="0"/>
        <w:iCs w:val="0"/>
        <w:spacing w:val="-1"/>
        <w:w w:val="92"/>
        <w:sz w:val="28"/>
        <w:szCs w:val="28"/>
        <w:lang w:val="ru-RU" w:eastAsia="en-US" w:bidi="ar-SA"/>
      </w:rPr>
    </w:lvl>
    <w:lvl w:ilvl="1" w:tplc="C8EC826E">
      <w:numFmt w:val="bullet"/>
      <w:lvlText w:val="•"/>
      <w:lvlJc w:val="left"/>
      <w:pPr>
        <w:ind w:left="1037" w:hanging="299"/>
      </w:pPr>
      <w:rPr>
        <w:lang w:val="ru-RU" w:eastAsia="en-US" w:bidi="ar-SA"/>
      </w:rPr>
    </w:lvl>
    <w:lvl w:ilvl="2" w:tplc="56F420B6">
      <w:numFmt w:val="bullet"/>
      <w:lvlText w:val="•"/>
      <w:lvlJc w:val="left"/>
      <w:pPr>
        <w:ind w:left="1955" w:hanging="299"/>
      </w:pPr>
      <w:rPr>
        <w:lang w:val="ru-RU" w:eastAsia="en-US" w:bidi="ar-SA"/>
      </w:rPr>
    </w:lvl>
    <w:lvl w:ilvl="3" w:tplc="58E01A64">
      <w:numFmt w:val="bullet"/>
      <w:lvlText w:val="•"/>
      <w:lvlJc w:val="left"/>
      <w:pPr>
        <w:ind w:left="2873" w:hanging="299"/>
      </w:pPr>
      <w:rPr>
        <w:lang w:val="ru-RU" w:eastAsia="en-US" w:bidi="ar-SA"/>
      </w:rPr>
    </w:lvl>
    <w:lvl w:ilvl="4" w:tplc="CFC6603C">
      <w:numFmt w:val="bullet"/>
      <w:lvlText w:val="•"/>
      <w:lvlJc w:val="left"/>
      <w:pPr>
        <w:ind w:left="3790" w:hanging="299"/>
      </w:pPr>
      <w:rPr>
        <w:lang w:val="ru-RU" w:eastAsia="en-US" w:bidi="ar-SA"/>
      </w:rPr>
    </w:lvl>
    <w:lvl w:ilvl="5" w:tplc="38440112">
      <w:numFmt w:val="bullet"/>
      <w:lvlText w:val="•"/>
      <w:lvlJc w:val="left"/>
      <w:pPr>
        <w:ind w:left="4708" w:hanging="299"/>
      </w:pPr>
      <w:rPr>
        <w:lang w:val="ru-RU" w:eastAsia="en-US" w:bidi="ar-SA"/>
      </w:rPr>
    </w:lvl>
    <w:lvl w:ilvl="6" w:tplc="7E54C7F4">
      <w:numFmt w:val="bullet"/>
      <w:lvlText w:val="•"/>
      <w:lvlJc w:val="left"/>
      <w:pPr>
        <w:ind w:left="5626" w:hanging="299"/>
      </w:pPr>
      <w:rPr>
        <w:lang w:val="ru-RU" w:eastAsia="en-US" w:bidi="ar-SA"/>
      </w:rPr>
    </w:lvl>
    <w:lvl w:ilvl="7" w:tplc="8234751E">
      <w:numFmt w:val="bullet"/>
      <w:lvlText w:val="•"/>
      <w:lvlJc w:val="left"/>
      <w:pPr>
        <w:ind w:left="6543" w:hanging="299"/>
      </w:pPr>
      <w:rPr>
        <w:lang w:val="ru-RU" w:eastAsia="en-US" w:bidi="ar-SA"/>
      </w:rPr>
    </w:lvl>
    <w:lvl w:ilvl="8" w:tplc="8A964048">
      <w:numFmt w:val="bullet"/>
      <w:lvlText w:val="•"/>
      <w:lvlJc w:val="left"/>
      <w:pPr>
        <w:ind w:left="7461" w:hanging="299"/>
      </w:pPr>
      <w:rPr>
        <w:lang w:val="ru-RU" w:eastAsia="en-US" w:bidi="ar-SA"/>
      </w:rPr>
    </w:lvl>
  </w:abstractNum>
  <w:abstractNum w:abstractNumId="8" w15:restartNumberingAfterBreak="0">
    <w:nsid w:val="7E874AE1"/>
    <w:multiLevelType w:val="hybridMultilevel"/>
    <w:tmpl w:val="A760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6"/>
  </w:num>
  <w:num w:numId="6">
    <w:abstractNumId w:val="8"/>
  </w:num>
  <w:num w:numId="7">
    <w:abstractNumId w:val="2"/>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3F0B"/>
    <w:rsid w:val="00134788"/>
    <w:rsid w:val="0015111F"/>
    <w:rsid w:val="001529EE"/>
    <w:rsid w:val="00170F56"/>
    <w:rsid w:val="00194AFD"/>
    <w:rsid w:val="001A4321"/>
    <w:rsid w:val="001B41FB"/>
    <w:rsid w:val="001B4C2F"/>
    <w:rsid w:val="001B5F1C"/>
    <w:rsid w:val="001C5938"/>
    <w:rsid w:val="001E10B7"/>
    <w:rsid w:val="001F1594"/>
    <w:rsid w:val="00200549"/>
    <w:rsid w:val="0020685B"/>
    <w:rsid w:val="00206B4F"/>
    <w:rsid w:val="00210B8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955E6"/>
    <w:rsid w:val="004A232B"/>
    <w:rsid w:val="004A2B9F"/>
    <w:rsid w:val="004A6BAA"/>
    <w:rsid w:val="004B21BB"/>
    <w:rsid w:val="004B4175"/>
    <w:rsid w:val="004C5DBE"/>
    <w:rsid w:val="004F191F"/>
    <w:rsid w:val="00502E17"/>
    <w:rsid w:val="00503525"/>
    <w:rsid w:val="005075F8"/>
    <w:rsid w:val="005140D9"/>
    <w:rsid w:val="005162EE"/>
    <w:rsid w:val="00530A98"/>
    <w:rsid w:val="0053423B"/>
    <w:rsid w:val="005544AF"/>
    <w:rsid w:val="00555FB9"/>
    <w:rsid w:val="00567E06"/>
    <w:rsid w:val="0057214C"/>
    <w:rsid w:val="00582DA3"/>
    <w:rsid w:val="0058668B"/>
    <w:rsid w:val="00590DDD"/>
    <w:rsid w:val="00593B0F"/>
    <w:rsid w:val="00594A56"/>
    <w:rsid w:val="005B5A0A"/>
    <w:rsid w:val="005B63D9"/>
    <w:rsid w:val="005B63F2"/>
    <w:rsid w:val="005C5CF0"/>
    <w:rsid w:val="005D6579"/>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83890"/>
    <w:rsid w:val="00691C1D"/>
    <w:rsid w:val="00692E49"/>
    <w:rsid w:val="00694EED"/>
    <w:rsid w:val="00696A10"/>
    <w:rsid w:val="006C6335"/>
    <w:rsid w:val="006C7F97"/>
    <w:rsid w:val="006F6AA6"/>
    <w:rsid w:val="007028EE"/>
    <w:rsid w:val="007063DB"/>
    <w:rsid w:val="00710AE1"/>
    <w:rsid w:val="0072575F"/>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005C"/>
    <w:rsid w:val="00827D69"/>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7324E"/>
    <w:rsid w:val="00984A8D"/>
    <w:rsid w:val="0098677B"/>
    <w:rsid w:val="009967F3"/>
    <w:rsid w:val="009A36DC"/>
    <w:rsid w:val="009B23C1"/>
    <w:rsid w:val="009B70FA"/>
    <w:rsid w:val="009C77A3"/>
    <w:rsid w:val="009D23A7"/>
    <w:rsid w:val="009F6292"/>
    <w:rsid w:val="00A018CD"/>
    <w:rsid w:val="00A10D83"/>
    <w:rsid w:val="00A15F4D"/>
    <w:rsid w:val="00A32BE4"/>
    <w:rsid w:val="00A37D62"/>
    <w:rsid w:val="00A43554"/>
    <w:rsid w:val="00A677EE"/>
    <w:rsid w:val="00A70E00"/>
    <w:rsid w:val="00A775AF"/>
    <w:rsid w:val="00A828FD"/>
    <w:rsid w:val="00A85524"/>
    <w:rsid w:val="00A85BDE"/>
    <w:rsid w:val="00A9140D"/>
    <w:rsid w:val="00A92A11"/>
    <w:rsid w:val="00AA6D11"/>
    <w:rsid w:val="00AA7818"/>
    <w:rsid w:val="00AB3B80"/>
    <w:rsid w:val="00AB64AC"/>
    <w:rsid w:val="00AB7279"/>
    <w:rsid w:val="00AC281D"/>
    <w:rsid w:val="00AC5587"/>
    <w:rsid w:val="00AC7B2A"/>
    <w:rsid w:val="00AE4EA4"/>
    <w:rsid w:val="00AE76F9"/>
    <w:rsid w:val="00B12302"/>
    <w:rsid w:val="00B416E8"/>
    <w:rsid w:val="00B423DF"/>
    <w:rsid w:val="00B4351A"/>
    <w:rsid w:val="00B44DA6"/>
    <w:rsid w:val="00B518F0"/>
    <w:rsid w:val="00B52763"/>
    <w:rsid w:val="00B53AC4"/>
    <w:rsid w:val="00B53DB7"/>
    <w:rsid w:val="00B65C16"/>
    <w:rsid w:val="00B725BD"/>
    <w:rsid w:val="00B72CCF"/>
    <w:rsid w:val="00B73701"/>
    <w:rsid w:val="00B758F7"/>
    <w:rsid w:val="00B84609"/>
    <w:rsid w:val="00B8561D"/>
    <w:rsid w:val="00B934FC"/>
    <w:rsid w:val="00BB046A"/>
    <w:rsid w:val="00BB1A09"/>
    <w:rsid w:val="00BC3C8B"/>
    <w:rsid w:val="00BC440A"/>
    <w:rsid w:val="00BC64B6"/>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E8D"/>
    <w:rsid w:val="00C877DE"/>
    <w:rsid w:val="00C9353A"/>
    <w:rsid w:val="00C94821"/>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E36E9"/>
    <w:rsid w:val="00EE65F9"/>
    <w:rsid w:val="00F0125C"/>
    <w:rsid w:val="00F04B03"/>
    <w:rsid w:val="00F22FF3"/>
    <w:rsid w:val="00F26663"/>
    <w:rsid w:val="00F630AF"/>
    <w:rsid w:val="00F63630"/>
    <w:rsid w:val="00F82C9C"/>
    <w:rsid w:val="00F8752E"/>
    <w:rsid w:val="00F96AF6"/>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1A455"/>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uiPriority w:val="1"/>
    <w:qFormat/>
    <w:rsid w:val="005F51F4"/>
    <w:pPr>
      <w:keepNext/>
      <w:outlineLvl w:val="0"/>
    </w:pPr>
    <w:rPr>
      <w:sz w:val="28"/>
    </w:rPr>
  </w:style>
  <w:style w:type="paragraph" w:styleId="20">
    <w:name w:val="heading 2"/>
    <w:basedOn w:val="a"/>
    <w:next w:val="a"/>
    <w:link w:val="21"/>
    <w:uiPriority w:val="1"/>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uiPriority w:val="1"/>
    <w:qFormat/>
    <w:rsid w:val="00440713"/>
    <w:pPr>
      <w:jc w:val="center"/>
    </w:pPr>
    <w:rPr>
      <w:b/>
      <w:bCs/>
      <w:sz w:val="24"/>
      <w:szCs w:val="24"/>
    </w:rPr>
  </w:style>
  <w:style w:type="character" w:customStyle="1" w:styleId="af1">
    <w:name w:val="Заголовок Знак"/>
    <w:basedOn w:val="a0"/>
    <w:link w:val="af0"/>
    <w:uiPriority w:val="1"/>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1"/>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2"/>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uiPriority w:val="1"/>
    <w:rsid w:val="00EB2775"/>
    <w:rPr>
      <w:sz w:val="28"/>
    </w:rPr>
  </w:style>
  <w:style w:type="character" w:customStyle="1" w:styleId="a4">
    <w:name w:val="Основной текст Знак"/>
    <w:basedOn w:val="a0"/>
    <w:link w:val="a3"/>
    <w:uiPriority w:val="1"/>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2">
    <w:name w:val="Основной текст (2)_"/>
    <w:basedOn w:val="a0"/>
    <w:link w:val="23"/>
    <w:rsid w:val="00AA7818"/>
    <w:rPr>
      <w:rFonts w:ascii="Arial" w:eastAsia="Arial" w:hAnsi="Arial" w:cs="Arial"/>
      <w:sz w:val="28"/>
      <w:szCs w:val="28"/>
      <w:shd w:val="clear" w:color="auto" w:fill="FFFFFF"/>
    </w:rPr>
  </w:style>
  <w:style w:type="paragraph" w:customStyle="1" w:styleId="23">
    <w:name w:val="Основной текст (2)"/>
    <w:basedOn w:val="a"/>
    <w:link w:val="22"/>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4">
    <w:name w:val="Body Text 2"/>
    <w:basedOn w:val="a"/>
    <w:link w:val="25"/>
    <w:semiHidden/>
    <w:unhideWhenUsed/>
    <w:rsid w:val="00260541"/>
    <w:pPr>
      <w:spacing w:after="120" w:line="480" w:lineRule="auto"/>
    </w:pPr>
  </w:style>
  <w:style w:type="character" w:customStyle="1" w:styleId="25">
    <w:name w:val="Основной текст 2 Знак"/>
    <w:basedOn w:val="a0"/>
    <w:link w:val="24"/>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character" w:customStyle="1" w:styleId="af4">
    <w:name w:val="Основной текст_"/>
    <w:basedOn w:val="a0"/>
    <w:link w:val="16"/>
    <w:rsid w:val="00210B8F"/>
    <w:rPr>
      <w:spacing w:val="2"/>
      <w:sz w:val="21"/>
      <w:szCs w:val="21"/>
      <w:shd w:val="clear" w:color="auto" w:fill="FFFFFF"/>
    </w:rPr>
  </w:style>
  <w:style w:type="paragraph" w:customStyle="1" w:styleId="16">
    <w:name w:val="Основной текст1"/>
    <w:basedOn w:val="a"/>
    <w:link w:val="af4"/>
    <w:rsid w:val="00210B8F"/>
    <w:pPr>
      <w:widowControl w:val="0"/>
      <w:shd w:val="clear" w:color="auto" w:fill="FFFFFF"/>
      <w:spacing w:line="274" w:lineRule="exact"/>
    </w:pPr>
    <w:rPr>
      <w:spacing w:val="2"/>
      <w:sz w:val="21"/>
      <w:szCs w:val="21"/>
    </w:rPr>
  </w:style>
  <w:style w:type="character" w:styleId="af5">
    <w:name w:val="Strong"/>
    <w:basedOn w:val="a0"/>
    <w:uiPriority w:val="22"/>
    <w:qFormat/>
    <w:rsid w:val="00210B8F"/>
    <w:rPr>
      <w:b/>
      <w:bCs/>
    </w:rPr>
  </w:style>
  <w:style w:type="character" w:customStyle="1" w:styleId="21">
    <w:name w:val="Заголовок 2 Знак"/>
    <w:basedOn w:val="a0"/>
    <w:link w:val="20"/>
    <w:uiPriority w:val="1"/>
    <w:rsid w:val="00210B8F"/>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numbering" w:customStyle="1" w:styleId="17">
    <w:name w:val="Нет списка1"/>
    <w:next w:val="a2"/>
    <w:uiPriority w:val="99"/>
    <w:semiHidden/>
    <w:unhideWhenUsed/>
    <w:rsid w:val="00210B8F"/>
  </w:style>
  <w:style w:type="table" w:customStyle="1" w:styleId="TableNormal">
    <w:name w:val="Table Normal"/>
    <w:uiPriority w:val="2"/>
    <w:semiHidden/>
    <w:unhideWhenUsed/>
    <w:qFormat/>
    <w:rsid w:val="00210B8F"/>
    <w:pPr>
      <w:widowControl w:val="0"/>
      <w:autoSpaceDE w:val="0"/>
      <w:autoSpaceDN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0B8F"/>
    <w:pPr>
      <w:widowControl w:val="0"/>
      <w:autoSpaceDE w:val="0"/>
      <w:autoSpaceDN w:val="0"/>
      <w:ind w:left="62"/>
      <w:jc w:val="center"/>
    </w:pPr>
    <w:rPr>
      <w:sz w:val="22"/>
      <w:szCs w:val="22"/>
      <w:lang w:eastAsia="en-US"/>
    </w:rPr>
  </w:style>
  <w:style w:type="character" w:customStyle="1" w:styleId="18">
    <w:name w:val="Гиперссылка1"/>
    <w:basedOn w:val="a0"/>
    <w:uiPriority w:val="99"/>
    <w:unhideWhenUsed/>
    <w:rsid w:val="00210B8F"/>
    <w:rPr>
      <w:color w:val="0000FF"/>
      <w:u w:val="single"/>
    </w:rPr>
  </w:style>
  <w:style w:type="character" w:customStyle="1" w:styleId="fontstyle01">
    <w:name w:val="fontstyle01"/>
    <w:basedOn w:val="a0"/>
    <w:rsid w:val="00210B8F"/>
    <w:rPr>
      <w:rFonts w:ascii="Times New Roman" w:hAnsi="Times New Roman" w:cs="Times New Roman" w:hint="default"/>
      <w:b/>
      <w:bCs/>
      <w:i w:val="0"/>
      <w:iCs w:val="0"/>
      <w:color w:val="000000"/>
      <w:sz w:val="22"/>
      <w:szCs w:val="22"/>
    </w:rPr>
  </w:style>
  <w:style w:type="character" w:customStyle="1" w:styleId="fontstyle11">
    <w:name w:val="fontstyle11"/>
    <w:basedOn w:val="a0"/>
    <w:rsid w:val="00210B8F"/>
    <w:rPr>
      <w:rFonts w:ascii="Times New Roman" w:hAnsi="Times New Roman" w:cs="Times New Roman" w:hint="default"/>
      <w:b w:val="0"/>
      <w:bCs w:val="0"/>
      <w:i/>
      <w:iCs/>
      <w:color w:val="000000"/>
      <w:sz w:val="22"/>
      <w:szCs w:val="22"/>
    </w:rPr>
  </w:style>
  <w:style w:type="character" w:customStyle="1" w:styleId="fontstyle31">
    <w:name w:val="fontstyle31"/>
    <w:basedOn w:val="a0"/>
    <w:rsid w:val="00210B8F"/>
    <w:rPr>
      <w:rFonts w:ascii="Times New Roman" w:hAnsi="Times New Roman" w:cs="Times New Roman" w:hint="default"/>
      <w:b/>
      <w:bCs/>
      <w:i/>
      <w:iCs/>
      <w:color w:val="000000"/>
      <w:sz w:val="28"/>
      <w:szCs w:val="28"/>
    </w:rPr>
  </w:style>
  <w:style w:type="character" w:customStyle="1" w:styleId="a8">
    <w:name w:val="Верхний колонтитул Знак"/>
    <w:basedOn w:val="a0"/>
    <w:link w:val="a7"/>
    <w:uiPriority w:val="99"/>
    <w:rsid w:val="00210B8F"/>
  </w:style>
  <w:style w:type="paragraph" w:styleId="af6">
    <w:name w:val="endnote text"/>
    <w:basedOn w:val="a"/>
    <w:link w:val="af7"/>
    <w:uiPriority w:val="99"/>
    <w:semiHidden/>
    <w:unhideWhenUsed/>
    <w:rsid w:val="00210B8F"/>
    <w:pPr>
      <w:widowControl w:val="0"/>
      <w:autoSpaceDE w:val="0"/>
      <w:autoSpaceDN w:val="0"/>
    </w:pPr>
    <w:rPr>
      <w:lang w:eastAsia="en-US"/>
    </w:rPr>
  </w:style>
  <w:style w:type="character" w:customStyle="1" w:styleId="af7">
    <w:name w:val="Текст концевой сноски Знак"/>
    <w:basedOn w:val="a0"/>
    <w:link w:val="af6"/>
    <w:uiPriority w:val="99"/>
    <w:semiHidden/>
    <w:rsid w:val="00210B8F"/>
    <w:rPr>
      <w:lang w:eastAsia="en-US"/>
    </w:rPr>
  </w:style>
  <w:style w:type="character" w:styleId="af8">
    <w:name w:val="endnote reference"/>
    <w:basedOn w:val="a0"/>
    <w:uiPriority w:val="99"/>
    <w:semiHidden/>
    <w:unhideWhenUsed/>
    <w:rsid w:val="00210B8F"/>
    <w:rPr>
      <w:vertAlign w:val="superscript"/>
    </w:rPr>
  </w:style>
  <w:style w:type="paragraph" w:styleId="af9">
    <w:name w:val="footnote text"/>
    <w:basedOn w:val="a"/>
    <w:link w:val="afa"/>
    <w:unhideWhenUsed/>
    <w:rsid w:val="00210B8F"/>
    <w:pPr>
      <w:widowControl w:val="0"/>
      <w:autoSpaceDE w:val="0"/>
      <w:autoSpaceDN w:val="0"/>
    </w:pPr>
    <w:rPr>
      <w:lang w:eastAsia="en-US"/>
    </w:rPr>
  </w:style>
  <w:style w:type="character" w:customStyle="1" w:styleId="afa">
    <w:name w:val="Текст сноски Знак"/>
    <w:basedOn w:val="a0"/>
    <w:link w:val="af9"/>
    <w:rsid w:val="00210B8F"/>
    <w:rPr>
      <w:lang w:eastAsia="en-US"/>
    </w:rPr>
  </w:style>
  <w:style w:type="character" w:styleId="afb">
    <w:name w:val="footnote reference"/>
    <w:basedOn w:val="a0"/>
    <w:unhideWhenUsed/>
    <w:rsid w:val="00210B8F"/>
    <w:rPr>
      <w:vertAlign w:val="superscript"/>
    </w:rPr>
  </w:style>
  <w:style w:type="paragraph" w:customStyle="1" w:styleId="afc">
    <w:name w:val="Прижатый влево"/>
    <w:basedOn w:val="a"/>
    <w:next w:val="a"/>
    <w:uiPriority w:val="99"/>
    <w:rsid w:val="00210B8F"/>
    <w:pPr>
      <w:widowControl w:val="0"/>
      <w:autoSpaceDE w:val="0"/>
      <w:autoSpaceDN w:val="0"/>
      <w:adjustRightInd w:val="0"/>
    </w:pPr>
    <w:rPr>
      <w:rFonts w:ascii="Times New Roman CYR" w:hAnsi="Times New Roman CYR" w:cs="Times New Roman CYR"/>
      <w:sz w:val="24"/>
      <w:szCs w:val="24"/>
    </w:rPr>
  </w:style>
  <w:style w:type="character" w:styleId="afd">
    <w:name w:val="annotation reference"/>
    <w:basedOn w:val="a0"/>
    <w:uiPriority w:val="99"/>
    <w:semiHidden/>
    <w:unhideWhenUsed/>
    <w:rsid w:val="00210B8F"/>
    <w:rPr>
      <w:sz w:val="16"/>
      <w:szCs w:val="16"/>
    </w:rPr>
  </w:style>
  <w:style w:type="paragraph" w:styleId="afe">
    <w:name w:val="annotation text"/>
    <w:basedOn w:val="a"/>
    <w:link w:val="aff"/>
    <w:uiPriority w:val="99"/>
    <w:semiHidden/>
    <w:unhideWhenUsed/>
    <w:rsid w:val="00210B8F"/>
    <w:pPr>
      <w:widowControl w:val="0"/>
      <w:autoSpaceDE w:val="0"/>
      <w:autoSpaceDN w:val="0"/>
    </w:pPr>
    <w:rPr>
      <w:lang w:eastAsia="en-US"/>
    </w:rPr>
  </w:style>
  <w:style w:type="character" w:customStyle="1" w:styleId="aff">
    <w:name w:val="Текст примечания Знак"/>
    <w:basedOn w:val="a0"/>
    <w:link w:val="afe"/>
    <w:uiPriority w:val="99"/>
    <w:semiHidden/>
    <w:rsid w:val="00210B8F"/>
    <w:rPr>
      <w:lang w:eastAsia="en-US"/>
    </w:rPr>
  </w:style>
  <w:style w:type="paragraph" w:styleId="aff0">
    <w:name w:val="annotation subject"/>
    <w:basedOn w:val="afe"/>
    <w:next w:val="afe"/>
    <w:link w:val="aff1"/>
    <w:uiPriority w:val="99"/>
    <w:semiHidden/>
    <w:unhideWhenUsed/>
    <w:rsid w:val="00210B8F"/>
    <w:rPr>
      <w:b/>
      <w:bCs/>
    </w:rPr>
  </w:style>
  <w:style w:type="character" w:customStyle="1" w:styleId="aff1">
    <w:name w:val="Тема примечания Знак"/>
    <w:basedOn w:val="aff"/>
    <w:link w:val="aff0"/>
    <w:uiPriority w:val="99"/>
    <w:semiHidden/>
    <w:rsid w:val="00210B8F"/>
    <w:rPr>
      <w:b/>
      <w:bCs/>
      <w:lang w:eastAsia="en-US"/>
    </w:rPr>
  </w:style>
  <w:style w:type="paragraph" w:customStyle="1" w:styleId="HEADERTEXT0">
    <w:name w:val=".HEADERTEXT"/>
    <w:uiPriority w:val="99"/>
    <w:rsid w:val="00210B8F"/>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rsid w:val="00210B8F"/>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1905677971">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11AF65D-C7E9-417C-8BB4-F43F3FD5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2023-03-22T11:52:00Z</cp:lastPrinted>
  <dcterms:created xsi:type="dcterms:W3CDTF">2023-03-22T11:53:00Z</dcterms:created>
  <dcterms:modified xsi:type="dcterms:W3CDTF">2023-03-24T11:49:00Z</dcterms:modified>
</cp:coreProperties>
</file>