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9075D" w:rsidP="00107FC2">
            <w:pPr>
              <w:rPr>
                <w:sz w:val="28"/>
              </w:rPr>
            </w:pPr>
            <w:r>
              <w:rPr>
                <w:sz w:val="28"/>
              </w:rPr>
              <w:t>№ 391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9075D" w:rsidP="00107FC2">
            <w:pPr>
              <w:rPr>
                <w:sz w:val="28"/>
              </w:rPr>
            </w:pPr>
            <w:r>
              <w:rPr>
                <w:sz w:val="28"/>
              </w:rPr>
              <w:t xml:space="preserve">от « 08»     11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55FB9" w:rsidRDefault="00555FB9" w:rsidP="000512C5">
      <w:pPr>
        <w:tabs>
          <w:tab w:val="left" w:pos="4820"/>
        </w:tabs>
        <w:ind w:right="4818"/>
        <w:jc w:val="both"/>
        <w:rPr>
          <w:sz w:val="28"/>
          <w:szCs w:val="28"/>
        </w:rPr>
      </w:pPr>
    </w:p>
    <w:p w:rsidR="00726474" w:rsidRPr="00726474" w:rsidRDefault="00726474" w:rsidP="00726474">
      <w:pPr>
        <w:spacing w:before="100" w:beforeAutospacing="1" w:after="240"/>
        <w:ind w:hanging="142"/>
        <w:contextualSpacing/>
        <w:jc w:val="both"/>
        <w:rPr>
          <w:sz w:val="28"/>
          <w:szCs w:val="28"/>
        </w:rPr>
      </w:pPr>
      <w:r w:rsidRPr="00726474">
        <w:rPr>
          <w:sz w:val="28"/>
          <w:szCs w:val="28"/>
        </w:rPr>
        <w:t xml:space="preserve">Татарстан Республикасы </w:t>
      </w:r>
    </w:p>
    <w:p w:rsidR="00726474" w:rsidRPr="00726474" w:rsidRDefault="00726474" w:rsidP="00726474">
      <w:pPr>
        <w:spacing w:before="100" w:beforeAutospacing="1" w:after="240"/>
        <w:ind w:hanging="142"/>
        <w:contextualSpacing/>
        <w:jc w:val="both"/>
        <w:rPr>
          <w:sz w:val="28"/>
          <w:szCs w:val="28"/>
        </w:rPr>
      </w:pPr>
      <w:r w:rsidRPr="00726474">
        <w:rPr>
          <w:sz w:val="28"/>
          <w:szCs w:val="28"/>
        </w:rPr>
        <w:t>Мамадыш муниципаль районы</w:t>
      </w:r>
    </w:p>
    <w:p w:rsidR="00726474" w:rsidRPr="00726474" w:rsidRDefault="00726474" w:rsidP="00726474">
      <w:pPr>
        <w:spacing w:before="100" w:beforeAutospacing="1" w:after="240"/>
        <w:ind w:hanging="142"/>
        <w:contextualSpacing/>
        <w:jc w:val="both"/>
        <w:rPr>
          <w:sz w:val="28"/>
          <w:szCs w:val="28"/>
        </w:rPr>
      </w:pPr>
      <w:r w:rsidRPr="00726474">
        <w:rPr>
          <w:sz w:val="28"/>
          <w:szCs w:val="28"/>
        </w:rPr>
        <w:t xml:space="preserve">Башкарма комитетының </w:t>
      </w:r>
    </w:p>
    <w:p w:rsidR="00726474" w:rsidRPr="00726474" w:rsidRDefault="00726474" w:rsidP="00726474">
      <w:pPr>
        <w:spacing w:before="100" w:beforeAutospacing="1" w:after="240"/>
        <w:ind w:hanging="142"/>
        <w:contextualSpacing/>
        <w:jc w:val="both"/>
        <w:rPr>
          <w:sz w:val="28"/>
          <w:szCs w:val="28"/>
        </w:rPr>
      </w:pPr>
      <w:r w:rsidRPr="00726474">
        <w:rPr>
          <w:sz w:val="28"/>
          <w:szCs w:val="28"/>
        </w:rPr>
        <w:t xml:space="preserve">2018 елның 19 июнендәге </w:t>
      </w:r>
    </w:p>
    <w:p w:rsidR="00726474" w:rsidRPr="00726474" w:rsidRDefault="00726474" w:rsidP="00726474">
      <w:pPr>
        <w:spacing w:before="100" w:beforeAutospacing="1" w:after="240"/>
        <w:ind w:hanging="142"/>
        <w:contextualSpacing/>
        <w:jc w:val="both"/>
        <w:rPr>
          <w:sz w:val="28"/>
          <w:szCs w:val="28"/>
        </w:rPr>
      </w:pPr>
      <w:r w:rsidRPr="00726474">
        <w:rPr>
          <w:sz w:val="28"/>
          <w:szCs w:val="28"/>
        </w:rPr>
        <w:t xml:space="preserve">387 номерлы карарына </w:t>
      </w:r>
    </w:p>
    <w:p w:rsidR="00726474" w:rsidRPr="00726474" w:rsidRDefault="00726474" w:rsidP="00726474">
      <w:pPr>
        <w:spacing w:before="100" w:beforeAutospacing="1" w:after="240"/>
        <w:ind w:hanging="142"/>
        <w:contextualSpacing/>
        <w:jc w:val="both"/>
        <w:rPr>
          <w:sz w:val="28"/>
          <w:szCs w:val="28"/>
        </w:rPr>
      </w:pPr>
      <w:r w:rsidRPr="00726474">
        <w:rPr>
          <w:sz w:val="28"/>
          <w:szCs w:val="28"/>
        </w:rPr>
        <w:t>үзгәрешләр кертү турында</w:t>
      </w:r>
    </w:p>
    <w:p w:rsidR="00726474" w:rsidRPr="00726474" w:rsidRDefault="00726474" w:rsidP="00726474">
      <w:pPr>
        <w:spacing w:before="100" w:beforeAutospacing="1" w:after="240"/>
        <w:ind w:firstLine="482"/>
        <w:contextualSpacing/>
        <w:jc w:val="both"/>
        <w:rPr>
          <w:sz w:val="28"/>
          <w:szCs w:val="28"/>
        </w:rPr>
      </w:pPr>
    </w:p>
    <w:p w:rsidR="00726474" w:rsidRPr="00726474" w:rsidRDefault="00726474" w:rsidP="00726474">
      <w:pPr>
        <w:ind w:firstLine="708"/>
        <w:jc w:val="both"/>
        <w:rPr>
          <w:sz w:val="28"/>
          <w:szCs w:val="28"/>
        </w:rPr>
      </w:pPr>
      <w:r w:rsidRPr="00726474">
        <w:rPr>
          <w:sz w:val="28"/>
          <w:szCs w:val="28"/>
        </w:rPr>
        <w:t>«Россия Федерациясенең ихтыярыйлык (волонтерлык) мәсьәләләре буенча аерым закон актларына үзгәрешләр кертү турында» 2018 елның 5 февралендәге №15-ФЗ Федераль законы, «Хәйрия эшчәнлеге һәм ихтыярыйлык (волонтерлык) турында» 1995 елның 11 августындагы №135-ФЗ Федераль законны</w:t>
      </w:r>
      <w:r w:rsidRPr="00726474">
        <w:rPr>
          <w:sz w:val="28"/>
          <w:szCs w:val="28"/>
          <w:lang w:val="tt-RU"/>
        </w:rPr>
        <w:t>ң 17.3 стат</w:t>
      </w:r>
      <w:r w:rsidRPr="00726474">
        <w:rPr>
          <w:sz w:val="28"/>
          <w:szCs w:val="28"/>
        </w:rPr>
        <w:t xml:space="preserve">ьясы  нигезендә Татарстан Республикасы Мамадыш муниципаль районы Башкарма комитеты  к а р а р  б и р ә:  </w:t>
      </w:r>
    </w:p>
    <w:p w:rsidR="00726474" w:rsidRPr="00726474" w:rsidRDefault="00726474" w:rsidP="00726474">
      <w:pPr>
        <w:ind w:firstLine="408"/>
        <w:jc w:val="both"/>
        <w:rPr>
          <w:sz w:val="28"/>
          <w:szCs w:val="28"/>
          <w:lang w:val="tt-RU"/>
        </w:rPr>
      </w:pPr>
      <w:r>
        <w:rPr>
          <w:sz w:val="28"/>
          <w:szCs w:val="28"/>
        </w:rPr>
        <w:t xml:space="preserve">    </w:t>
      </w:r>
      <w:r w:rsidRPr="00726474">
        <w:rPr>
          <w:sz w:val="28"/>
          <w:szCs w:val="28"/>
        </w:rPr>
        <w:t>1. Татарстан Республикасы Мамадыш муниципаль районы Башкарма комитетының 2018 елның 19 июнендәге «Җирле үзидарә органнары һәм муниципаль учреждениеләрнең ихтыярый (волонтерлык) эшчәнлеген оештыручылары, ихтыярый (волонтерлык) оешмалары белән үзара хезмәттәшлеге Тәртибен раслау турында» 387 нче карарга ( алга таба –Карар) т</w:t>
      </w:r>
      <w:r w:rsidRPr="00726474">
        <w:rPr>
          <w:sz w:val="28"/>
          <w:szCs w:val="28"/>
          <w:lang w:val="tt-RU"/>
        </w:rPr>
        <w:t>үбәндәге үзгәрешләрне кертергә:</w:t>
      </w:r>
    </w:p>
    <w:p w:rsidR="00726474" w:rsidRPr="00726474" w:rsidRDefault="00726474" w:rsidP="00726474">
      <w:pPr>
        <w:numPr>
          <w:ilvl w:val="1"/>
          <w:numId w:val="24"/>
        </w:numPr>
        <w:spacing w:line="254" w:lineRule="auto"/>
        <w:ind w:left="0" w:firstLine="426"/>
        <w:jc w:val="both"/>
        <w:rPr>
          <w:sz w:val="28"/>
          <w:szCs w:val="28"/>
        </w:rPr>
      </w:pPr>
      <w:r w:rsidRPr="00726474">
        <w:rPr>
          <w:sz w:val="28"/>
          <w:szCs w:val="28"/>
          <w:lang w:val="tt-RU"/>
        </w:rPr>
        <w:t>Карарга Кушымтаның 3 пунктында:</w:t>
      </w:r>
    </w:p>
    <w:p w:rsidR="00726474" w:rsidRPr="00726474" w:rsidRDefault="00726474" w:rsidP="00726474">
      <w:pPr>
        <w:numPr>
          <w:ilvl w:val="0"/>
          <w:numId w:val="25"/>
        </w:numPr>
        <w:spacing w:line="254" w:lineRule="auto"/>
        <w:ind w:left="0" w:firstLine="426"/>
        <w:jc w:val="both"/>
        <w:rPr>
          <w:sz w:val="28"/>
          <w:szCs w:val="28"/>
        </w:rPr>
      </w:pPr>
      <w:r w:rsidRPr="00726474">
        <w:rPr>
          <w:sz w:val="28"/>
          <w:szCs w:val="28"/>
        </w:rPr>
        <w:t xml:space="preserve"> дүртенче абзацта «күрсәт</w:t>
      </w:r>
      <w:r w:rsidRPr="00726474">
        <w:rPr>
          <w:sz w:val="28"/>
          <w:szCs w:val="28"/>
          <w:lang w:val="tt-RU"/>
        </w:rPr>
        <w:t>ү</w:t>
      </w:r>
      <w:r w:rsidRPr="00726474">
        <w:rPr>
          <w:sz w:val="28"/>
          <w:szCs w:val="28"/>
        </w:rPr>
        <w:t xml:space="preserve">» сүзен «гадәттән тыш хәлләрне бетерүдә һәм аларның нәтиҗәләрен бетерүдә, янгыннарны сүндерүдә, һәлакәттән коткару эшләрендә катнашу» сүзләренә алмаштырырга. </w:t>
      </w:r>
    </w:p>
    <w:p w:rsidR="00726474" w:rsidRPr="00726474" w:rsidRDefault="00726474" w:rsidP="00726474">
      <w:pPr>
        <w:numPr>
          <w:ilvl w:val="0"/>
          <w:numId w:val="25"/>
        </w:numPr>
        <w:spacing w:line="254" w:lineRule="auto"/>
        <w:ind w:left="0" w:firstLine="426"/>
        <w:jc w:val="both"/>
        <w:rPr>
          <w:sz w:val="28"/>
          <w:szCs w:val="28"/>
        </w:rPr>
      </w:pPr>
      <w:r w:rsidRPr="00726474">
        <w:rPr>
          <w:sz w:val="28"/>
          <w:szCs w:val="28"/>
          <w:lang w:val="tt-RU"/>
        </w:rPr>
        <w:t xml:space="preserve">Түбәндәге эчтәлектәге </w:t>
      </w:r>
      <w:r w:rsidRPr="00726474">
        <w:rPr>
          <w:sz w:val="28"/>
          <w:szCs w:val="28"/>
        </w:rPr>
        <w:t>«гражданнарны</w:t>
      </w:r>
      <w:r w:rsidRPr="00726474">
        <w:rPr>
          <w:sz w:val="28"/>
          <w:szCs w:val="28"/>
          <w:lang w:val="tt-RU"/>
        </w:rPr>
        <w:t xml:space="preserve">ң </w:t>
      </w:r>
      <w:r w:rsidRPr="00726474">
        <w:rPr>
          <w:sz w:val="28"/>
          <w:szCs w:val="28"/>
        </w:rPr>
        <w:t>х</w:t>
      </w:r>
      <w:r w:rsidRPr="00726474">
        <w:rPr>
          <w:sz w:val="28"/>
          <w:szCs w:val="28"/>
          <w:lang w:val="tt-RU"/>
        </w:rPr>
        <w:t>ә</w:t>
      </w:r>
      <w:r w:rsidRPr="00726474">
        <w:rPr>
          <w:sz w:val="28"/>
          <w:szCs w:val="28"/>
        </w:rPr>
        <w:t>б</w:t>
      </w:r>
      <w:r w:rsidRPr="00726474">
        <w:rPr>
          <w:sz w:val="28"/>
          <w:szCs w:val="28"/>
          <w:lang w:val="tt-RU"/>
        </w:rPr>
        <w:t>ә</w:t>
      </w:r>
      <w:r w:rsidRPr="00726474">
        <w:rPr>
          <w:sz w:val="28"/>
          <w:szCs w:val="28"/>
        </w:rPr>
        <w:t>рсез югалган затларны эзл</w:t>
      </w:r>
      <w:r w:rsidRPr="00726474">
        <w:rPr>
          <w:sz w:val="28"/>
          <w:szCs w:val="28"/>
          <w:lang w:val="tt-RU"/>
        </w:rPr>
        <w:t>әүдә катнашуы</w:t>
      </w:r>
      <w:r w:rsidRPr="00726474">
        <w:rPr>
          <w:sz w:val="28"/>
          <w:szCs w:val="28"/>
        </w:rPr>
        <w:t>»</w:t>
      </w:r>
      <w:r w:rsidRPr="00726474">
        <w:rPr>
          <w:sz w:val="28"/>
          <w:szCs w:val="28"/>
          <w:lang w:val="tt-RU"/>
        </w:rPr>
        <w:t xml:space="preserve"> дигән </w:t>
      </w:r>
      <w:r w:rsidRPr="00726474">
        <w:rPr>
          <w:sz w:val="28"/>
          <w:szCs w:val="28"/>
        </w:rPr>
        <w:t xml:space="preserve">абзац </w:t>
      </w:r>
      <w:r w:rsidRPr="00726474">
        <w:rPr>
          <w:sz w:val="28"/>
          <w:szCs w:val="28"/>
          <w:lang w:val="tt-RU"/>
        </w:rPr>
        <w:t>өстәргә</w:t>
      </w:r>
      <w:r w:rsidRPr="00726474">
        <w:rPr>
          <w:sz w:val="28"/>
          <w:szCs w:val="28"/>
        </w:rPr>
        <w:t>;</w:t>
      </w:r>
    </w:p>
    <w:p w:rsidR="00726474" w:rsidRPr="00726474" w:rsidRDefault="00726474" w:rsidP="00726474">
      <w:pPr>
        <w:ind w:firstLine="408"/>
        <w:jc w:val="both"/>
        <w:rPr>
          <w:sz w:val="28"/>
          <w:szCs w:val="28"/>
        </w:rPr>
      </w:pPr>
      <w:r w:rsidRPr="00726474">
        <w:rPr>
          <w:sz w:val="28"/>
          <w:szCs w:val="28"/>
        </w:rPr>
        <w:t>2. Әлеге карарны  «Интернет» мәгълүмат-телекоммуникация челтәрендә Татарстан Республикасы муниципаль районының www.mamadysh.tatarstan.ru рәсми сайтында урнаштыру юлы белән игълан  итәргә.</w:t>
      </w:r>
    </w:p>
    <w:p w:rsidR="00726474" w:rsidRPr="00726474" w:rsidRDefault="00726474" w:rsidP="00726474">
      <w:pPr>
        <w:ind w:firstLine="408"/>
        <w:jc w:val="both"/>
        <w:rPr>
          <w:sz w:val="28"/>
          <w:szCs w:val="28"/>
        </w:rPr>
      </w:pPr>
      <w:r w:rsidRPr="00726474">
        <w:rPr>
          <w:sz w:val="28"/>
          <w:szCs w:val="28"/>
        </w:rPr>
        <w:t>3. Әлеге карарның үтәлешен контрольдә  тотуны Мамадыш муниципаль районы башкарма комитеты җитәкчесе урынбасары  М.Р.Хуҗаҗановка  йөкләргә.</w:t>
      </w:r>
    </w:p>
    <w:p w:rsidR="00726474" w:rsidRPr="00726474" w:rsidRDefault="00726474" w:rsidP="00726474">
      <w:pPr>
        <w:spacing w:before="100" w:beforeAutospacing="1" w:after="100" w:afterAutospacing="1"/>
        <w:ind w:firstLine="408"/>
        <w:jc w:val="both"/>
        <w:rPr>
          <w:sz w:val="28"/>
          <w:szCs w:val="28"/>
        </w:rPr>
      </w:pPr>
    </w:p>
    <w:p w:rsidR="00726474" w:rsidRPr="00726474" w:rsidRDefault="00726474" w:rsidP="00726474">
      <w:pPr>
        <w:spacing w:before="100" w:beforeAutospacing="1" w:after="240"/>
        <w:jc w:val="both"/>
        <w:rPr>
          <w:sz w:val="28"/>
          <w:szCs w:val="28"/>
        </w:rPr>
      </w:pPr>
      <w:r w:rsidRPr="00726474">
        <w:rPr>
          <w:sz w:val="28"/>
          <w:szCs w:val="28"/>
        </w:rPr>
        <w:t xml:space="preserve">Җитәкче     </w:t>
      </w:r>
      <w:r w:rsidRPr="00726474">
        <w:rPr>
          <w:sz w:val="28"/>
          <w:szCs w:val="28"/>
        </w:rPr>
        <w:tab/>
      </w:r>
      <w:r w:rsidRPr="00726474">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О.Н.</w:t>
      </w:r>
      <w:r w:rsidRPr="00726474">
        <w:rPr>
          <w:sz w:val="28"/>
          <w:szCs w:val="28"/>
        </w:rPr>
        <w:t>Павлов</w:t>
      </w:r>
    </w:p>
    <w:sectPr w:rsidR="00726474" w:rsidRPr="00726474"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673" w:rsidRDefault="00F17673">
      <w:r>
        <w:separator/>
      </w:r>
    </w:p>
  </w:endnote>
  <w:endnote w:type="continuationSeparator" w:id="0">
    <w:p w:rsidR="00F17673" w:rsidRDefault="00F1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673" w:rsidRDefault="00F17673">
      <w:r>
        <w:separator/>
      </w:r>
    </w:p>
  </w:footnote>
  <w:footnote w:type="continuationSeparator" w:id="0">
    <w:p w:rsidR="00F17673" w:rsidRDefault="00F176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2DE0A0C"/>
    <w:multiLevelType w:val="multilevel"/>
    <w:tmpl w:val="28887848"/>
    <w:lvl w:ilvl="0">
      <w:start w:val="1"/>
      <w:numFmt w:val="decimal"/>
      <w:lvlText w:val="%1"/>
      <w:lvlJc w:val="left"/>
      <w:pPr>
        <w:ind w:left="408" w:hanging="408"/>
      </w:pPr>
    </w:lvl>
    <w:lvl w:ilvl="1">
      <w:start w:val="1"/>
      <w:numFmt w:val="decimal"/>
      <w:lvlText w:val="%1.%2"/>
      <w:lvlJc w:val="left"/>
      <w:pPr>
        <w:ind w:left="408" w:hanging="40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AF55E67"/>
    <w:multiLevelType w:val="hybridMultilevel"/>
    <w:tmpl w:val="DE0285F0"/>
    <w:lvl w:ilvl="0" w:tplc="24C88E8A">
      <w:start w:val="1"/>
      <w:numFmt w:val="decimal"/>
      <w:lvlText w:val="%1)"/>
      <w:lvlJc w:val="left"/>
      <w:pPr>
        <w:ind w:left="768" w:hanging="360"/>
      </w:pPr>
      <w:rPr>
        <w:sz w:val="26"/>
      </w:rPr>
    </w:lvl>
    <w:lvl w:ilvl="1" w:tplc="04190019">
      <w:start w:val="1"/>
      <w:numFmt w:val="lowerLetter"/>
      <w:lvlText w:val="%2."/>
      <w:lvlJc w:val="left"/>
      <w:pPr>
        <w:ind w:left="1488" w:hanging="360"/>
      </w:pPr>
    </w:lvl>
    <w:lvl w:ilvl="2" w:tplc="0419001B">
      <w:start w:val="1"/>
      <w:numFmt w:val="lowerRoman"/>
      <w:lvlText w:val="%3."/>
      <w:lvlJc w:val="right"/>
      <w:pPr>
        <w:ind w:left="2208" w:hanging="180"/>
      </w:pPr>
    </w:lvl>
    <w:lvl w:ilvl="3" w:tplc="0419000F">
      <w:start w:val="1"/>
      <w:numFmt w:val="decimal"/>
      <w:lvlText w:val="%4."/>
      <w:lvlJc w:val="left"/>
      <w:pPr>
        <w:ind w:left="2928" w:hanging="360"/>
      </w:pPr>
    </w:lvl>
    <w:lvl w:ilvl="4" w:tplc="04190019">
      <w:start w:val="1"/>
      <w:numFmt w:val="lowerLetter"/>
      <w:lvlText w:val="%5."/>
      <w:lvlJc w:val="left"/>
      <w:pPr>
        <w:ind w:left="3648" w:hanging="360"/>
      </w:pPr>
    </w:lvl>
    <w:lvl w:ilvl="5" w:tplc="0419001B">
      <w:start w:val="1"/>
      <w:numFmt w:val="lowerRoman"/>
      <w:lvlText w:val="%6."/>
      <w:lvlJc w:val="right"/>
      <w:pPr>
        <w:ind w:left="4368" w:hanging="180"/>
      </w:pPr>
    </w:lvl>
    <w:lvl w:ilvl="6" w:tplc="0419000F">
      <w:start w:val="1"/>
      <w:numFmt w:val="decimal"/>
      <w:lvlText w:val="%7."/>
      <w:lvlJc w:val="left"/>
      <w:pPr>
        <w:ind w:left="5088" w:hanging="360"/>
      </w:pPr>
    </w:lvl>
    <w:lvl w:ilvl="7" w:tplc="04190019">
      <w:start w:val="1"/>
      <w:numFmt w:val="lowerLetter"/>
      <w:lvlText w:val="%8."/>
      <w:lvlJc w:val="left"/>
      <w:pPr>
        <w:ind w:left="5808" w:hanging="360"/>
      </w:pPr>
    </w:lvl>
    <w:lvl w:ilvl="8" w:tplc="0419001B">
      <w:start w:val="1"/>
      <w:numFmt w:val="lowerRoman"/>
      <w:lvlText w:val="%9."/>
      <w:lvlJc w:val="right"/>
      <w:pPr>
        <w:ind w:left="6528"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2"/>
  </w:num>
  <w:num w:numId="6">
    <w:abstractNumId w:val="17"/>
  </w:num>
  <w:num w:numId="7">
    <w:abstractNumId w:val="3"/>
  </w:num>
  <w:num w:numId="8">
    <w:abstractNumId w:val="16"/>
  </w:num>
  <w:num w:numId="9">
    <w:abstractNumId w:val="5"/>
  </w:num>
  <w:num w:numId="10">
    <w:abstractNumId w:val="12"/>
  </w:num>
  <w:num w:numId="11">
    <w:abstractNumId w:val="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1"/>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3"/>
  </w:num>
  <w:num w:numId="22">
    <w:abstractNumId w:val="7"/>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474"/>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075D"/>
    <w:rsid w:val="00D93A80"/>
    <w:rsid w:val="00DA02D0"/>
    <w:rsid w:val="00DB4DCE"/>
    <w:rsid w:val="00DC093E"/>
    <w:rsid w:val="00DC2989"/>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1767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42BC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37917007">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F01EE14-92DD-4DA1-B083-B5C08041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2022-10-28T11:33:00Z</cp:lastPrinted>
  <dcterms:created xsi:type="dcterms:W3CDTF">2022-10-28T11:34:00Z</dcterms:created>
  <dcterms:modified xsi:type="dcterms:W3CDTF">2022-11-08T14:00:00Z</dcterms:modified>
</cp:coreProperties>
</file>