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13F1E">
              <w:rPr>
                <w:sz w:val="28"/>
              </w:rPr>
              <w:t xml:space="preserve"> 386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13F1E" w:rsidP="00107FC2">
            <w:pPr>
              <w:rPr>
                <w:sz w:val="28"/>
              </w:rPr>
            </w:pPr>
            <w:r>
              <w:rPr>
                <w:sz w:val="28"/>
              </w:rPr>
              <w:t xml:space="preserve">от «08»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B1406" w:rsidRDefault="00AB1406" w:rsidP="00276D2D">
      <w:pPr>
        <w:spacing w:before="100" w:after="240"/>
        <w:ind w:right="5102"/>
        <w:rPr>
          <w:sz w:val="28"/>
          <w:szCs w:val="28"/>
        </w:rPr>
      </w:pPr>
    </w:p>
    <w:p w:rsidR="00AB1406" w:rsidRDefault="007274C1" w:rsidP="00276D2D">
      <w:pPr>
        <w:spacing w:before="100" w:after="240"/>
        <w:ind w:right="5102"/>
        <w:rPr>
          <w:sz w:val="28"/>
          <w:szCs w:val="28"/>
        </w:rPr>
      </w:pPr>
      <w:r w:rsidRPr="007274C1">
        <w:rPr>
          <w:sz w:val="28"/>
          <w:szCs w:val="28"/>
        </w:rPr>
        <w:t>Татарстан Республикасы Мамадыш муниципаль ра</w:t>
      </w:r>
      <w:r>
        <w:rPr>
          <w:sz w:val="28"/>
          <w:szCs w:val="28"/>
        </w:rPr>
        <w:t xml:space="preserve">йоны Башкарма комитетының </w:t>
      </w:r>
      <w:r w:rsidRPr="007274C1">
        <w:rPr>
          <w:sz w:val="28"/>
          <w:szCs w:val="28"/>
        </w:rPr>
        <w:t>2021 ел</w:t>
      </w:r>
      <w:r>
        <w:rPr>
          <w:sz w:val="28"/>
          <w:szCs w:val="28"/>
        </w:rPr>
        <w:t>ны</w:t>
      </w:r>
      <w:r>
        <w:rPr>
          <w:sz w:val="28"/>
          <w:szCs w:val="28"/>
          <w:lang w:val="tt-RU"/>
        </w:rPr>
        <w:t>ң 23 августындагы</w:t>
      </w:r>
      <w:r w:rsidRPr="007274C1">
        <w:rPr>
          <w:sz w:val="28"/>
          <w:szCs w:val="28"/>
        </w:rPr>
        <w:t xml:space="preserve"> № 274 карарына үзгәрешләр кертү турында</w:t>
      </w:r>
    </w:p>
    <w:p w:rsidR="002C4492" w:rsidRPr="007274C1" w:rsidRDefault="002C4492" w:rsidP="00276D2D">
      <w:pPr>
        <w:spacing w:before="100" w:after="240"/>
        <w:ind w:right="5102"/>
        <w:rPr>
          <w:sz w:val="28"/>
          <w:szCs w:val="28"/>
        </w:rPr>
      </w:pPr>
    </w:p>
    <w:p w:rsidR="00AB1406" w:rsidRDefault="002A4F47" w:rsidP="002C4492">
      <w:pPr>
        <w:ind w:firstLine="567"/>
        <w:jc w:val="both"/>
        <w:rPr>
          <w:sz w:val="28"/>
          <w:szCs w:val="28"/>
        </w:rPr>
      </w:pPr>
      <w:r w:rsidRPr="002A4F47">
        <w:rPr>
          <w:sz w:val="28"/>
          <w:szCs w:val="28"/>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 </w:t>
      </w:r>
    </w:p>
    <w:p w:rsidR="00276D2D" w:rsidRPr="00276D2D" w:rsidRDefault="00DD6401" w:rsidP="00276D2D">
      <w:pPr>
        <w:ind w:firstLine="480"/>
        <w:jc w:val="both"/>
        <w:rPr>
          <w:sz w:val="28"/>
          <w:szCs w:val="28"/>
        </w:rPr>
      </w:pPr>
      <w:r>
        <w:rPr>
          <w:sz w:val="28"/>
          <w:szCs w:val="28"/>
        </w:rPr>
        <w:t xml:space="preserve">1. </w:t>
      </w:r>
      <w:r w:rsidRPr="00DD6401">
        <w:t xml:space="preserve"> </w:t>
      </w:r>
      <w:r w:rsidRPr="00DD6401">
        <w:rPr>
          <w:sz w:val="28"/>
          <w:szCs w:val="28"/>
        </w:rPr>
        <w:t xml:space="preserve">Татарстан Республикасы Мамадыш муниципаль районы Башкарма комитетының 2021 елның 23 августындагы </w:t>
      </w:r>
      <w:r>
        <w:rPr>
          <w:sz w:val="28"/>
          <w:szCs w:val="28"/>
        </w:rPr>
        <w:t>«</w:t>
      </w:r>
      <w:r w:rsidRPr="00DD6401">
        <w:rPr>
          <w:sz w:val="28"/>
          <w:szCs w:val="28"/>
        </w:rPr>
        <w:t>Муниципаль хезмәтләр күрсәтүнең административ регламентларын раслау турында</w:t>
      </w:r>
      <w:r>
        <w:rPr>
          <w:sz w:val="28"/>
          <w:szCs w:val="28"/>
        </w:rPr>
        <w:t>»</w:t>
      </w:r>
      <w:r w:rsidRPr="00DD6401">
        <w:rPr>
          <w:sz w:val="28"/>
          <w:szCs w:val="28"/>
        </w:rPr>
        <w:t xml:space="preserve">  274 </w:t>
      </w:r>
      <w:r>
        <w:rPr>
          <w:sz w:val="28"/>
          <w:szCs w:val="28"/>
        </w:rPr>
        <w:t xml:space="preserve">нче </w:t>
      </w:r>
      <w:r w:rsidRPr="00DD6401">
        <w:rPr>
          <w:sz w:val="28"/>
          <w:szCs w:val="28"/>
        </w:rPr>
        <w:t>карарына</w:t>
      </w:r>
      <w:r>
        <w:rPr>
          <w:sz w:val="28"/>
          <w:szCs w:val="28"/>
        </w:rPr>
        <w:t xml:space="preserve"> (алга таба-Карар) </w:t>
      </w:r>
      <w:r w:rsidR="00106463">
        <w:rPr>
          <w:sz w:val="28"/>
          <w:szCs w:val="28"/>
          <w:lang w:val="tt-RU"/>
        </w:rPr>
        <w:t>түбәндәге үзгәрешләрне кертергә:</w:t>
      </w:r>
      <w:r w:rsidR="00276D2D" w:rsidRPr="00276D2D">
        <w:rPr>
          <w:sz w:val="28"/>
          <w:szCs w:val="28"/>
        </w:rPr>
        <w:t xml:space="preserve"> </w:t>
      </w:r>
    </w:p>
    <w:p w:rsidR="00890497" w:rsidRDefault="00276D2D" w:rsidP="00890497">
      <w:pPr>
        <w:jc w:val="both"/>
        <w:rPr>
          <w:sz w:val="28"/>
          <w:szCs w:val="28"/>
        </w:rPr>
      </w:pPr>
      <w:r w:rsidRPr="00276D2D">
        <w:rPr>
          <w:sz w:val="28"/>
          <w:szCs w:val="28"/>
        </w:rPr>
        <w:t xml:space="preserve">1.1. </w:t>
      </w:r>
      <w:r w:rsidR="00890497" w:rsidRPr="00890497">
        <w:rPr>
          <w:sz w:val="28"/>
          <w:szCs w:val="28"/>
        </w:rPr>
        <w:t>5 нче кушымтаның 1.5 пунктындагы 3 пунктчасын түбәндәге редакциядә бәян итәргә:</w:t>
      </w:r>
    </w:p>
    <w:p w:rsidR="00276D2D" w:rsidRPr="00276D2D" w:rsidRDefault="00276D2D" w:rsidP="00890497">
      <w:pPr>
        <w:jc w:val="both"/>
        <w:rPr>
          <w:sz w:val="28"/>
          <w:szCs w:val="28"/>
        </w:rPr>
      </w:pPr>
      <w:r w:rsidRPr="00276D2D">
        <w:rPr>
          <w:sz w:val="28"/>
          <w:szCs w:val="28"/>
        </w:rPr>
        <w:t>"3)</w:t>
      </w:r>
      <w:r w:rsidR="00890497" w:rsidRPr="00890497">
        <w:t xml:space="preserve"> </w:t>
      </w:r>
      <w:r w:rsidR="00890497" w:rsidRPr="00890497">
        <w:rPr>
          <w:sz w:val="28"/>
          <w:szCs w:val="28"/>
        </w:rPr>
        <w:t xml:space="preserve">җир кишәрлегендә ярдәмче файдаланудагы </w:t>
      </w:r>
      <w:r w:rsidR="00AB1406">
        <w:rPr>
          <w:sz w:val="28"/>
          <w:szCs w:val="28"/>
        </w:rPr>
        <w:t>бин</w:t>
      </w:r>
      <w:r w:rsidR="00890497" w:rsidRPr="00890497">
        <w:rPr>
          <w:sz w:val="28"/>
          <w:szCs w:val="28"/>
        </w:rPr>
        <w:t xml:space="preserve">алар һәм корылмалар төзү, аларны кертү критерийлары Россия Федерациясе </w:t>
      </w:r>
      <w:r w:rsidR="00AB1406">
        <w:rPr>
          <w:sz w:val="28"/>
          <w:szCs w:val="28"/>
        </w:rPr>
        <w:t>Хөкүмәте тарафыннан билгеләнә;"</w:t>
      </w:r>
    </w:p>
    <w:p w:rsidR="00AB1406" w:rsidRPr="00AB1406" w:rsidRDefault="00276D2D" w:rsidP="00AB1406">
      <w:pPr>
        <w:ind w:firstLine="480"/>
        <w:jc w:val="both"/>
        <w:rPr>
          <w:sz w:val="28"/>
          <w:szCs w:val="28"/>
        </w:rPr>
      </w:pPr>
      <w:r w:rsidRPr="00276D2D">
        <w:rPr>
          <w:sz w:val="28"/>
          <w:szCs w:val="28"/>
        </w:rPr>
        <w:t xml:space="preserve">2. </w:t>
      </w:r>
      <w:r w:rsidR="00AB1406" w:rsidRPr="00AB1406">
        <w:rPr>
          <w:sz w:val="28"/>
          <w:szCs w:val="28"/>
        </w:rPr>
        <w:t>Мамадыш муниципаль районы Башкарма комитетының гомуми бүлегенең җәмәгатьчелек һәм ММЧ белән элемтә секторына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w:t>
      </w:r>
    </w:p>
    <w:p w:rsidR="00AB1406" w:rsidRPr="00AB1406" w:rsidRDefault="00AB1406" w:rsidP="00AB1406">
      <w:pPr>
        <w:ind w:firstLine="480"/>
        <w:jc w:val="both"/>
        <w:rPr>
          <w:sz w:val="28"/>
          <w:szCs w:val="28"/>
        </w:rPr>
      </w:pPr>
      <w:r w:rsidRPr="00AB1406">
        <w:rPr>
          <w:sz w:val="28"/>
          <w:szCs w:val="28"/>
        </w:rPr>
        <w:lastRenderedPageBreak/>
        <w:t xml:space="preserve">  3. Әлеге карарның үтәлешен контрольдә тотуны Мамадыш муниципаль районы Башкарма комитеты җитәкчесе урынбасары Р.М.Никифоровка йөкләргә. </w:t>
      </w:r>
    </w:p>
    <w:p w:rsidR="00AB1406" w:rsidRDefault="00AB1406" w:rsidP="00AB1406">
      <w:pPr>
        <w:ind w:firstLine="480"/>
        <w:jc w:val="both"/>
        <w:rPr>
          <w:sz w:val="28"/>
          <w:szCs w:val="28"/>
        </w:rPr>
      </w:pPr>
      <w:r w:rsidRPr="00AB1406">
        <w:rPr>
          <w:sz w:val="28"/>
          <w:szCs w:val="28"/>
        </w:rPr>
        <w:t xml:space="preserve">    </w:t>
      </w:r>
    </w:p>
    <w:p w:rsidR="002C4492" w:rsidRDefault="002C4492" w:rsidP="00AB1406">
      <w:pPr>
        <w:ind w:firstLine="480"/>
        <w:jc w:val="both"/>
        <w:rPr>
          <w:sz w:val="28"/>
          <w:szCs w:val="28"/>
        </w:rPr>
      </w:pPr>
    </w:p>
    <w:p w:rsidR="002C4492" w:rsidRDefault="002C4492" w:rsidP="00AB1406">
      <w:pPr>
        <w:ind w:firstLine="480"/>
        <w:jc w:val="both"/>
        <w:rPr>
          <w:sz w:val="28"/>
          <w:szCs w:val="28"/>
        </w:rPr>
      </w:pPr>
    </w:p>
    <w:p w:rsidR="00276D2D" w:rsidRPr="00276D2D" w:rsidRDefault="00AB1406" w:rsidP="002C4492">
      <w:pPr>
        <w:jc w:val="both"/>
        <w:rPr>
          <w:sz w:val="28"/>
          <w:szCs w:val="28"/>
        </w:rPr>
      </w:pPr>
      <w:r w:rsidRPr="00AB1406">
        <w:rPr>
          <w:sz w:val="28"/>
          <w:szCs w:val="28"/>
        </w:rPr>
        <w:t xml:space="preserve">Җитәкче  </w:t>
      </w:r>
      <w:r w:rsidR="00276D2D">
        <w:rPr>
          <w:sz w:val="28"/>
          <w:szCs w:val="28"/>
        </w:rPr>
        <w:tab/>
      </w:r>
      <w:r w:rsidR="00276D2D">
        <w:rPr>
          <w:sz w:val="28"/>
          <w:szCs w:val="28"/>
        </w:rPr>
        <w:tab/>
      </w:r>
      <w:r w:rsidR="00276D2D">
        <w:rPr>
          <w:sz w:val="28"/>
          <w:szCs w:val="28"/>
        </w:rPr>
        <w:tab/>
      </w:r>
      <w:r w:rsidR="00276D2D">
        <w:rPr>
          <w:sz w:val="28"/>
          <w:szCs w:val="28"/>
        </w:rPr>
        <w:tab/>
      </w:r>
      <w:r w:rsidR="00276D2D">
        <w:rPr>
          <w:sz w:val="28"/>
          <w:szCs w:val="28"/>
        </w:rPr>
        <w:tab/>
      </w:r>
      <w:r w:rsidR="00276D2D">
        <w:rPr>
          <w:sz w:val="28"/>
          <w:szCs w:val="28"/>
        </w:rPr>
        <w:tab/>
      </w:r>
      <w:r w:rsidR="00276D2D">
        <w:rPr>
          <w:sz w:val="28"/>
          <w:szCs w:val="28"/>
        </w:rPr>
        <w:tab/>
      </w:r>
      <w:r w:rsidR="00276D2D">
        <w:rPr>
          <w:sz w:val="28"/>
          <w:szCs w:val="28"/>
        </w:rPr>
        <w:tab/>
      </w:r>
      <w:r w:rsidR="00276D2D">
        <w:rPr>
          <w:sz w:val="28"/>
          <w:szCs w:val="28"/>
        </w:rPr>
        <w:tab/>
      </w:r>
      <w:r w:rsidR="002C4492">
        <w:rPr>
          <w:sz w:val="28"/>
          <w:szCs w:val="28"/>
        </w:rPr>
        <w:t xml:space="preserve">            </w:t>
      </w:r>
      <w:r w:rsidR="00276D2D">
        <w:rPr>
          <w:sz w:val="28"/>
          <w:szCs w:val="28"/>
        </w:rPr>
        <w:t xml:space="preserve">        О.Н.</w:t>
      </w:r>
      <w:r w:rsidR="00276D2D" w:rsidRPr="00276D2D">
        <w:rPr>
          <w:sz w:val="28"/>
          <w:szCs w:val="28"/>
        </w:rPr>
        <w:t xml:space="preserve">Павлов </w:t>
      </w:r>
    </w:p>
    <w:p w:rsidR="00276D2D" w:rsidRPr="00276D2D" w:rsidRDefault="002C4492" w:rsidP="00276D2D">
      <w:pPr>
        <w:spacing w:after="160" w:line="256" w:lineRule="auto"/>
        <w:rPr>
          <w:rFonts w:ascii="Calibri" w:eastAsia="Calibri" w:hAnsi="Calibri"/>
          <w:sz w:val="26"/>
          <w:szCs w:val="26"/>
          <w:lang w:eastAsia="en-US"/>
        </w:rPr>
      </w:pPr>
      <w:r>
        <w:rPr>
          <w:rFonts w:ascii="Calibri" w:eastAsia="Calibri" w:hAnsi="Calibri"/>
          <w:sz w:val="26"/>
          <w:szCs w:val="26"/>
          <w:lang w:eastAsia="en-US"/>
        </w:rPr>
        <w:t xml:space="preserve"> </w:t>
      </w: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C8" w:rsidRDefault="005D72C8">
      <w:r>
        <w:separator/>
      </w:r>
    </w:p>
  </w:endnote>
  <w:endnote w:type="continuationSeparator" w:id="0">
    <w:p w:rsidR="005D72C8" w:rsidRDefault="005D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C8" w:rsidRDefault="005D72C8">
      <w:r>
        <w:separator/>
      </w:r>
    </w:p>
  </w:footnote>
  <w:footnote w:type="continuationSeparator" w:id="0">
    <w:p w:rsidR="005D72C8" w:rsidRDefault="005D72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463"/>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505D"/>
    <w:rsid w:val="00266213"/>
    <w:rsid w:val="00272619"/>
    <w:rsid w:val="00275860"/>
    <w:rsid w:val="002767D9"/>
    <w:rsid w:val="00276D2D"/>
    <w:rsid w:val="00293300"/>
    <w:rsid w:val="00293F50"/>
    <w:rsid w:val="002941FC"/>
    <w:rsid w:val="002A1FF7"/>
    <w:rsid w:val="002A4F47"/>
    <w:rsid w:val="002B2DD6"/>
    <w:rsid w:val="002C4492"/>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4CFB"/>
    <w:rsid w:val="00555FB9"/>
    <w:rsid w:val="00567E06"/>
    <w:rsid w:val="0057214C"/>
    <w:rsid w:val="00590DDD"/>
    <w:rsid w:val="00593B0F"/>
    <w:rsid w:val="00594A56"/>
    <w:rsid w:val="005B63D9"/>
    <w:rsid w:val="005B63F2"/>
    <w:rsid w:val="005C5CF0"/>
    <w:rsid w:val="005D6E0A"/>
    <w:rsid w:val="005D72C8"/>
    <w:rsid w:val="005E3205"/>
    <w:rsid w:val="005E7FD6"/>
    <w:rsid w:val="005F19CC"/>
    <w:rsid w:val="005F3DCC"/>
    <w:rsid w:val="005F51F4"/>
    <w:rsid w:val="005F5AD1"/>
    <w:rsid w:val="005F7E8D"/>
    <w:rsid w:val="00606A63"/>
    <w:rsid w:val="00611A3A"/>
    <w:rsid w:val="00613F1E"/>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274C1"/>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497"/>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1406"/>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D6401"/>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1103"/>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E04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4394">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2E71C7-AA81-42FE-B5A1-B3D81721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2022-11-07T08:48:00Z</cp:lastPrinted>
  <dcterms:created xsi:type="dcterms:W3CDTF">2022-11-07T08:48:00Z</dcterms:created>
  <dcterms:modified xsi:type="dcterms:W3CDTF">2022-11-08T08:05:00Z</dcterms:modified>
</cp:coreProperties>
</file>