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D03DCC">
              <w:rPr>
                <w:sz w:val="28"/>
              </w:rPr>
              <w:t xml:space="preserve"> 298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D03DCC" w:rsidP="00107FC2">
            <w:pPr>
              <w:rPr>
                <w:sz w:val="28"/>
              </w:rPr>
            </w:pPr>
            <w:r>
              <w:rPr>
                <w:sz w:val="28"/>
              </w:rPr>
              <w:t xml:space="preserve">от «28»          09             </w:t>
            </w:r>
            <w:r w:rsidR="00983709">
              <w:rPr>
                <w:sz w:val="28"/>
              </w:rPr>
              <w:t>202</w:t>
            </w:r>
            <w:r w:rsidR="00983709">
              <w:rPr>
                <w:sz w:val="28"/>
                <w:lang w:val="en-US"/>
              </w:rPr>
              <w:t>2</w:t>
            </w:r>
            <w:r w:rsidR="00BF431B">
              <w:rPr>
                <w:sz w:val="28"/>
              </w:rPr>
              <w:t xml:space="preserve"> г.</w:t>
            </w:r>
          </w:p>
        </w:tc>
        <w:tc>
          <w:tcPr>
            <w:tcW w:w="850" w:type="dxa"/>
          </w:tcPr>
          <w:p w:rsidR="00606A63" w:rsidRPr="00BF431B" w:rsidRDefault="00606A63">
            <w:pPr>
              <w:rPr>
                <w:sz w:val="28"/>
              </w:rPr>
            </w:pPr>
          </w:p>
        </w:tc>
      </w:tr>
    </w:tbl>
    <w:p w:rsidR="0013764B" w:rsidRDefault="0013764B" w:rsidP="0013764B">
      <w:pPr>
        <w:tabs>
          <w:tab w:val="left" w:pos="4820"/>
        </w:tabs>
        <w:ind w:right="4818"/>
        <w:jc w:val="both"/>
        <w:rPr>
          <w:sz w:val="28"/>
          <w:szCs w:val="28"/>
        </w:rPr>
      </w:pPr>
    </w:p>
    <w:p w:rsidR="0013764B" w:rsidRPr="00662071" w:rsidRDefault="0013764B" w:rsidP="0013764B">
      <w:pPr>
        <w:keepNext/>
        <w:shd w:val="clear" w:color="auto" w:fill="FFFFFF"/>
        <w:tabs>
          <w:tab w:val="left" w:pos="3686"/>
          <w:tab w:val="left" w:pos="4253"/>
        </w:tabs>
        <w:suppressAutoHyphens/>
        <w:autoSpaceDE w:val="0"/>
        <w:autoSpaceDN w:val="0"/>
        <w:ind w:right="4732"/>
        <w:jc w:val="both"/>
        <w:rPr>
          <w:rFonts w:eastAsia="SimSun"/>
          <w:kern w:val="3"/>
          <w:sz w:val="28"/>
          <w:szCs w:val="28"/>
          <w:lang w:eastAsia="zh-CN" w:bidi="hi-IN"/>
        </w:rPr>
      </w:pPr>
      <w:r w:rsidRPr="00A53DFB">
        <w:rPr>
          <w:rFonts w:eastAsia="SimSun"/>
          <w:kern w:val="3"/>
          <w:sz w:val="28"/>
          <w:szCs w:val="28"/>
          <w:lang w:eastAsia="zh-CN" w:bidi="hi-IN"/>
        </w:rPr>
        <w:t xml:space="preserve">Хисап чорында муниципаль дәрәҗәгә декомпозицияләнгән «Урманнарны яңадан торгызу һәм урман үстерү чараларына җәлеп ителгән халык саны, мең кеше» дәрәҗәсен бәяләүгә керә торган күрсәткечләрне җыю һәм мониторинглау механизмы буенча Татарстан Республикасы </w:t>
      </w:r>
      <w:r>
        <w:rPr>
          <w:rFonts w:eastAsia="SimSun"/>
          <w:kern w:val="3"/>
          <w:sz w:val="28"/>
          <w:szCs w:val="28"/>
          <w:lang w:eastAsia="zh-CN" w:bidi="hi-IN"/>
        </w:rPr>
        <w:t>Мамадыш</w:t>
      </w:r>
      <w:r w:rsidRPr="00A53DFB">
        <w:rPr>
          <w:rFonts w:eastAsia="SimSun"/>
          <w:kern w:val="3"/>
          <w:sz w:val="28"/>
          <w:szCs w:val="28"/>
          <w:lang w:eastAsia="zh-CN" w:bidi="hi-IN"/>
        </w:rPr>
        <w:t xml:space="preserve"> муниципаль районы җирле үзидарә органы эшчәнлеге регламентын раслау турында</w:t>
      </w:r>
    </w:p>
    <w:p w:rsidR="0013764B" w:rsidRPr="00662071" w:rsidRDefault="0013764B" w:rsidP="0013764B">
      <w:pPr>
        <w:keepNext/>
        <w:shd w:val="clear" w:color="auto" w:fill="FFFFFF"/>
        <w:suppressAutoHyphens/>
        <w:autoSpaceDN w:val="0"/>
        <w:jc w:val="both"/>
        <w:rPr>
          <w:rFonts w:eastAsia="SimSun"/>
          <w:kern w:val="3"/>
          <w:sz w:val="28"/>
          <w:szCs w:val="28"/>
          <w:lang w:eastAsia="zh-CN" w:bidi="hi-IN"/>
        </w:rPr>
      </w:pPr>
    </w:p>
    <w:p w:rsidR="0013764B" w:rsidRDefault="0013764B" w:rsidP="00075C25">
      <w:pPr>
        <w:keepNext/>
        <w:shd w:val="clear" w:color="auto" w:fill="FFFFFF"/>
        <w:suppressAutoHyphens/>
        <w:autoSpaceDN w:val="0"/>
        <w:ind w:firstLine="709"/>
        <w:jc w:val="both"/>
        <w:rPr>
          <w:rFonts w:eastAsia="SimSun"/>
          <w:kern w:val="3"/>
          <w:sz w:val="28"/>
          <w:szCs w:val="28"/>
          <w:lang w:eastAsia="zh-CN" w:bidi="hi-IN"/>
        </w:rPr>
      </w:pPr>
      <w:r w:rsidRPr="00A53DFB">
        <w:rPr>
          <w:rFonts w:eastAsia="SimSun"/>
          <w:kern w:val="3"/>
          <w:sz w:val="28"/>
          <w:szCs w:val="28"/>
          <w:lang w:eastAsia="zh-CN" w:bidi="hi-IN"/>
        </w:rPr>
        <w:t xml:space="preserve">«2030 елга кадәр чорга Россия Федерациясе үсешенең милли максатлары турында» 2020 елның 21 июлендәге 474 номерлы, «Россия Федерациясе субъектларының иң югары вазыйфаи затлары (дәүләт хакимиятенең югары башкарма органнары җитәкчеләре) эшчәнлегенең нәтиҗәлелеген бәяләү турында» 2021 елның 4 февралендәге 68 номерлы Россия Федерациясе Президенты Указлары нигезендә, Татарстан Республикасы </w:t>
      </w:r>
      <w:r>
        <w:rPr>
          <w:rFonts w:eastAsia="SimSun"/>
          <w:kern w:val="3"/>
          <w:sz w:val="28"/>
          <w:szCs w:val="28"/>
          <w:lang w:eastAsia="zh-CN" w:bidi="hi-IN"/>
        </w:rPr>
        <w:t>Мамадыш</w:t>
      </w:r>
      <w:r w:rsidRPr="00A53DFB">
        <w:rPr>
          <w:rFonts w:eastAsia="SimSun"/>
          <w:kern w:val="3"/>
          <w:sz w:val="28"/>
          <w:szCs w:val="28"/>
          <w:lang w:eastAsia="zh-CN" w:bidi="hi-IN"/>
        </w:rPr>
        <w:t xml:space="preserve"> район</w:t>
      </w:r>
      <w:r>
        <w:rPr>
          <w:rFonts w:eastAsia="SimSun"/>
          <w:kern w:val="3"/>
          <w:sz w:val="28"/>
          <w:szCs w:val="28"/>
          <w:lang w:eastAsia="zh-CN" w:bidi="hi-IN"/>
        </w:rPr>
        <w:t>ы Б</w:t>
      </w:r>
      <w:r w:rsidRPr="00A53DFB">
        <w:rPr>
          <w:rFonts w:eastAsia="SimSun"/>
          <w:kern w:val="3"/>
          <w:sz w:val="28"/>
          <w:szCs w:val="28"/>
          <w:lang w:eastAsia="zh-CN" w:bidi="hi-IN"/>
        </w:rPr>
        <w:t xml:space="preserve">ашкарма комитеты </w:t>
      </w:r>
    </w:p>
    <w:p w:rsidR="0013764B" w:rsidRDefault="0013764B" w:rsidP="00075C25">
      <w:pPr>
        <w:keepNext/>
        <w:shd w:val="clear" w:color="auto" w:fill="FFFFFF"/>
        <w:suppressAutoHyphens/>
        <w:autoSpaceDN w:val="0"/>
        <w:ind w:firstLine="709"/>
        <w:jc w:val="both"/>
        <w:rPr>
          <w:rFonts w:eastAsia="SimSun"/>
          <w:kern w:val="3"/>
          <w:sz w:val="28"/>
          <w:szCs w:val="28"/>
          <w:lang w:eastAsia="zh-CN" w:bidi="hi-IN"/>
        </w:rPr>
      </w:pPr>
      <w:r>
        <w:rPr>
          <w:rFonts w:eastAsia="SimSun"/>
          <w:kern w:val="3"/>
          <w:sz w:val="28"/>
          <w:szCs w:val="28"/>
          <w:lang w:eastAsia="zh-CN" w:bidi="hi-IN"/>
        </w:rPr>
        <w:t xml:space="preserve">к </w:t>
      </w:r>
      <w:r w:rsidRPr="00A53DFB">
        <w:rPr>
          <w:rFonts w:eastAsia="SimSun"/>
          <w:kern w:val="3"/>
          <w:sz w:val="28"/>
          <w:szCs w:val="28"/>
          <w:lang w:eastAsia="zh-CN" w:bidi="hi-IN"/>
        </w:rPr>
        <w:t>а</w:t>
      </w:r>
      <w:r>
        <w:rPr>
          <w:rFonts w:eastAsia="SimSun"/>
          <w:kern w:val="3"/>
          <w:sz w:val="28"/>
          <w:szCs w:val="28"/>
          <w:lang w:eastAsia="zh-CN" w:bidi="hi-IN"/>
        </w:rPr>
        <w:t xml:space="preserve"> </w:t>
      </w:r>
      <w:r w:rsidRPr="00A53DFB">
        <w:rPr>
          <w:rFonts w:eastAsia="SimSun"/>
          <w:kern w:val="3"/>
          <w:sz w:val="28"/>
          <w:szCs w:val="28"/>
          <w:lang w:eastAsia="zh-CN" w:bidi="hi-IN"/>
        </w:rPr>
        <w:t>р</w:t>
      </w:r>
      <w:r>
        <w:rPr>
          <w:rFonts w:eastAsia="SimSun"/>
          <w:kern w:val="3"/>
          <w:sz w:val="28"/>
          <w:szCs w:val="28"/>
          <w:lang w:eastAsia="zh-CN" w:bidi="hi-IN"/>
        </w:rPr>
        <w:t xml:space="preserve"> </w:t>
      </w:r>
      <w:r w:rsidRPr="00A53DFB">
        <w:rPr>
          <w:rFonts w:eastAsia="SimSun"/>
          <w:kern w:val="3"/>
          <w:sz w:val="28"/>
          <w:szCs w:val="28"/>
          <w:lang w:eastAsia="zh-CN" w:bidi="hi-IN"/>
        </w:rPr>
        <w:t>а</w:t>
      </w:r>
      <w:r>
        <w:rPr>
          <w:rFonts w:eastAsia="SimSun"/>
          <w:kern w:val="3"/>
          <w:sz w:val="28"/>
          <w:szCs w:val="28"/>
          <w:lang w:eastAsia="zh-CN" w:bidi="hi-IN"/>
        </w:rPr>
        <w:t xml:space="preserve"> </w:t>
      </w:r>
      <w:r w:rsidRPr="00A53DFB">
        <w:rPr>
          <w:rFonts w:eastAsia="SimSun"/>
          <w:kern w:val="3"/>
          <w:sz w:val="28"/>
          <w:szCs w:val="28"/>
          <w:lang w:eastAsia="zh-CN" w:bidi="hi-IN"/>
        </w:rPr>
        <w:t xml:space="preserve">р </w:t>
      </w:r>
      <w:r>
        <w:rPr>
          <w:rFonts w:eastAsia="SimSun"/>
          <w:kern w:val="3"/>
          <w:sz w:val="28"/>
          <w:szCs w:val="28"/>
          <w:lang w:eastAsia="zh-CN" w:bidi="hi-IN"/>
        </w:rPr>
        <w:t xml:space="preserve"> </w:t>
      </w:r>
      <w:r w:rsidRPr="00A53DFB">
        <w:rPr>
          <w:rFonts w:eastAsia="SimSun"/>
          <w:kern w:val="3"/>
          <w:sz w:val="28"/>
          <w:szCs w:val="28"/>
          <w:lang w:eastAsia="zh-CN" w:bidi="hi-IN"/>
        </w:rPr>
        <w:t>б</w:t>
      </w:r>
      <w:r>
        <w:rPr>
          <w:rFonts w:eastAsia="SimSun"/>
          <w:kern w:val="3"/>
          <w:sz w:val="28"/>
          <w:szCs w:val="28"/>
          <w:lang w:eastAsia="zh-CN" w:bidi="hi-IN"/>
        </w:rPr>
        <w:t xml:space="preserve"> </w:t>
      </w:r>
      <w:r w:rsidRPr="00A53DFB">
        <w:rPr>
          <w:rFonts w:eastAsia="SimSun"/>
          <w:kern w:val="3"/>
          <w:sz w:val="28"/>
          <w:szCs w:val="28"/>
          <w:lang w:eastAsia="zh-CN" w:bidi="hi-IN"/>
        </w:rPr>
        <w:t>и</w:t>
      </w:r>
      <w:r>
        <w:rPr>
          <w:rFonts w:eastAsia="SimSun"/>
          <w:kern w:val="3"/>
          <w:sz w:val="28"/>
          <w:szCs w:val="28"/>
          <w:lang w:eastAsia="zh-CN" w:bidi="hi-IN"/>
        </w:rPr>
        <w:t xml:space="preserve"> </w:t>
      </w:r>
      <w:r w:rsidRPr="00A53DFB">
        <w:rPr>
          <w:rFonts w:eastAsia="SimSun"/>
          <w:kern w:val="3"/>
          <w:sz w:val="28"/>
          <w:szCs w:val="28"/>
          <w:lang w:eastAsia="zh-CN" w:bidi="hi-IN"/>
        </w:rPr>
        <w:t>р</w:t>
      </w:r>
      <w:r>
        <w:rPr>
          <w:rFonts w:eastAsia="SimSun"/>
          <w:kern w:val="3"/>
          <w:sz w:val="28"/>
          <w:szCs w:val="28"/>
          <w:lang w:eastAsia="zh-CN" w:bidi="hi-IN"/>
        </w:rPr>
        <w:t xml:space="preserve"> </w:t>
      </w:r>
      <w:r w:rsidRPr="00A53DFB">
        <w:rPr>
          <w:rFonts w:eastAsia="SimSun"/>
          <w:kern w:val="3"/>
          <w:sz w:val="28"/>
          <w:szCs w:val="28"/>
          <w:lang w:eastAsia="zh-CN" w:bidi="hi-IN"/>
        </w:rPr>
        <w:t>ә</w:t>
      </w:r>
      <w:r>
        <w:rPr>
          <w:rFonts w:eastAsia="SimSun"/>
          <w:kern w:val="3"/>
          <w:sz w:val="28"/>
          <w:szCs w:val="28"/>
          <w:lang w:eastAsia="zh-CN" w:bidi="hi-IN"/>
        </w:rPr>
        <w:t>:</w:t>
      </w:r>
    </w:p>
    <w:p w:rsidR="0013764B" w:rsidRPr="00733438" w:rsidRDefault="0013764B" w:rsidP="00075C25">
      <w:pPr>
        <w:pStyle w:val="ae"/>
        <w:keepNext/>
        <w:shd w:val="clear" w:color="auto" w:fill="FFFFFF"/>
        <w:suppressAutoHyphens/>
        <w:autoSpaceDE w:val="0"/>
        <w:autoSpaceDN w:val="0"/>
        <w:ind w:left="0"/>
        <w:contextualSpacing/>
        <w:jc w:val="both"/>
        <w:rPr>
          <w:rFonts w:eastAsia="SimSun"/>
          <w:kern w:val="3"/>
          <w:sz w:val="28"/>
          <w:szCs w:val="28"/>
          <w:lang w:eastAsia="zh-CN" w:bidi="hi-IN"/>
        </w:rPr>
      </w:pPr>
      <w:r>
        <w:rPr>
          <w:rFonts w:eastAsia="SimSun"/>
          <w:kern w:val="3"/>
          <w:sz w:val="28"/>
          <w:szCs w:val="28"/>
          <w:lang w:eastAsia="zh-CN" w:bidi="hi-IN"/>
        </w:rPr>
        <w:t xml:space="preserve">      </w:t>
      </w:r>
      <w:r>
        <w:rPr>
          <w:rFonts w:eastAsia="SimSun"/>
          <w:kern w:val="3"/>
          <w:sz w:val="28"/>
          <w:szCs w:val="28"/>
          <w:lang w:eastAsia="zh-CN" w:bidi="hi-IN"/>
        </w:rPr>
        <w:tab/>
        <w:t xml:space="preserve">   1.</w:t>
      </w:r>
      <w:r w:rsidRPr="00A53DFB">
        <w:t xml:space="preserve"> </w:t>
      </w:r>
      <w:r w:rsidRPr="00A53DFB">
        <w:rPr>
          <w:rFonts w:eastAsia="SimSun"/>
          <w:kern w:val="3"/>
          <w:sz w:val="28"/>
          <w:szCs w:val="28"/>
          <w:lang w:eastAsia="zh-CN" w:bidi="hi-IN"/>
        </w:rPr>
        <w:t xml:space="preserve">Кушымта итеп бирелгән Хисап чорында муниципаль дәрәҗәгә декомпозицияләнгән «Урманнарны яңадан торгызу һәм урман үстерү чараларына җәлеп ителгән халык саны, мең кеше» дәрәҗәсен бәяләүгә керә торган күрсәткечләрне җыю һәм мониторинглау механизмы буенча Татарстан Республикасы </w:t>
      </w:r>
      <w:r>
        <w:rPr>
          <w:rFonts w:eastAsia="SimSun"/>
          <w:kern w:val="3"/>
          <w:sz w:val="28"/>
          <w:szCs w:val="28"/>
          <w:lang w:eastAsia="zh-CN" w:bidi="hi-IN"/>
        </w:rPr>
        <w:t>Мамадыш</w:t>
      </w:r>
      <w:r w:rsidRPr="00A53DFB">
        <w:rPr>
          <w:rFonts w:eastAsia="SimSun"/>
          <w:kern w:val="3"/>
          <w:sz w:val="28"/>
          <w:szCs w:val="28"/>
          <w:lang w:eastAsia="zh-CN" w:bidi="hi-IN"/>
        </w:rPr>
        <w:t xml:space="preserve"> муниципаль районы җирле үзидарә органы эшчәнлеге регламентын расларга.</w:t>
      </w:r>
    </w:p>
    <w:p w:rsidR="0013764B" w:rsidRDefault="0013764B" w:rsidP="00075C25">
      <w:pPr>
        <w:jc w:val="both"/>
        <w:rPr>
          <w:rFonts w:eastAsia="SimSun"/>
          <w:sz w:val="28"/>
          <w:szCs w:val="28"/>
          <w:lang w:eastAsia="zh-CN" w:bidi="hi-IN"/>
        </w:rPr>
      </w:pPr>
      <w:r>
        <w:rPr>
          <w:sz w:val="28"/>
          <w:szCs w:val="28"/>
        </w:rPr>
        <w:t xml:space="preserve">           2.</w:t>
      </w:r>
      <w:r w:rsidRPr="00A53DFB">
        <w:rPr>
          <w:sz w:val="28"/>
          <w:szCs w:val="28"/>
        </w:rPr>
        <w:t xml:space="preserve"> </w:t>
      </w:r>
      <w:r w:rsidRPr="008D194B">
        <w:rPr>
          <w:sz w:val="28"/>
          <w:szCs w:val="28"/>
        </w:rPr>
        <w:t xml:space="preserve">Мамадыш муниципаль районы Башкарма комитеты гомуми бүлегенең җәмәгатьчелек һәм массакүләм мәгълүмат чаралары белән элемтә секторына әлеге карарны Татарстан Республикасы муниципаль районының </w:t>
      </w:r>
      <w:hyperlink r:id="rId10" w:history="1">
        <w:r>
          <w:rPr>
            <w:rStyle w:val="ac"/>
            <w:rFonts w:eastAsia="SimSun"/>
            <w:kern w:val="3"/>
            <w:sz w:val="28"/>
            <w:szCs w:val="28"/>
            <w:lang w:val="en-US" w:eastAsia="zh-CN" w:bidi="hi-IN"/>
          </w:rPr>
          <w:t>www</w:t>
        </w:r>
        <w:r>
          <w:rPr>
            <w:rStyle w:val="ac"/>
            <w:rFonts w:eastAsia="SimSun"/>
            <w:kern w:val="3"/>
            <w:sz w:val="28"/>
            <w:szCs w:val="28"/>
            <w:lang w:eastAsia="zh-CN" w:bidi="hi-IN"/>
          </w:rPr>
          <w:t>.</w:t>
        </w:r>
        <w:r>
          <w:rPr>
            <w:rStyle w:val="ac"/>
            <w:rFonts w:eastAsia="SimSun"/>
            <w:kern w:val="3"/>
            <w:sz w:val="28"/>
            <w:szCs w:val="28"/>
            <w:lang w:val="en-US" w:eastAsia="zh-CN" w:bidi="hi-IN"/>
          </w:rPr>
          <w:t>mamadysh</w:t>
        </w:r>
        <w:r>
          <w:rPr>
            <w:rStyle w:val="ac"/>
            <w:rFonts w:eastAsia="SimSun"/>
            <w:kern w:val="3"/>
            <w:sz w:val="28"/>
            <w:szCs w:val="28"/>
            <w:lang w:eastAsia="zh-CN" w:bidi="hi-IN"/>
          </w:rPr>
          <w:t>.</w:t>
        </w:r>
        <w:r>
          <w:rPr>
            <w:rStyle w:val="ac"/>
            <w:rFonts w:eastAsia="SimSun"/>
            <w:kern w:val="3"/>
            <w:sz w:val="28"/>
            <w:szCs w:val="28"/>
            <w:lang w:val="en-US" w:eastAsia="zh-CN" w:bidi="hi-IN"/>
          </w:rPr>
          <w:t>tatarstan</w:t>
        </w:r>
        <w:r>
          <w:rPr>
            <w:rStyle w:val="ac"/>
            <w:rFonts w:eastAsia="SimSun"/>
            <w:kern w:val="3"/>
            <w:sz w:val="28"/>
            <w:szCs w:val="28"/>
            <w:lang w:eastAsia="zh-CN" w:bidi="hi-IN"/>
          </w:rPr>
          <w:t>.</w:t>
        </w:r>
        <w:r>
          <w:rPr>
            <w:rStyle w:val="ac"/>
            <w:rFonts w:eastAsia="SimSun"/>
            <w:kern w:val="3"/>
            <w:sz w:val="28"/>
            <w:szCs w:val="28"/>
            <w:lang w:val="en-US" w:eastAsia="zh-CN" w:bidi="hi-IN"/>
          </w:rPr>
          <w:t>ru</w:t>
        </w:r>
      </w:hyperlink>
      <w:r>
        <w:rPr>
          <w:sz w:val="28"/>
          <w:szCs w:val="28"/>
        </w:rPr>
        <w:t xml:space="preserve"> </w:t>
      </w:r>
      <w:r w:rsidRPr="008D194B">
        <w:rPr>
          <w:sz w:val="28"/>
          <w:szCs w:val="28"/>
        </w:rPr>
        <w:t>рәсми сайтында һәм Татарстан Республикасы хокук порталында «Интернет» мәгълүмат-телекоммуникация челтәрендә урнаштыруны тәэмин итәргә.</w:t>
      </w:r>
      <w:r>
        <w:rPr>
          <w:rFonts w:eastAsia="SimSun"/>
          <w:sz w:val="28"/>
          <w:szCs w:val="28"/>
          <w:lang w:eastAsia="zh-CN" w:bidi="hi-IN"/>
        </w:rPr>
        <w:t xml:space="preserve"> </w:t>
      </w:r>
    </w:p>
    <w:p w:rsidR="0013764B" w:rsidRDefault="0013764B" w:rsidP="0013764B">
      <w:pPr>
        <w:pStyle w:val="23"/>
        <w:widowControl w:val="0"/>
        <w:tabs>
          <w:tab w:val="left" w:pos="0"/>
        </w:tabs>
        <w:spacing w:line="240" w:lineRule="auto"/>
        <w:jc w:val="both"/>
      </w:pPr>
      <w:r>
        <w:rPr>
          <w:sz w:val="28"/>
          <w:szCs w:val="28"/>
        </w:rPr>
        <w:t xml:space="preserve">        3.</w:t>
      </w:r>
      <w:r w:rsidRPr="008D194B">
        <w:rPr>
          <w:sz w:val="28"/>
          <w:szCs w:val="28"/>
        </w:rPr>
        <w:t>Әлеге карарның үтәлешен контрольдә тотуны Мамадыш муниципаль районы Башкарма комитеты җитәкчесе</w:t>
      </w:r>
      <w:r>
        <w:rPr>
          <w:sz w:val="28"/>
          <w:szCs w:val="28"/>
          <w:lang w:val="tt-RU"/>
        </w:rPr>
        <w:t xml:space="preserve">нең беренче </w:t>
      </w:r>
      <w:r w:rsidRPr="008D194B">
        <w:rPr>
          <w:sz w:val="28"/>
          <w:szCs w:val="28"/>
        </w:rPr>
        <w:t xml:space="preserve"> урынбасары </w:t>
      </w:r>
      <w:r>
        <w:rPr>
          <w:sz w:val="28"/>
          <w:szCs w:val="28"/>
          <w:lang w:val="tt-RU"/>
        </w:rPr>
        <w:t xml:space="preserve">В.И.Никитинга </w:t>
      </w:r>
      <w:r w:rsidRPr="008D194B">
        <w:rPr>
          <w:sz w:val="28"/>
          <w:szCs w:val="28"/>
        </w:rPr>
        <w:t xml:space="preserve"> йөкләргә.</w:t>
      </w:r>
    </w:p>
    <w:p w:rsidR="0013764B" w:rsidRDefault="0013764B" w:rsidP="0013764B">
      <w:pPr>
        <w:pStyle w:val="23"/>
        <w:widowControl w:val="0"/>
        <w:spacing w:after="0" w:line="240" w:lineRule="auto"/>
        <w:ind w:left="142"/>
        <w:jc w:val="both"/>
        <w:rPr>
          <w:rFonts w:eastAsia="SimSun"/>
          <w:kern w:val="3"/>
          <w:sz w:val="28"/>
          <w:szCs w:val="28"/>
          <w:lang w:val="tt-RU" w:eastAsia="zh-CN" w:bidi="hi-IN"/>
        </w:rPr>
      </w:pPr>
    </w:p>
    <w:p w:rsidR="0013764B" w:rsidRPr="0013764B" w:rsidRDefault="0013764B" w:rsidP="0013764B">
      <w:pPr>
        <w:pStyle w:val="23"/>
        <w:widowControl w:val="0"/>
        <w:spacing w:after="0" w:line="240" w:lineRule="auto"/>
        <w:ind w:left="142"/>
        <w:jc w:val="both"/>
        <w:rPr>
          <w:rFonts w:eastAsia="SimSun"/>
          <w:kern w:val="3"/>
          <w:sz w:val="28"/>
          <w:szCs w:val="28"/>
          <w:lang w:val="tt-RU" w:eastAsia="zh-CN" w:bidi="hi-IN"/>
        </w:rPr>
      </w:pPr>
      <w:r>
        <w:rPr>
          <w:rFonts w:eastAsia="SimSun"/>
          <w:kern w:val="3"/>
          <w:sz w:val="28"/>
          <w:szCs w:val="28"/>
          <w:lang w:val="tt-RU" w:eastAsia="zh-CN" w:bidi="hi-IN"/>
        </w:rPr>
        <w:t>Җитәкче                                                                                                         О.Н.Павлов</w:t>
      </w:r>
    </w:p>
    <w:p w:rsidR="0013764B" w:rsidRPr="008D194B" w:rsidRDefault="0013764B" w:rsidP="0013764B">
      <w:pPr>
        <w:ind w:left="5670" w:right="-1"/>
        <w:rPr>
          <w:sz w:val="24"/>
          <w:szCs w:val="24"/>
        </w:rPr>
      </w:pPr>
      <w:r w:rsidRPr="008D194B">
        <w:rPr>
          <w:sz w:val="24"/>
          <w:szCs w:val="24"/>
        </w:rPr>
        <w:lastRenderedPageBreak/>
        <w:t xml:space="preserve">Татарстан Республикасы Мамадыш муниципаль районы </w:t>
      </w:r>
    </w:p>
    <w:p w:rsidR="0013764B" w:rsidRPr="008D194B" w:rsidRDefault="0013764B" w:rsidP="0013764B">
      <w:pPr>
        <w:ind w:left="5670" w:right="-1"/>
        <w:rPr>
          <w:sz w:val="24"/>
          <w:szCs w:val="24"/>
          <w:lang w:val="tt-RU"/>
        </w:rPr>
      </w:pPr>
      <w:r w:rsidRPr="008D194B">
        <w:rPr>
          <w:sz w:val="24"/>
          <w:szCs w:val="24"/>
        </w:rPr>
        <w:t>башкарма комитетыны</w:t>
      </w:r>
      <w:r w:rsidRPr="008D194B">
        <w:rPr>
          <w:sz w:val="24"/>
          <w:szCs w:val="24"/>
          <w:lang w:val="tt-RU"/>
        </w:rPr>
        <w:t>ң</w:t>
      </w:r>
    </w:p>
    <w:p w:rsidR="0013764B" w:rsidRPr="008D194B" w:rsidRDefault="0013764B" w:rsidP="0013764B">
      <w:pPr>
        <w:keepNext/>
        <w:ind w:left="5670" w:right="-1"/>
        <w:outlineLvl w:val="0"/>
        <w:rPr>
          <w:bCs/>
          <w:sz w:val="28"/>
          <w:lang w:eastAsia="zh-CN"/>
        </w:rPr>
      </w:pPr>
      <w:r w:rsidRPr="008D194B">
        <w:rPr>
          <w:sz w:val="24"/>
          <w:szCs w:val="24"/>
        </w:rPr>
        <w:t xml:space="preserve"> «</w:t>
      </w:r>
      <w:r w:rsidR="00D03DCC">
        <w:rPr>
          <w:sz w:val="24"/>
          <w:szCs w:val="24"/>
        </w:rPr>
        <w:t>28</w:t>
      </w:r>
      <w:r w:rsidRPr="008D194B">
        <w:rPr>
          <w:sz w:val="24"/>
          <w:szCs w:val="24"/>
        </w:rPr>
        <w:t>» ___</w:t>
      </w:r>
      <w:r w:rsidR="00D03DCC">
        <w:rPr>
          <w:sz w:val="24"/>
          <w:szCs w:val="24"/>
        </w:rPr>
        <w:t>09</w:t>
      </w:r>
      <w:r w:rsidRPr="008D194B">
        <w:rPr>
          <w:sz w:val="24"/>
          <w:szCs w:val="24"/>
        </w:rPr>
        <w:t xml:space="preserve">___ 2022_ ел,  № </w:t>
      </w:r>
      <w:r w:rsidR="00D03DCC">
        <w:rPr>
          <w:sz w:val="24"/>
          <w:szCs w:val="24"/>
        </w:rPr>
        <w:t>298</w:t>
      </w:r>
      <w:r w:rsidRPr="008D194B">
        <w:rPr>
          <w:sz w:val="24"/>
          <w:szCs w:val="24"/>
        </w:rPr>
        <w:t>____</w:t>
      </w:r>
      <w:r w:rsidRPr="008D194B">
        <w:rPr>
          <w:b/>
          <w:bCs/>
          <w:sz w:val="28"/>
          <w:lang w:eastAsia="zh-CN"/>
        </w:rPr>
        <w:t xml:space="preserve"> </w:t>
      </w:r>
      <w:r w:rsidR="00D03DCC">
        <w:rPr>
          <w:b/>
          <w:bCs/>
          <w:sz w:val="28"/>
          <w:lang w:eastAsia="zh-CN"/>
        </w:rPr>
        <w:t xml:space="preserve"> </w:t>
      </w:r>
      <w:r w:rsidRPr="008D194B">
        <w:rPr>
          <w:bCs/>
          <w:sz w:val="24"/>
          <w:szCs w:val="24"/>
          <w:lang w:eastAsia="zh-CN"/>
        </w:rPr>
        <w:t>карарына</w:t>
      </w:r>
    </w:p>
    <w:p w:rsidR="0013764B" w:rsidRPr="008D194B" w:rsidRDefault="00D03DCC" w:rsidP="00D03DCC">
      <w:pPr>
        <w:keepNext/>
        <w:ind w:right="-1"/>
        <w:outlineLvl w:val="0"/>
        <w:rPr>
          <w:bCs/>
          <w:sz w:val="24"/>
          <w:szCs w:val="24"/>
          <w:lang w:eastAsia="zh-CN"/>
        </w:rPr>
      </w:pPr>
      <w:r>
        <w:rPr>
          <w:bCs/>
          <w:sz w:val="24"/>
          <w:szCs w:val="24"/>
          <w:lang w:eastAsia="zh-CN"/>
        </w:rPr>
        <w:t xml:space="preserve">                                                                                              </w:t>
      </w:r>
      <w:bookmarkStart w:id="0" w:name="_GoBack"/>
      <w:bookmarkEnd w:id="0"/>
      <w:r w:rsidR="0013764B" w:rsidRPr="008D194B">
        <w:rPr>
          <w:bCs/>
          <w:sz w:val="24"/>
          <w:szCs w:val="24"/>
          <w:lang w:eastAsia="zh-CN"/>
        </w:rPr>
        <w:t xml:space="preserve"> Кушымта</w:t>
      </w:r>
    </w:p>
    <w:p w:rsidR="0013764B" w:rsidRDefault="0013764B" w:rsidP="0013764B">
      <w:pPr>
        <w:jc w:val="center"/>
        <w:rPr>
          <w:b/>
          <w:sz w:val="28"/>
          <w:szCs w:val="28"/>
        </w:rPr>
      </w:pPr>
    </w:p>
    <w:p w:rsidR="0013764B" w:rsidRDefault="0013764B" w:rsidP="0013764B">
      <w:pPr>
        <w:jc w:val="center"/>
        <w:rPr>
          <w:b/>
          <w:sz w:val="28"/>
          <w:szCs w:val="28"/>
        </w:rPr>
      </w:pPr>
    </w:p>
    <w:p w:rsidR="0013764B" w:rsidRDefault="0013764B" w:rsidP="0013764B">
      <w:pPr>
        <w:jc w:val="center"/>
        <w:rPr>
          <w:sz w:val="28"/>
          <w:szCs w:val="28"/>
        </w:rPr>
      </w:pPr>
      <w:r w:rsidRPr="00613981">
        <w:rPr>
          <w:sz w:val="28"/>
          <w:szCs w:val="28"/>
        </w:rPr>
        <w:t>Хисап чорында муниципаль дәрәҗәгә декомпозицияләнгән «Урманнарны яңадан торгызу һәм урман үстерү чараларына җәлеп ителгән халык саны, мең кеше» дәрәҗәсен бәяләүгә керә торган күрсәткечләрне җыю һәм мониторинглау механизмы буенча Татарстан Республикасы Мамадыш муниципаль районы җирле үзидарә органы эшчәнлеге</w:t>
      </w:r>
    </w:p>
    <w:p w:rsidR="0013764B" w:rsidRPr="00613981" w:rsidRDefault="0013764B" w:rsidP="0013764B">
      <w:pPr>
        <w:jc w:val="center"/>
        <w:rPr>
          <w:b/>
          <w:sz w:val="28"/>
          <w:szCs w:val="28"/>
        </w:rPr>
      </w:pPr>
      <w:r w:rsidRPr="00613981">
        <w:rPr>
          <w:b/>
          <w:sz w:val="28"/>
          <w:szCs w:val="28"/>
        </w:rPr>
        <w:t xml:space="preserve"> регламенты</w:t>
      </w:r>
    </w:p>
    <w:p w:rsidR="0013764B" w:rsidRDefault="0013764B" w:rsidP="0013764B"/>
    <w:p w:rsidR="0013764B" w:rsidRDefault="0013764B" w:rsidP="0013764B">
      <w:pPr>
        <w:jc w:val="center"/>
        <w:rPr>
          <w:b/>
          <w:sz w:val="28"/>
          <w:szCs w:val="28"/>
        </w:rPr>
      </w:pPr>
      <w:r w:rsidRPr="00E85FF5">
        <w:rPr>
          <w:b/>
          <w:sz w:val="28"/>
          <w:szCs w:val="28"/>
          <w:lang w:val="en-US"/>
        </w:rPr>
        <w:t>I</w:t>
      </w:r>
      <w:r w:rsidRPr="00E85FF5">
        <w:rPr>
          <w:b/>
          <w:sz w:val="28"/>
          <w:szCs w:val="28"/>
        </w:rPr>
        <w:t xml:space="preserve">. </w:t>
      </w:r>
      <w:r w:rsidRPr="00613981">
        <w:rPr>
          <w:b/>
          <w:sz w:val="28"/>
          <w:szCs w:val="28"/>
        </w:rPr>
        <w:t>Гомуми нигезләмәләр</w:t>
      </w:r>
    </w:p>
    <w:p w:rsidR="0013764B" w:rsidRPr="00E85FF5" w:rsidRDefault="0013764B" w:rsidP="0013764B">
      <w:pPr>
        <w:jc w:val="center"/>
        <w:rPr>
          <w:b/>
          <w:sz w:val="28"/>
          <w:szCs w:val="28"/>
        </w:rPr>
      </w:pPr>
    </w:p>
    <w:p w:rsidR="0013764B" w:rsidRPr="00C94ABD" w:rsidRDefault="0013764B" w:rsidP="0013764B">
      <w:pPr>
        <w:spacing w:line="288" w:lineRule="auto"/>
        <w:ind w:firstLine="709"/>
        <w:jc w:val="both"/>
        <w:rPr>
          <w:sz w:val="28"/>
          <w:szCs w:val="28"/>
        </w:rPr>
      </w:pPr>
      <w:r w:rsidRPr="00C94ABD">
        <w:rPr>
          <w:sz w:val="28"/>
          <w:szCs w:val="28"/>
        </w:rPr>
        <w:t xml:space="preserve">«Әйләнә-тирә мохит сыйфаты» Татарстан Республикасының югары вазыйфаи заты эшчәнлеге нәтиҗәлелеген бәяләү федераль күрсәткеченең муниципаль дәрәҗәгә декомпозицияләнгән «Урманнарны яңадан торгызу һәм урман үстерү чараларына җәлеп ителгән халык саны, мең кеше» ярдәмче күрсәткечен җыю һәм мониторинглау регламенты (алга таба - Регламент) «Әйләнә-тирә мохит сыйфаты» Татарстан Республикасының </w:t>
      </w:r>
      <w:r>
        <w:rPr>
          <w:sz w:val="28"/>
          <w:szCs w:val="28"/>
        </w:rPr>
        <w:t>Мамадыш</w:t>
      </w:r>
      <w:r w:rsidRPr="00C94ABD">
        <w:rPr>
          <w:sz w:val="28"/>
          <w:szCs w:val="28"/>
        </w:rPr>
        <w:t xml:space="preserve"> муниципаль районы буенча югары вазыйфаи заты эшчәнлеге нәтиҗәлелеген бәяләүнең федераль күрсәткече (алга таба - Регламент) «Россия Федерациясе субъектларының югары вазыйфаи затлары (дәүләт хакимиятенең югары башкарма органнары җитәкчеләре) эшчәнлегенең нәтиҗәлелеген бәяләү турында» 2021 елның 4 февралендәге 68 номерлы Россия Федерациясе Президенты Указы, «Россия Федерациясе субъектларының югары вазыйфаи затлары (дәүләт хакимиятенең югары башкарма органнары җитәкчеләре) эшчәнлеге һәм Россия Федерациясе субъектларының башкарма хакимият органнары эшчәнлеге нәтиҗәлелеген бәяләү күрсәткечләрен исәпләү методикасын раслау турында, шулай ук Россия Федерациясе Хөкүмәтенең 2019 елның 17 июлендәге 915 номерлы карарының аерым нигезләмәләренең үз көчләрен югалтуын тану турында» 2021 елның 3 апрелендәге 542 номерлы Россия Федерациясе Хөкүмәте карарына үзгәрешләр кертү хакында»        2022 елның 4 июнендәге 1024 номерлы Россия Федерациясе Хөкүмәте карары, «Татарстан Республикасы электрон документлар әйләнешенең бердәм ведомствоара системасы турында» 2009 елның 31 декабрендәге      920 номерлы Татарстан Республикасы Министрлар Кабинеты карары белән расланган Татарстан Республикасы электрон документлар әйләнешенең бердәм ведомствоара системасы «Контроль» модуленең эшләү тәртибенә үзгәрешләр кертү хакында» 2022 елның 18 апрелендәге 361 номерлы Татарстан Республикасы </w:t>
      </w:r>
      <w:r w:rsidRPr="00C94ABD">
        <w:rPr>
          <w:sz w:val="28"/>
          <w:szCs w:val="28"/>
        </w:rPr>
        <w:lastRenderedPageBreak/>
        <w:t xml:space="preserve">Министрлар Кабинеты карары нигезендә эшләнгән һәм «Әйләнә-тирә мохит сыйфаты» Татарстан Республикасының югары вазыйфаи заты эшчәнлеге нәтиҗәлелеген бәяләү федераль күрсәткеченең муниципаль дәрәҗәгә декомпозицияләнгән «Урманнарны яңадан торгызу һәм урман үстерү чараларына җәлеп ителгән халык саны, мең кеше» ярдәмче күрсәткече (алга таба - Ярдәмче күрсәткече) зурлыкларын җыю тәртибен билгели. </w:t>
      </w:r>
    </w:p>
    <w:p w:rsidR="0013764B" w:rsidRPr="00C94ABD" w:rsidRDefault="0013764B" w:rsidP="0013764B">
      <w:pPr>
        <w:spacing w:line="288" w:lineRule="auto"/>
        <w:ind w:firstLine="709"/>
        <w:jc w:val="both"/>
        <w:rPr>
          <w:sz w:val="28"/>
          <w:szCs w:val="28"/>
        </w:rPr>
      </w:pPr>
      <w:r w:rsidRPr="00C94ABD">
        <w:rPr>
          <w:sz w:val="28"/>
          <w:szCs w:val="28"/>
        </w:rPr>
        <w:t xml:space="preserve">Урманнарны яңадан торгызу һәм урман үстерү чараларын үткәрүне координацияләүче булып Татарстан Республикасы Мамадыш муниципаль районы башкарма комитеты тора. Татарстан Республикасы Мамадыш муниципаль районы башкарма комитеты билгеләнгән тәртиптә оештыру чараларын һәм урманнарны яңадан торгызу һәм урман үстерү буенча чараларда катнашучыларның куркынычсызлыгын тәэмин итә. </w:t>
      </w:r>
    </w:p>
    <w:p w:rsidR="0013764B" w:rsidRDefault="0013764B" w:rsidP="0013764B">
      <w:pPr>
        <w:spacing w:line="288" w:lineRule="auto"/>
        <w:ind w:firstLine="709"/>
        <w:jc w:val="both"/>
        <w:rPr>
          <w:sz w:val="28"/>
          <w:szCs w:val="28"/>
        </w:rPr>
      </w:pPr>
      <w:r>
        <w:rPr>
          <w:sz w:val="28"/>
          <w:szCs w:val="28"/>
        </w:rPr>
        <w:t>Мамадыш</w:t>
      </w:r>
      <w:r w:rsidRPr="00C94ABD">
        <w:rPr>
          <w:sz w:val="28"/>
          <w:szCs w:val="28"/>
        </w:rPr>
        <w:t xml:space="preserve"> муниципаль районында Ярдәмче күрсәткеч зурлыкларын мониторинглау өчен җаваплылык үзәге булып Татарстан Республикасы Мамадыш муниципаль районы башкарма комитеты тора.</w:t>
      </w:r>
    </w:p>
    <w:p w:rsidR="0013764B" w:rsidRPr="00C94ABD" w:rsidRDefault="0013764B" w:rsidP="0013764B">
      <w:pPr>
        <w:spacing w:line="288" w:lineRule="auto"/>
        <w:ind w:firstLine="709"/>
        <w:jc w:val="both"/>
        <w:rPr>
          <w:sz w:val="28"/>
          <w:szCs w:val="28"/>
        </w:rPr>
      </w:pPr>
      <w:r w:rsidRPr="00C94ABD">
        <w:rPr>
          <w:sz w:val="28"/>
          <w:szCs w:val="28"/>
        </w:rPr>
        <w:t>Татарстан Республикасының Мамадыш муниципаль районындагы күрсәткеч зурлыкларын җыю өчен җаваплылык үзәге булып «</w:t>
      </w:r>
      <w:r w:rsidRPr="00C94ABD">
        <w:rPr>
          <w:i/>
          <w:sz w:val="28"/>
          <w:szCs w:val="28"/>
        </w:rPr>
        <w:t>Мамадыш урманчылыгы» ДКУ һәм «Кама урманчылыгы» ДКУ</w:t>
      </w:r>
      <w:r w:rsidRPr="00C94ABD">
        <w:rPr>
          <w:sz w:val="28"/>
          <w:szCs w:val="28"/>
        </w:rPr>
        <w:t xml:space="preserve"> тора</w:t>
      </w:r>
      <w:r>
        <w:rPr>
          <w:sz w:val="28"/>
          <w:szCs w:val="28"/>
        </w:rPr>
        <w:t>, алга таба – «</w:t>
      </w:r>
      <w:r w:rsidRPr="00C94ABD">
        <w:rPr>
          <w:sz w:val="28"/>
          <w:szCs w:val="28"/>
        </w:rPr>
        <w:t>Урманчылык</w:t>
      </w:r>
      <w:r>
        <w:rPr>
          <w:sz w:val="28"/>
          <w:szCs w:val="28"/>
        </w:rPr>
        <w:t>»</w:t>
      </w:r>
      <w:r w:rsidRPr="00C94ABD">
        <w:rPr>
          <w:sz w:val="28"/>
          <w:szCs w:val="28"/>
        </w:rPr>
        <w:t xml:space="preserve"> ДКУ</w:t>
      </w:r>
      <w:r>
        <w:rPr>
          <w:sz w:val="28"/>
          <w:szCs w:val="28"/>
        </w:rPr>
        <w:t xml:space="preserve"> </w:t>
      </w:r>
      <w:r w:rsidRPr="00C94ABD">
        <w:rPr>
          <w:sz w:val="28"/>
          <w:szCs w:val="28"/>
        </w:rPr>
        <w:t>.</w:t>
      </w:r>
    </w:p>
    <w:p w:rsidR="0013764B" w:rsidRPr="00C94ABD" w:rsidRDefault="0013764B" w:rsidP="0013764B">
      <w:pPr>
        <w:spacing w:line="288" w:lineRule="auto"/>
        <w:ind w:firstLine="709"/>
        <w:jc w:val="both"/>
        <w:rPr>
          <w:sz w:val="28"/>
          <w:szCs w:val="28"/>
        </w:rPr>
      </w:pPr>
      <w:r w:rsidRPr="00C94ABD">
        <w:rPr>
          <w:sz w:val="28"/>
          <w:szCs w:val="28"/>
        </w:rPr>
        <w:t xml:space="preserve">Ярдәмче күрсәткеч зурлыклары турында мәгълүмат җиткерүчеләр булып юридик һәм физик затлар - табигатьне саклау чараларында катнашучылар тора. Ярдәмче күрсәткеч зурлыклары турында мәгълүмат бирү формасы Регламентның </w:t>
      </w:r>
      <w:r>
        <w:rPr>
          <w:sz w:val="28"/>
          <w:szCs w:val="28"/>
        </w:rPr>
        <w:t xml:space="preserve">1нче </w:t>
      </w:r>
      <w:r w:rsidRPr="00C94ABD">
        <w:rPr>
          <w:sz w:val="28"/>
          <w:szCs w:val="28"/>
        </w:rPr>
        <w:t xml:space="preserve">кушымтасына туры килергә тиеш. Алына торган һәм тапшырыла торган мәгълүмат “Урманчылык” ДКУ җитәкче-урманчысы боерыгы белән билгеләнгән җаваплы зат тарафыннан архивлана. </w:t>
      </w:r>
    </w:p>
    <w:p w:rsidR="0013764B" w:rsidRPr="00C94ABD" w:rsidRDefault="0013764B" w:rsidP="0013764B">
      <w:pPr>
        <w:spacing w:line="288" w:lineRule="auto"/>
        <w:ind w:firstLine="709"/>
        <w:jc w:val="both"/>
        <w:rPr>
          <w:sz w:val="28"/>
          <w:szCs w:val="28"/>
        </w:rPr>
      </w:pPr>
      <w:r w:rsidRPr="00C94ABD">
        <w:rPr>
          <w:sz w:val="28"/>
          <w:szCs w:val="28"/>
        </w:rPr>
        <w:t xml:space="preserve">“Урманчылык” ДКУ муниципаль район буенча берләштерелгән (агрегацияләнгән) мәгълүматны </w:t>
      </w:r>
      <w:r>
        <w:rPr>
          <w:sz w:val="28"/>
          <w:szCs w:val="28"/>
        </w:rPr>
        <w:t>Мамадыш</w:t>
      </w:r>
      <w:r w:rsidRPr="00C94ABD">
        <w:rPr>
          <w:sz w:val="28"/>
          <w:szCs w:val="28"/>
        </w:rPr>
        <w:t xml:space="preserve"> муниципаль район</w:t>
      </w:r>
      <w:r>
        <w:rPr>
          <w:sz w:val="28"/>
          <w:szCs w:val="28"/>
        </w:rPr>
        <w:t>ы</w:t>
      </w:r>
      <w:r w:rsidRPr="00C94ABD">
        <w:rPr>
          <w:sz w:val="28"/>
          <w:szCs w:val="28"/>
        </w:rPr>
        <w:t xml:space="preserve"> башкарма комитетына каты күчермәдә яисә электрон рәвештә җибәрә. </w:t>
      </w:r>
    </w:p>
    <w:p w:rsidR="0013764B" w:rsidRPr="00C94ABD" w:rsidRDefault="0013764B" w:rsidP="0013764B">
      <w:pPr>
        <w:spacing w:line="288" w:lineRule="auto"/>
        <w:ind w:firstLine="709"/>
        <w:jc w:val="both"/>
        <w:rPr>
          <w:sz w:val="28"/>
          <w:szCs w:val="28"/>
        </w:rPr>
      </w:pPr>
      <w:r w:rsidRPr="00455FC5">
        <w:rPr>
          <w:sz w:val="28"/>
          <w:szCs w:val="28"/>
        </w:rPr>
        <w:t>Татарстан Республикасы Мамадыш муниципаль районы башкарма комитеты агрегацияләнгән мәгълүматны Татарстан Республикасы Урман хуҗалыгы министрлыгына (алга таба – Министрлыкка), Татарстан Республикасының Электрон документ әйләнеше (алга таба – ЭДО) мәгълүмат системасын кулланып җибәрә.</w:t>
      </w:r>
    </w:p>
    <w:p w:rsidR="0013764B" w:rsidRPr="00C94ABD" w:rsidRDefault="0013764B" w:rsidP="0013764B">
      <w:pPr>
        <w:spacing w:line="288" w:lineRule="auto"/>
        <w:ind w:firstLine="709"/>
        <w:jc w:val="both"/>
        <w:rPr>
          <w:sz w:val="28"/>
          <w:szCs w:val="28"/>
        </w:rPr>
      </w:pPr>
    </w:p>
    <w:p w:rsidR="0013764B" w:rsidRDefault="0013764B" w:rsidP="0013764B">
      <w:pPr>
        <w:ind w:firstLine="709"/>
        <w:jc w:val="both"/>
        <w:rPr>
          <w:sz w:val="28"/>
          <w:szCs w:val="28"/>
        </w:rPr>
      </w:pPr>
    </w:p>
    <w:p w:rsidR="0013764B" w:rsidRDefault="0013764B" w:rsidP="0013764B">
      <w:pPr>
        <w:jc w:val="center"/>
        <w:rPr>
          <w:b/>
          <w:sz w:val="28"/>
          <w:szCs w:val="28"/>
        </w:rPr>
      </w:pPr>
      <w:r w:rsidRPr="00C60371">
        <w:rPr>
          <w:b/>
          <w:sz w:val="28"/>
          <w:szCs w:val="28"/>
          <w:lang w:val="en-US"/>
        </w:rPr>
        <w:t>II</w:t>
      </w:r>
      <w:r w:rsidRPr="00C60371">
        <w:rPr>
          <w:b/>
          <w:sz w:val="28"/>
          <w:szCs w:val="28"/>
        </w:rPr>
        <w:t xml:space="preserve">. </w:t>
      </w:r>
      <w:r w:rsidRPr="00B72381">
        <w:rPr>
          <w:b/>
          <w:sz w:val="28"/>
          <w:szCs w:val="28"/>
        </w:rPr>
        <w:t>Төшенчә аппараты</w:t>
      </w:r>
    </w:p>
    <w:p w:rsidR="0013764B" w:rsidRPr="00C60371" w:rsidRDefault="0013764B" w:rsidP="0013764B">
      <w:pPr>
        <w:jc w:val="center"/>
        <w:rPr>
          <w:b/>
          <w:sz w:val="28"/>
          <w:szCs w:val="28"/>
        </w:rPr>
      </w:pPr>
    </w:p>
    <w:p w:rsidR="0013764B" w:rsidRPr="00BF1839" w:rsidRDefault="0013764B" w:rsidP="0013764B">
      <w:pPr>
        <w:spacing w:line="276" w:lineRule="auto"/>
        <w:jc w:val="both"/>
        <w:rPr>
          <w:sz w:val="28"/>
          <w:szCs w:val="28"/>
        </w:rPr>
      </w:pPr>
      <w:r w:rsidRPr="00BF1839">
        <w:rPr>
          <w:sz w:val="28"/>
          <w:szCs w:val="28"/>
        </w:rPr>
        <w:t>Регламентта түбәндәге терминнар һәм аларның билгеләмәләре кулланыла.</w:t>
      </w:r>
    </w:p>
    <w:p w:rsidR="0013764B" w:rsidRPr="00BF1839" w:rsidRDefault="0013764B" w:rsidP="0013764B">
      <w:pPr>
        <w:spacing w:line="276" w:lineRule="auto"/>
        <w:jc w:val="both"/>
        <w:rPr>
          <w:sz w:val="28"/>
          <w:szCs w:val="28"/>
        </w:rPr>
      </w:pPr>
      <w:r w:rsidRPr="00BF1839">
        <w:rPr>
          <w:sz w:val="28"/>
          <w:szCs w:val="28"/>
        </w:rPr>
        <w:t>•</w:t>
      </w:r>
      <w:r w:rsidRPr="00BF1839">
        <w:rPr>
          <w:sz w:val="28"/>
          <w:szCs w:val="28"/>
        </w:rPr>
        <w:tab/>
        <w:t>Урманнарны яңадан торгызу - урман фонды территориясендә яңа урман утыртмалары булдыру һәм формалаштыру чаралары</w:t>
      </w:r>
    </w:p>
    <w:p w:rsidR="0013764B" w:rsidRPr="00BF1839" w:rsidRDefault="0013764B" w:rsidP="0013764B">
      <w:pPr>
        <w:spacing w:line="276" w:lineRule="auto"/>
        <w:jc w:val="both"/>
        <w:rPr>
          <w:sz w:val="28"/>
          <w:szCs w:val="28"/>
        </w:rPr>
      </w:pPr>
      <w:r w:rsidRPr="00BF1839">
        <w:rPr>
          <w:sz w:val="28"/>
          <w:szCs w:val="28"/>
        </w:rPr>
        <w:lastRenderedPageBreak/>
        <w:t>•</w:t>
      </w:r>
      <w:r w:rsidRPr="00BF1839">
        <w:rPr>
          <w:sz w:val="28"/>
          <w:szCs w:val="28"/>
        </w:rPr>
        <w:tab/>
        <w:t>Урман үстерү - элек урман утыртмалары булмаган җирләрдә яңа урман утыртмалары булдыру чарасы</w:t>
      </w:r>
    </w:p>
    <w:p w:rsidR="0013764B" w:rsidRPr="00BF1839" w:rsidRDefault="0013764B" w:rsidP="0013764B">
      <w:pPr>
        <w:spacing w:line="276" w:lineRule="auto"/>
        <w:jc w:val="both"/>
        <w:rPr>
          <w:sz w:val="28"/>
          <w:szCs w:val="28"/>
        </w:rPr>
      </w:pPr>
      <w:r w:rsidRPr="00BF1839">
        <w:rPr>
          <w:sz w:val="28"/>
          <w:szCs w:val="28"/>
        </w:rPr>
        <w:t>•</w:t>
      </w:r>
      <w:r w:rsidRPr="00BF1839">
        <w:rPr>
          <w:sz w:val="28"/>
          <w:szCs w:val="28"/>
        </w:rPr>
        <w:tab/>
        <w:t xml:space="preserve">Урманнарны яңадан торгызу һәм урман үстерү чараларына җәлеп ителгән халык - агач утыртуда һәм табигатьне саклау буенча башка акцияләрдә катнашучы физик затлар һәм/яки юридик затларның хезмәткәрләре. </w:t>
      </w:r>
    </w:p>
    <w:p w:rsidR="0013764B" w:rsidRPr="00BF1839" w:rsidRDefault="0013764B" w:rsidP="0013764B">
      <w:pPr>
        <w:spacing w:line="276" w:lineRule="auto"/>
        <w:jc w:val="both"/>
        <w:rPr>
          <w:sz w:val="28"/>
          <w:szCs w:val="28"/>
        </w:rPr>
      </w:pPr>
      <w:r w:rsidRPr="00BF1839">
        <w:rPr>
          <w:sz w:val="28"/>
          <w:szCs w:val="28"/>
        </w:rPr>
        <w:t>•</w:t>
      </w:r>
      <w:r w:rsidRPr="00BF1839">
        <w:rPr>
          <w:sz w:val="28"/>
          <w:szCs w:val="28"/>
        </w:rPr>
        <w:tab/>
        <w:t>Инициатив мәгълүмат - урманнарны яңадан торгызу һәм урман үстерү  чараларында катнашучы яисә катнашырга планлаштыручы инициатив төркем тарафыннан тапшырыла торган мәгълүмат</w:t>
      </w:r>
    </w:p>
    <w:p w:rsidR="0013764B" w:rsidRPr="00BF1839" w:rsidRDefault="0013764B" w:rsidP="0013764B">
      <w:pPr>
        <w:spacing w:line="276" w:lineRule="auto"/>
        <w:jc w:val="both"/>
        <w:rPr>
          <w:sz w:val="28"/>
          <w:szCs w:val="28"/>
        </w:rPr>
      </w:pPr>
    </w:p>
    <w:p w:rsidR="0013764B" w:rsidRPr="00BF1839" w:rsidRDefault="0013764B" w:rsidP="0013764B">
      <w:pPr>
        <w:spacing w:line="276" w:lineRule="auto"/>
        <w:jc w:val="center"/>
        <w:rPr>
          <w:b/>
          <w:sz w:val="28"/>
          <w:szCs w:val="28"/>
        </w:rPr>
      </w:pPr>
      <w:r w:rsidRPr="00BF1839">
        <w:rPr>
          <w:b/>
          <w:sz w:val="28"/>
          <w:szCs w:val="28"/>
        </w:rPr>
        <w:t>III. Мәгълүмат җыю тәртибе, аны бирү вакытлары һәм формалары</w:t>
      </w:r>
    </w:p>
    <w:p w:rsidR="0013764B" w:rsidRPr="00BF1839" w:rsidRDefault="0013764B" w:rsidP="0013764B">
      <w:pPr>
        <w:spacing w:line="276" w:lineRule="auto"/>
        <w:jc w:val="both"/>
        <w:rPr>
          <w:sz w:val="28"/>
          <w:szCs w:val="28"/>
        </w:rPr>
      </w:pPr>
    </w:p>
    <w:p w:rsidR="0013764B" w:rsidRPr="00BF1839" w:rsidRDefault="0013764B" w:rsidP="0013764B">
      <w:pPr>
        <w:spacing w:line="276" w:lineRule="auto"/>
        <w:ind w:firstLine="720"/>
        <w:jc w:val="both"/>
        <w:rPr>
          <w:sz w:val="28"/>
          <w:szCs w:val="28"/>
        </w:rPr>
      </w:pPr>
      <w:r w:rsidRPr="00BF1839">
        <w:rPr>
          <w:sz w:val="28"/>
          <w:szCs w:val="28"/>
        </w:rPr>
        <w:t>Урманнарны яңадан торгызу һәм урман үстерү чаралары түбәндәгечә үткәрелергә мөмкин:</w:t>
      </w:r>
    </w:p>
    <w:p w:rsidR="0013764B" w:rsidRPr="00BF1839" w:rsidRDefault="0013764B" w:rsidP="0013764B">
      <w:pPr>
        <w:spacing w:line="276" w:lineRule="auto"/>
        <w:ind w:firstLine="720"/>
        <w:jc w:val="both"/>
        <w:rPr>
          <w:sz w:val="28"/>
          <w:szCs w:val="28"/>
        </w:rPr>
      </w:pPr>
      <w:r w:rsidRPr="00BF1839">
        <w:rPr>
          <w:sz w:val="28"/>
          <w:szCs w:val="28"/>
        </w:rPr>
        <w:t>- оешкан формада урманнарны яңадан торгызу һәм урман үстерү чараларын яисә югары хакимият органнары һәм/яисә оешмаларның оештыручылары, коммерция оешмаларының идарә органнары тарафыннан кабул ителгән карарлар нигезендә, алдан әзерләнгән план буенча яисә оператив рәвештә;</w:t>
      </w:r>
    </w:p>
    <w:p w:rsidR="0013764B" w:rsidRDefault="0013764B" w:rsidP="0013764B">
      <w:pPr>
        <w:spacing w:line="276" w:lineRule="auto"/>
        <w:ind w:firstLine="720"/>
        <w:jc w:val="both"/>
        <w:rPr>
          <w:sz w:val="28"/>
          <w:szCs w:val="28"/>
        </w:rPr>
      </w:pPr>
      <w:r w:rsidRPr="00BF1839">
        <w:rPr>
          <w:sz w:val="28"/>
          <w:szCs w:val="28"/>
        </w:rPr>
        <w:t>- инициатив тәртиптә, иҗтимагый оешмалар, социаль учреждениеләр, җирлекләрнең җирле үзидарә органнары, торак пунктларда яшәүчеләрнең инициатив төркемнәре, предприятиеләр һәм оешмалар үткәрә.</w:t>
      </w:r>
    </w:p>
    <w:p w:rsidR="0013764B" w:rsidRPr="00BF1839" w:rsidRDefault="0013764B" w:rsidP="0013764B">
      <w:pPr>
        <w:spacing w:line="276" w:lineRule="auto"/>
        <w:ind w:firstLine="720"/>
        <w:jc w:val="both"/>
        <w:rPr>
          <w:sz w:val="28"/>
          <w:szCs w:val="28"/>
        </w:rPr>
      </w:pPr>
    </w:p>
    <w:p w:rsidR="0013764B" w:rsidRPr="00BF1839" w:rsidRDefault="0013764B" w:rsidP="0013764B">
      <w:pPr>
        <w:spacing w:line="276" w:lineRule="auto"/>
        <w:ind w:firstLine="720"/>
        <w:jc w:val="both"/>
        <w:rPr>
          <w:sz w:val="28"/>
          <w:szCs w:val="28"/>
        </w:rPr>
      </w:pPr>
      <w:r w:rsidRPr="00BF1839">
        <w:rPr>
          <w:sz w:val="28"/>
          <w:szCs w:val="28"/>
        </w:rPr>
        <w:t xml:space="preserve">Урманнарны яңадан торгызу һәм урман үстерү чараларының беренче категориясе урман фонды территориясендә уздырыла. Кагыйдә буларак, бу урманчылар билгеләгән урыннарда агач утырту чаралары. Яңадан җитештерү һәм урман үстерү чараларын үткәрү планы (алга таба - План) Министрлык тарафыннан төзелә һәм Татарстан Республикасы муниципаль берәмлекләре Советы белән килештерелә. Татарстан Республикасы </w:t>
      </w:r>
      <w:r>
        <w:rPr>
          <w:sz w:val="28"/>
          <w:szCs w:val="28"/>
        </w:rPr>
        <w:t>Мамадыш</w:t>
      </w:r>
      <w:r w:rsidRPr="00BF1839">
        <w:rPr>
          <w:sz w:val="28"/>
          <w:szCs w:val="28"/>
        </w:rPr>
        <w:t xml:space="preserve"> район</w:t>
      </w:r>
      <w:r>
        <w:rPr>
          <w:sz w:val="28"/>
          <w:szCs w:val="28"/>
        </w:rPr>
        <w:t>ы</w:t>
      </w:r>
      <w:r w:rsidRPr="00BF1839">
        <w:rPr>
          <w:sz w:val="28"/>
          <w:szCs w:val="28"/>
        </w:rPr>
        <w:t xml:space="preserve"> башкарма комитеты Планга туры китереп яңадан торгызу һәм урман үстерү буенча чаралар үткәрү графигын төзи һәм күрсәтелгән график нигезендә чараларда катнашучыларны чакыра. </w:t>
      </w:r>
    </w:p>
    <w:p w:rsidR="0013764B" w:rsidRPr="00BF1839" w:rsidRDefault="0013764B" w:rsidP="0013764B">
      <w:pPr>
        <w:spacing w:line="276" w:lineRule="auto"/>
        <w:ind w:firstLine="720"/>
        <w:jc w:val="both"/>
        <w:rPr>
          <w:sz w:val="28"/>
          <w:szCs w:val="28"/>
        </w:rPr>
      </w:pPr>
      <w:r w:rsidRPr="00BF1839">
        <w:rPr>
          <w:sz w:val="28"/>
          <w:szCs w:val="28"/>
        </w:rPr>
        <w:t xml:space="preserve">Чараларның икенче категориясе - </w:t>
      </w:r>
      <w:r>
        <w:rPr>
          <w:sz w:val="28"/>
          <w:szCs w:val="28"/>
        </w:rPr>
        <w:t>Мамадыш</w:t>
      </w:r>
      <w:r w:rsidRPr="00BF1839">
        <w:rPr>
          <w:sz w:val="28"/>
          <w:szCs w:val="28"/>
        </w:rPr>
        <w:t xml:space="preserve"> муниципаль районы территориясендә уздырыла торган урманнарны яңадан торгызу һәм урман үстерү чаралары. </w:t>
      </w:r>
      <w:r w:rsidRPr="00F92CF4">
        <w:rPr>
          <w:sz w:val="28"/>
          <w:szCs w:val="28"/>
        </w:rPr>
        <w:t>Мондый чаралар мониторингы формалаштырылмаганлыктан, ә алар колачлаган халык саны шактый булганлыктан, санап үтелгән субъектлар өчен милек, мәгълүмат, Кадрлар, финанс рәвешләрендә дәүләт һәм/яки муниципаль ярдәм чаралары каралырга мөмкин.</w:t>
      </w:r>
      <w:r>
        <w:rPr>
          <w:sz w:val="28"/>
          <w:szCs w:val="28"/>
        </w:rPr>
        <w:t xml:space="preserve"> </w:t>
      </w:r>
      <w:r w:rsidRPr="00BF1839">
        <w:rPr>
          <w:sz w:val="28"/>
          <w:szCs w:val="28"/>
        </w:rPr>
        <w:t xml:space="preserve">Мондый чаралар исемлеге республика яисә муниципаль дәрәҗәдәге хакимиятнең тиешле органы тарафыннан билгеләнә. Шул ук вакытта җирле дәрәҗәдәге чаралар </w:t>
      </w:r>
      <w:r>
        <w:rPr>
          <w:sz w:val="28"/>
          <w:szCs w:val="28"/>
        </w:rPr>
        <w:t>Мамадыш</w:t>
      </w:r>
      <w:r w:rsidRPr="00BF1839">
        <w:rPr>
          <w:sz w:val="28"/>
          <w:szCs w:val="28"/>
        </w:rPr>
        <w:t xml:space="preserve"> муниципаль районы бюджетында </w:t>
      </w:r>
      <w:r w:rsidRPr="00BF1839">
        <w:rPr>
          <w:sz w:val="28"/>
          <w:szCs w:val="28"/>
        </w:rPr>
        <w:lastRenderedPageBreak/>
        <w:t xml:space="preserve">яисә муниципаль дәрәҗәдәге программаларда һәм проектларда каралган чаралар составында карала. </w:t>
      </w:r>
    </w:p>
    <w:p w:rsidR="0013764B" w:rsidRPr="00BF1839" w:rsidRDefault="0013764B" w:rsidP="0013764B">
      <w:pPr>
        <w:spacing w:line="276" w:lineRule="auto"/>
        <w:ind w:firstLine="720"/>
        <w:jc w:val="both"/>
        <w:rPr>
          <w:sz w:val="28"/>
          <w:szCs w:val="28"/>
        </w:rPr>
      </w:pPr>
      <w:r w:rsidRPr="00BF1839">
        <w:rPr>
          <w:sz w:val="28"/>
          <w:szCs w:val="28"/>
        </w:rPr>
        <w:t xml:space="preserve">Шулай итеп, чараларның беренче категориясе буенча мәгълүмат </w:t>
      </w:r>
      <w:r>
        <w:rPr>
          <w:sz w:val="28"/>
          <w:szCs w:val="28"/>
        </w:rPr>
        <w:t xml:space="preserve">беренче </w:t>
      </w:r>
      <w:r w:rsidRPr="00BF1839">
        <w:rPr>
          <w:sz w:val="28"/>
          <w:szCs w:val="28"/>
        </w:rPr>
        <w:t>Кушымта нигезендә билгеләнгән вакыт аралыгында хисап формасы буенча тапшырыла.</w:t>
      </w:r>
      <w:r w:rsidRPr="00F92CF4">
        <w:t xml:space="preserve"> </w:t>
      </w:r>
      <w:r w:rsidRPr="00F92CF4">
        <w:rPr>
          <w:sz w:val="28"/>
          <w:szCs w:val="28"/>
        </w:rPr>
        <w:t>Урманнарны яңадан торгызу һәм урман үрчетү буенча чараларның беренче категориясе урман фонды территориясендә үткәрелә.</w:t>
      </w:r>
      <w:r w:rsidRPr="00BF1839">
        <w:rPr>
          <w:sz w:val="28"/>
          <w:szCs w:val="28"/>
        </w:rPr>
        <w:t xml:space="preserve"> Икенче категория чаралары буенча мәгълүмат Кушымта нигезендә форма буенча чара үткәрүгә рөхсәт алганда тапшырыла, чара үткәрелгәннән соң мәгълүмат шул ук форма буенча, ләкин инде хисап рәвешендә килә.</w:t>
      </w:r>
    </w:p>
    <w:p w:rsidR="0013764B" w:rsidRPr="004E098C" w:rsidRDefault="0013764B" w:rsidP="0013764B">
      <w:pPr>
        <w:spacing w:line="276" w:lineRule="auto"/>
        <w:ind w:firstLine="567"/>
        <w:jc w:val="both"/>
        <w:rPr>
          <w:sz w:val="28"/>
          <w:szCs w:val="28"/>
        </w:rPr>
      </w:pPr>
      <w:r w:rsidRPr="00BF1839">
        <w:rPr>
          <w:sz w:val="28"/>
          <w:szCs w:val="28"/>
        </w:rPr>
        <w:t xml:space="preserve">Мәгълүмат мәгълүмат алу өчен җаваплылык үзәгенә - </w:t>
      </w:r>
      <w:r>
        <w:rPr>
          <w:sz w:val="28"/>
          <w:szCs w:val="28"/>
        </w:rPr>
        <w:t>Мамадыш</w:t>
      </w:r>
      <w:r w:rsidRPr="00BF1839">
        <w:rPr>
          <w:sz w:val="28"/>
          <w:szCs w:val="28"/>
        </w:rPr>
        <w:t xml:space="preserve"> муниципаль районы территориясендә “Урманчылык” ДКУнә электрон рәвештә яисә каты күчермәдә тапшырыла. Җаваплылык үзәгенең вазыйфаи затын </w:t>
      </w:r>
      <w:r>
        <w:rPr>
          <w:sz w:val="28"/>
          <w:szCs w:val="28"/>
        </w:rPr>
        <w:t xml:space="preserve">икенче  </w:t>
      </w:r>
      <w:r w:rsidRPr="00BF1839">
        <w:rPr>
          <w:sz w:val="28"/>
          <w:szCs w:val="28"/>
        </w:rPr>
        <w:t>Кушымтаның формасы буенча исәпкә алу журналы алып бара. Каты күчермәдә һәм электрон рәвештә кергән формала</w:t>
      </w:r>
      <w:r>
        <w:rPr>
          <w:sz w:val="28"/>
          <w:szCs w:val="28"/>
        </w:rPr>
        <w:t>рдан мәгълүмат</w:t>
      </w:r>
      <w:r w:rsidRPr="00BF1839">
        <w:rPr>
          <w:sz w:val="28"/>
          <w:szCs w:val="28"/>
        </w:rPr>
        <w:t xml:space="preserve"> мәгълүмат системасын кулланып, мәгълүматлар базасына кертелә, мәгълүмат системасын кулланып,  аеның          1 нче числосына кадәр Министрлыкка тапшырыла һәм 5 ел дәвамында муниципаль электрон исәпкә алу журналында саклана.</w:t>
      </w:r>
      <w:r>
        <w:rPr>
          <w:sz w:val="28"/>
          <w:szCs w:val="28"/>
        </w:rPr>
        <w:t xml:space="preserve"> </w:t>
      </w:r>
    </w:p>
    <w:p w:rsidR="0013764B" w:rsidRPr="00E71FCF" w:rsidRDefault="0013764B" w:rsidP="0013764B">
      <w:pPr>
        <w:spacing w:line="288" w:lineRule="auto"/>
        <w:ind w:firstLine="709"/>
        <w:jc w:val="both"/>
        <w:rPr>
          <w:sz w:val="28"/>
          <w:szCs w:val="28"/>
        </w:rPr>
      </w:pPr>
    </w:p>
    <w:p w:rsidR="0013764B" w:rsidRDefault="0013764B" w:rsidP="0013764B">
      <w:pPr>
        <w:rPr>
          <w:sz w:val="28"/>
          <w:szCs w:val="28"/>
        </w:rPr>
      </w:pPr>
      <w:r>
        <w:rPr>
          <w:sz w:val="28"/>
          <w:szCs w:val="28"/>
        </w:rPr>
        <w:br w:type="page"/>
      </w:r>
    </w:p>
    <w:p w:rsidR="0013764B" w:rsidRDefault="0013764B" w:rsidP="0013764B">
      <w:pPr>
        <w:spacing w:line="288" w:lineRule="auto"/>
        <w:ind w:firstLine="709"/>
        <w:jc w:val="both"/>
        <w:rPr>
          <w:sz w:val="28"/>
          <w:szCs w:val="28"/>
        </w:rPr>
        <w:sectPr w:rsidR="0013764B" w:rsidSect="00A53DFB">
          <w:footerReference w:type="default" r:id="rId11"/>
          <w:pgSz w:w="11906" w:h="16838"/>
          <w:pgMar w:top="1135" w:right="566" w:bottom="993" w:left="1276" w:header="709" w:footer="709" w:gutter="0"/>
          <w:cols w:space="708"/>
          <w:docGrid w:linePitch="360"/>
        </w:sectPr>
      </w:pPr>
    </w:p>
    <w:p w:rsidR="0013764B" w:rsidRDefault="0013764B" w:rsidP="0013764B">
      <w:pPr>
        <w:pStyle w:val="ae"/>
        <w:spacing w:line="288" w:lineRule="auto"/>
        <w:ind w:left="567"/>
        <w:jc w:val="right"/>
        <w:rPr>
          <w:sz w:val="28"/>
          <w:szCs w:val="28"/>
        </w:rPr>
      </w:pPr>
      <w:r>
        <w:rPr>
          <w:sz w:val="28"/>
          <w:szCs w:val="28"/>
        </w:rPr>
        <w:lastRenderedPageBreak/>
        <w:t xml:space="preserve">Приложение №1 </w:t>
      </w:r>
    </w:p>
    <w:p w:rsidR="0013764B" w:rsidRDefault="0013764B" w:rsidP="0013764B">
      <w:pPr>
        <w:pStyle w:val="ae"/>
        <w:spacing w:line="288" w:lineRule="auto"/>
        <w:ind w:left="567"/>
        <w:jc w:val="right"/>
        <w:rPr>
          <w:sz w:val="28"/>
          <w:szCs w:val="28"/>
        </w:rPr>
      </w:pPr>
    </w:p>
    <w:p w:rsidR="0013764B" w:rsidRDefault="0013764B" w:rsidP="0013764B">
      <w:pPr>
        <w:pStyle w:val="ae"/>
        <w:ind w:left="1069"/>
        <w:jc w:val="center"/>
        <w:rPr>
          <w:b/>
          <w:sz w:val="28"/>
          <w:szCs w:val="28"/>
        </w:rPr>
      </w:pPr>
      <w:r w:rsidRPr="000D6A7C">
        <w:rPr>
          <w:b/>
          <w:sz w:val="28"/>
          <w:szCs w:val="28"/>
        </w:rPr>
        <w:t>Урманнарны яңадан торгызу һәм урман үстерү чараларына җәлеп ителгән халык саны буенча белешмәләрне мониторинглау формасы</w:t>
      </w:r>
    </w:p>
    <w:p w:rsidR="0013764B" w:rsidRDefault="0013764B" w:rsidP="0013764B">
      <w:pPr>
        <w:pStyle w:val="ae"/>
        <w:ind w:left="1069"/>
        <w:jc w:val="center"/>
        <w:rPr>
          <w:sz w:val="28"/>
          <w:szCs w:val="28"/>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1"/>
        <w:gridCol w:w="1275"/>
        <w:gridCol w:w="851"/>
        <w:gridCol w:w="709"/>
        <w:gridCol w:w="850"/>
        <w:gridCol w:w="709"/>
        <w:gridCol w:w="1139"/>
        <w:gridCol w:w="567"/>
        <w:gridCol w:w="708"/>
        <w:gridCol w:w="426"/>
        <w:gridCol w:w="1271"/>
        <w:gridCol w:w="708"/>
        <w:gridCol w:w="709"/>
        <w:gridCol w:w="851"/>
        <w:gridCol w:w="708"/>
        <w:gridCol w:w="1134"/>
        <w:gridCol w:w="993"/>
        <w:gridCol w:w="1275"/>
      </w:tblGrid>
      <w:tr w:rsidR="0013764B" w:rsidRPr="007A7556" w:rsidTr="001C2FD4">
        <w:trPr>
          <w:trHeight w:val="20"/>
          <w:jc w:val="center"/>
        </w:trPr>
        <w:tc>
          <w:tcPr>
            <w:tcW w:w="7229" w:type="dxa"/>
            <w:gridSpan w:val="9"/>
          </w:tcPr>
          <w:p w:rsidR="0013764B" w:rsidRPr="007A7556" w:rsidRDefault="0013764B" w:rsidP="001C2FD4">
            <w:pPr>
              <w:pStyle w:val="11"/>
            </w:pPr>
            <w:r w:rsidRPr="007A7556">
              <w:t>План</w:t>
            </w:r>
          </w:p>
        </w:tc>
        <w:tc>
          <w:tcPr>
            <w:tcW w:w="8075" w:type="dxa"/>
            <w:gridSpan w:val="9"/>
          </w:tcPr>
          <w:p w:rsidR="0013764B" w:rsidRPr="007A7556" w:rsidRDefault="0013764B" w:rsidP="001C2FD4">
            <w:pPr>
              <w:pStyle w:val="11"/>
            </w:pPr>
            <w:r w:rsidRPr="007A7556">
              <w:t>Факт</w:t>
            </w:r>
          </w:p>
        </w:tc>
      </w:tr>
      <w:tr w:rsidR="0013764B" w:rsidRPr="00A16045" w:rsidTr="001C2FD4">
        <w:trPr>
          <w:trHeight w:val="20"/>
          <w:jc w:val="center"/>
        </w:trPr>
        <w:tc>
          <w:tcPr>
            <w:tcW w:w="421" w:type="dxa"/>
          </w:tcPr>
          <w:p w:rsidR="0013764B" w:rsidRPr="00A16045" w:rsidRDefault="0013764B" w:rsidP="001C2FD4">
            <w:pPr>
              <w:pStyle w:val="11"/>
              <w:rPr>
                <w:sz w:val="20"/>
              </w:rPr>
            </w:pPr>
            <w:r w:rsidRPr="00A16045">
              <w:rPr>
                <w:sz w:val="20"/>
              </w:rPr>
              <w:t>№</w:t>
            </w:r>
          </w:p>
        </w:tc>
        <w:tc>
          <w:tcPr>
            <w:tcW w:w="1275" w:type="dxa"/>
          </w:tcPr>
          <w:p w:rsidR="0013764B" w:rsidRPr="004F4532" w:rsidRDefault="0013764B" w:rsidP="001C2FD4">
            <w:r w:rsidRPr="004F4532">
              <w:t>Чарада катнашучы (оешма/физик зат)</w:t>
            </w:r>
          </w:p>
        </w:tc>
        <w:tc>
          <w:tcPr>
            <w:tcW w:w="851" w:type="dxa"/>
          </w:tcPr>
          <w:p w:rsidR="0013764B" w:rsidRPr="004F4532" w:rsidRDefault="0013764B" w:rsidP="001C2FD4">
            <w:r w:rsidRPr="004F4532">
              <w:t>Урманчылык</w:t>
            </w:r>
          </w:p>
        </w:tc>
        <w:tc>
          <w:tcPr>
            <w:tcW w:w="709" w:type="dxa"/>
          </w:tcPr>
          <w:p w:rsidR="0013764B" w:rsidRPr="004F4532" w:rsidRDefault="0013764B" w:rsidP="001C2FD4">
            <w:r w:rsidRPr="004F4532">
              <w:t>Адресы</w:t>
            </w:r>
          </w:p>
        </w:tc>
        <w:tc>
          <w:tcPr>
            <w:tcW w:w="850" w:type="dxa"/>
          </w:tcPr>
          <w:p w:rsidR="0013764B" w:rsidRPr="004F4532" w:rsidRDefault="0013764B" w:rsidP="001C2FD4">
            <w:r w:rsidRPr="004F4532">
              <w:t>Чараны үткәрү датасы</w:t>
            </w:r>
          </w:p>
        </w:tc>
        <w:tc>
          <w:tcPr>
            <w:tcW w:w="709" w:type="dxa"/>
          </w:tcPr>
          <w:p w:rsidR="0013764B" w:rsidRPr="004F4532" w:rsidRDefault="0013764B" w:rsidP="001C2FD4">
            <w:r w:rsidRPr="004F4532">
              <w:t>Мәйдан, га</w:t>
            </w:r>
          </w:p>
        </w:tc>
        <w:tc>
          <w:tcPr>
            <w:tcW w:w="1139" w:type="dxa"/>
          </w:tcPr>
          <w:p w:rsidR="0013764B" w:rsidRPr="004F4532" w:rsidRDefault="0013764B" w:rsidP="001C2FD4">
            <w:r w:rsidRPr="004F4532">
              <w:t>Утыртылган агачлар саны, мең данә</w:t>
            </w:r>
          </w:p>
        </w:tc>
        <w:tc>
          <w:tcPr>
            <w:tcW w:w="567" w:type="dxa"/>
          </w:tcPr>
          <w:p w:rsidR="0013764B" w:rsidRPr="004F4532" w:rsidRDefault="0013764B" w:rsidP="001C2FD4">
            <w:r w:rsidRPr="004F4532">
              <w:t>Төре</w:t>
            </w:r>
          </w:p>
        </w:tc>
        <w:tc>
          <w:tcPr>
            <w:tcW w:w="708" w:type="dxa"/>
          </w:tcPr>
          <w:p w:rsidR="0013764B" w:rsidRDefault="0013764B" w:rsidP="001C2FD4">
            <w:r w:rsidRPr="004F4532">
              <w:t>Катнашучылар саны</w:t>
            </w:r>
          </w:p>
        </w:tc>
        <w:tc>
          <w:tcPr>
            <w:tcW w:w="426" w:type="dxa"/>
          </w:tcPr>
          <w:p w:rsidR="0013764B" w:rsidRPr="00A16045" w:rsidRDefault="0013764B" w:rsidP="001C2FD4">
            <w:pPr>
              <w:pStyle w:val="11"/>
              <w:rPr>
                <w:sz w:val="20"/>
              </w:rPr>
            </w:pPr>
            <w:r w:rsidRPr="00A16045">
              <w:rPr>
                <w:sz w:val="20"/>
              </w:rPr>
              <w:t>№</w:t>
            </w:r>
          </w:p>
        </w:tc>
        <w:tc>
          <w:tcPr>
            <w:tcW w:w="1271" w:type="dxa"/>
          </w:tcPr>
          <w:p w:rsidR="0013764B" w:rsidRPr="00B559B8" w:rsidRDefault="0013764B" w:rsidP="001C2FD4">
            <w:r w:rsidRPr="00B559B8">
              <w:t>Чарада катнашучы (оешма/физик зат)</w:t>
            </w:r>
          </w:p>
        </w:tc>
        <w:tc>
          <w:tcPr>
            <w:tcW w:w="708" w:type="dxa"/>
          </w:tcPr>
          <w:p w:rsidR="0013764B" w:rsidRPr="00B559B8" w:rsidRDefault="0013764B" w:rsidP="001C2FD4">
            <w:r w:rsidRPr="00B559B8">
              <w:t>Урманчылык</w:t>
            </w:r>
          </w:p>
        </w:tc>
        <w:tc>
          <w:tcPr>
            <w:tcW w:w="709" w:type="dxa"/>
          </w:tcPr>
          <w:p w:rsidR="0013764B" w:rsidRPr="00B559B8" w:rsidRDefault="0013764B" w:rsidP="001C2FD4">
            <w:r w:rsidRPr="00B559B8">
              <w:t>Адресы</w:t>
            </w:r>
          </w:p>
        </w:tc>
        <w:tc>
          <w:tcPr>
            <w:tcW w:w="851" w:type="dxa"/>
          </w:tcPr>
          <w:p w:rsidR="0013764B" w:rsidRPr="00B559B8" w:rsidRDefault="0013764B" w:rsidP="001C2FD4">
            <w:r w:rsidRPr="00B559B8">
              <w:t>Чараны үткәрү датасы</w:t>
            </w:r>
          </w:p>
        </w:tc>
        <w:tc>
          <w:tcPr>
            <w:tcW w:w="708" w:type="dxa"/>
          </w:tcPr>
          <w:p w:rsidR="0013764B" w:rsidRPr="00B559B8" w:rsidRDefault="0013764B" w:rsidP="001C2FD4">
            <w:r w:rsidRPr="00B559B8">
              <w:t>Мәйдан, га</w:t>
            </w:r>
          </w:p>
        </w:tc>
        <w:tc>
          <w:tcPr>
            <w:tcW w:w="1134" w:type="dxa"/>
          </w:tcPr>
          <w:p w:rsidR="0013764B" w:rsidRPr="00B559B8" w:rsidRDefault="0013764B" w:rsidP="001C2FD4">
            <w:r w:rsidRPr="00B559B8">
              <w:t>Утыртылган агачлар саны, мең данә</w:t>
            </w:r>
          </w:p>
        </w:tc>
        <w:tc>
          <w:tcPr>
            <w:tcW w:w="993" w:type="dxa"/>
          </w:tcPr>
          <w:p w:rsidR="0013764B" w:rsidRPr="00B559B8" w:rsidRDefault="0013764B" w:rsidP="001C2FD4">
            <w:r w:rsidRPr="00B559B8">
              <w:t>Төре</w:t>
            </w:r>
          </w:p>
        </w:tc>
        <w:tc>
          <w:tcPr>
            <w:tcW w:w="1275" w:type="dxa"/>
          </w:tcPr>
          <w:p w:rsidR="0013764B" w:rsidRDefault="0013764B" w:rsidP="001C2FD4">
            <w:r w:rsidRPr="00B559B8">
              <w:t>Катнашучылар саны</w:t>
            </w:r>
          </w:p>
        </w:tc>
      </w:tr>
      <w:tr w:rsidR="0013764B" w:rsidRPr="00A16045" w:rsidTr="001C2FD4">
        <w:trPr>
          <w:trHeight w:val="20"/>
          <w:jc w:val="center"/>
        </w:trPr>
        <w:tc>
          <w:tcPr>
            <w:tcW w:w="421" w:type="dxa"/>
          </w:tcPr>
          <w:p w:rsidR="0013764B" w:rsidRPr="00A16045" w:rsidRDefault="0013764B" w:rsidP="001C2FD4">
            <w:pPr>
              <w:pStyle w:val="11"/>
              <w:rPr>
                <w:sz w:val="20"/>
              </w:rPr>
            </w:pPr>
          </w:p>
        </w:tc>
        <w:tc>
          <w:tcPr>
            <w:tcW w:w="1275" w:type="dxa"/>
          </w:tcPr>
          <w:p w:rsidR="0013764B" w:rsidRPr="00A16045" w:rsidRDefault="0013764B" w:rsidP="001C2FD4">
            <w:pPr>
              <w:pStyle w:val="11"/>
              <w:rPr>
                <w:sz w:val="20"/>
              </w:rPr>
            </w:pPr>
          </w:p>
        </w:tc>
        <w:tc>
          <w:tcPr>
            <w:tcW w:w="851" w:type="dxa"/>
          </w:tcPr>
          <w:p w:rsidR="0013764B" w:rsidRPr="00A16045" w:rsidRDefault="0013764B" w:rsidP="001C2FD4">
            <w:pPr>
              <w:pStyle w:val="11"/>
              <w:rPr>
                <w:sz w:val="20"/>
              </w:rPr>
            </w:pPr>
          </w:p>
        </w:tc>
        <w:tc>
          <w:tcPr>
            <w:tcW w:w="709" w:type="dxa"/>
          </w:tcPr>
          <w:p w:rsidR="0013764B" w:rsidRPr="00A16045" w:rsidRDefault="0013764B" w:rsidP="001C2FD4">
            <w:pPr>
              <w:pStyle w:val="11"/>
              <w:rPr>
                <w:sz w:val="20"/>
              </w:rPr>
            </w:pPr>
          </w:p>
        </w:tc>
        <w:tc>
          <w:tcPr>
            <w:tcW w:w="850" w:type="dxa"/>
          </w:tcPr>
          <w:p w:rsidR="0013764B" w:rsidRPr="00A16045" w:rsidRDefault="0013764B" w:rsidP="001C2FD4">
            <w:pPr>
              <w:pStyle w:val="11"/>
              <w:rPr>
                <w:sz w:val="20"/>
              </w:rPr>
            </w:pPr>
          </w:p>
        </w:tc>
        <w:tc>
          <w:tcPr>
            <w:tcW w:w="709" w:type="dxa"/>
          </w:tcPr>
          <w:p w:rsidR="0013764B" w:rsidRPr="00A16045" w:rsidRDefault="0013764B" w:rsidP="001C2FD4">
            <w:pPr>
              <w:pStyle w:val="11"/>
              <w:rPr>
                <w:sz w:val="20"/>
              </w:rPr>
            </w:pPr>
          </w:p>
        </w:tc>
        <w:tc>
          <w:tcPr>
            <w:tcW w:w="1139" w:type="dxa"/>
          </w:tcPr>
          <w:p w:rsidR="0013764B" w:rsidRPr="00A16045" w:rsidRDefault="0013764B" w:rsidP="001C2FD4">
            <w:pPr>
              <w:pStyle w:val="11"/>
              <w:rPr>
                <w:sz w:val="20"/>
              </w:rPr>
            </w:pPr>
          </w:p>
        </w:tc>
        <w:tc>
          <w:tcPr>
            <w:tcW w:w="567" w:type="dxa"/>
          </w:tcPr>
          <w:p w:rsidR="0013764B" w:rsidRPr="00A16045" w:rsidRDefault="0013764B" w:rsidP="001C2FD4">
            <w:pPr>
              <w:pStyle w:val="11"/>
              <w:rPr>
                <w:sz w:val="20"/>
              </w:rPr>
            </w:pPr>
          </w:p>
        </w:tc>
        <w:tc>
          <w:tcPr>
            <w:tcW w:w="708" w:type="dxa"/>
          </w:tcPr>
          <w:p w:rsidR="0013764B" w:rsidRPr="00A16045" w:rsidRDefault="0013764B" w:rsidP="001C2FD4">
            <w:pPr>
              <w:pStyle w:val="11"/>
              <w:rPr>
                <w:sz w:val="20"/>
              </w:rPr>
            </w:pPr>
          </w:p>
        </w:tc>
        <w:tc>
          <w:tcPr>
            <w:tcW w:w="426" w:type="dxa"/>
          </w:tcPr>
          <w:p w:rsidR="0013764B" w:rsidRPr="00A16045" w:rsidRDefault="0013764B" w:rsidP="001C2FD4">
            <w:pPr>
              <w:pStyle w:val="11"/>
              <w:rPr>
                <w:sz w:val="20"/>
              </w:rPr>
            </w:pPr>
          </w:p>
        </w:tc>
        <w:tc>
          <w:tcPr>
            <w:tcW w:w="1271" w:type="dxa"/>
          </w:tcPr>
          <w:p w:rsidR="0013764B" w:rsidRPr="00A16045" w:rsidRDefault="0013764B" w:rsidP="001C2FD4">
            <w:pPr>
              <w:pStyle w:val="11"/>
              <w:rPr>
                <w:sz w:val="20"/>
              </w:rPr>
            </w:pPr>
          </w:p>
        </w:tc>
        <w:tc>
          <w:tcPr>
            <w:tcW w:w="708" w:type="dxa"/>
          </w:tcPr>
          <w:p w:rsidR="0013764B" w:rsidRPr="00A16045" w:rsidRDefault="0013764B" w:rsidP="001C2FD4">
            <w:pPr>
              <w:pStyle w:val="11"/>
              <w:rPr>
                <w:sz w:val="20"/>
              </w:rPr>
            </w:pPr>
          </w:p>
        </w:tc>
        <w:tc>
          <w:tcPr>
            <w:tcW w:w="709" w:type="dxa"/>
          </w:tcPr>
          <w:p w:rsidR="0013764B" w:rsidRPr="00A16045" w:rsidRDefault="0013764B" w:rsidP="001C2FD4">
            <w:pPr>
              <w:pStyle w:val="11"/>
              <w:rPr>
                <w:sz w:val="20"/>
              </w:rPr>
            </w:pPr>
          </w:p>
        </w:tc>
        <w:tc>
          <w:tcPr>
            <w:tcW w:w="851" w:type="dxa"/>
          </w:tcPr>
          <w:p w:rsidR="0013764B" w:rsidRPr="00A16045" w:rsidRDefault="0013764B" w:rsidP="001C2FD4">
            <w:pPr>
              <w:pStyle w:val="11"/>
              <w:rPr>
                <w:sz w:val="20"/>
              </w:rPr>
            </w:pPr>
          </w:p>
        </w:tc>
        <w:tc>
          <w:tcPr>
            <w:tcW w:w="708" w:type="dxa"/>
          </w:tcPr>
          <w:p w:rsidR="0013764B" w:rsidRPr="00A16045" w:rsidRDefault="0013764B" w:rsidP="001C2FD4">
            <w:pPr>
              <w:pStyle w:val="11"/>
              <w:rPr>
                <w:sz w:val="20"/>
              </w:rPr>
            </w:pPr>
          </w:p>
        </w:tc>
        <w:tc>
          <w:tcPr>
            <w:tcW w:w="1134" w:type="dxa"/>
          </w:tcPr>
          <w:p w:rsidR="0013764B" w:rsidRPr="00A16045" w:rsidRDefault="0013764B" w:rsidP="001C2FD4">
            <w:pPr>
              <w:pStyle w:val="11"/>
              <w:rPr>
                <w:sz w:val="20"/>
              </w:rPr>
            </w:pPr>
          </w:p>
        </w:tc>
        <w:tc>
          <w:tcPr>
            <w:tcW w:w="993" w:type="dxa"/>
          </w:tcPr>
          <w:p w:rsidR="0013764B" w:rsidRPr="00A16045" w:rsidRDefault="0013764B" w:rsidP="001C2FD4">
            <w:pPr>
              <w:pStyle w:val="11"/>
              <w:rPr>
                <w:sz w:val="20"/>
              </w:rPr>
            </w:pPr>
          </w:p>
        </w:tc>
        <w:tc>
          <w:tcPr>
            <w:tcW w:w="1275" w:type="dxa"/>
          </w:tcPr>
          <w:p w:rsidR="0013764B" w:rsidRPr="00A16045" w:rsidRDefault="0013764B" w:rsidP="001C2FD4">
            <w:pPr>
              <w:pStyle w:val="11"/>
              <w:rPr>
                <w:sz w:val="20"/>
              </w:rPr>
            </w:pPr>
          </w:p>
        </w:tc>
      </w:tr>
    </w:tbl>
    <w:p w:rsidR="0013764B" w:rsidRPr="00A16045" w:rsidRDefault="0013764B" w:rsidP="0013764B">
      <w:pPr>
        <w:pStyle w:val="11"/>
        <w:rPr>
          <w:b/>
          <w:bCs/>
        </w:rPr>
      </w:pPr>
    </w:p>
    <w:p w:rsidR="0013764B" w:rsidRPr="00A66198" w:rsidRDefault="0013764B" w:rsidP="0013764B">
      <w:pPr>
        <w:spacing w:line="288" w:lineRule="auto"/>
        <w:ind w:firstLine="709"/>
        <w:jc w:val="both"/>
        <w:rPr>
          <w:rFonts w:eastAsia="Calibri"/>
          <w:sz w:val="28"/>
          <w:szCs w:val="28"/>
          <w:lang w:eastAsia="en-US"/>
        </w:rPr>
      </w:pPr>
      <w:bookmarkStart w:id="1" w:name="P355"/>
      <w:bookmarkEnd w:id="1"/>
      <w:r w:rsidRPr="00A66198">
        <w:rPr>
          <w:rFonts w:eastAsia="Calibri"/>
          <w:i/>
          <w:sz w:val="28"/>
          <w:szCs w:val="28"/>
          <w:lang w:val="tt" w:eastAsia="en-US"/>
        </w:rPr>
        <w:t>Искәрмә:</w:t>
      </w:r>
      <w:r w:rsidRPr="00A66198">
        <w:rPr>
          <w:rFonts w:eastAsia="Calibri"/>
          <w:sz w:val="28"/>
          <w:szCs w:val="28"/>
          <w:lang w:val="tt" w:eastAsia="en-US"/>
        </w:rPr>
        <w:t xml:space="preserve"> Министрлык адресына тапшырыла торган мәгълүматның (белешмәләрнең) эчтәлеге «Россия Федерациясе субъектларының югары вазыйфаи затлары (дәүләт хакимиятенең югары башкарма органнары җитәкчеләре) эшчәнлеге һәм Россия Федерациясе субъектларының башкарма хакимият органнары эшчәнлеге нәтиҗәлелеген бәяләү күрсәткечләрен исәпләү методикасын раслау турында, шулай ук Россия Федерациясе Хөкүмәтенең 2019 елның              17 июлендәге 915 номерлы карарының аерым нигезләмәләренең үз көчләрен югалтуын тану турында» 2021 елның          3 апрелендәге 542 номерлы Россия Федерациясе Хөкүмәте карарына үзгәрешләр кертү хакында» 2022 елның                    4 июнендәге 1024 номерлы Россия Федерациясе Хөкүмәте карары нигезендә билгеләнә. </w:t>
      </w:r>
    </w:p>
    <w:p w:rsidR="0013764B" w:rsidRDefault="0013764B" w:rsidP="0013764B">
      <w:pPr>
        <w:pStyle w:val="11"/>
        <w:jc w:val="both"/>
        <w:rPr>
          <w:szCs w:val="28"/>
        </w:rPr>
      </w:pPr>
      <w:r w:rsidRPr="00ED3FE9">
        <w:rPr>
          <w:szCs w:val="28"/>
        </w:rPr>
        <w:t>.</w:t>
      </w:r>
    </w:p>
    <w:p w:rsidR="0013764B" w:rsidRDefault="0013764B" w:rsidP="0013764B">
      <w:pPr>
        <w:tabs>
          <w:tab w:val="left" w:pos="426"/>
          <w:tab w:val="left" w:pos="709"/>
        </w:tabs>
        <w:ind w:firstLine="567"/>
        <w:jc w:val="both"/>
        <w:rPr>
          <w:sz w:val="28"/>
          <w:szCs w:val="28"/>
        </w:rPr>
      </w:pPr>
    </w:p>
    <w:p w:rsidR="0013764B" w:rsidRDefault="0013764B" w:rsidP="0013764B">
      <w:pPr>
        <w:tabs>
          <w:tab w:val="left" w:pos="426"/>
          <w:tab w:val="left" w:pos="709"/>
        </w:tabs>
        <w:ind w:firstLine="567"/>
        <w:jc w:val="both"/>
        <w:rPr>
          <w:sz w:val="28"/>
          <w:szCs w:val="28"/>
        </w:rPr>
      </w:pPr>
    </w:p>
    <w:p w:rsidR="0013764B" w:rsidRDefault="0013764B" w:rsidP="0013764B">
      <w:pPr>
        <w:tabs>
          <w:tab w:val="left" w:pos="426"/>
          <w:tab w:val="left" w:pos="709"/>
        </w:tabs>
        <w:ind w:firstLine="567"/>
        <w:jc w:val="both"/>
        <w:rPr>
          <w:sz w:val="28"/>
          <w:szCs w:val="28"/>
        </w:rPr>
      </w:pPr>
    </w:p>
    <w:p w:rsidR="0013764B" w:rsidRDefault="0013764B" w:rsidP="0013764B">
      <w:pPr>
        <w:pStyle w:val="ae"/>
        <w:spacing w:line="288" w:lineRule="auto"/>
        <w:ind w:left="567"/>
        <w:jc w:val="right"/>
        <w:rPr>
          <w:sz w:val="28"/>
          <w:szCs w:val="28"/>
        </w:rPr>
      </w:pPr>
    </w:p>
    <w:p w:rsidR="0013764B" w:rsidRDefault="0013764B" w:rsidP="0013764B">
      <w:pPr>
        <w:pStyle w:val="ae"/>
        <w:spacing w:line="288" w:lineRule="auto"/>
        <w:ind w:left="567"/>
        <w:jc w:val="right"/>
        <w:rPr>
          <w:sz w:val="28"/>
          <w:szCs w:val="28"/>
        </w:rPr>
      </w:pPr>
    </w:p>
    <w:p w:rsidR="0013764B" w:rsidRDefault="0013764B" w:rsidP="0013764B">
      <w:pPr>
        <w:pStyle w:val="ae"/>
        <w:spacing w:line="288" w:lineRule="auto"/>
        <w:ind w:left="567"/>
        <w:jc w:val="right"/>
        <w:rPr>
          <w:sz w:val="28"/>
          <w:szCs w:val="28"/>
        </w:rPr>
      </w:pPr>
    </w:p>
    <w:p w:rsidR="0013764B" w:rsidRDefault="0013764B" w:rsidP="0013764B">
      <w:pPr>
        <w:pStyle w:val="ae"/>
        <w:spacing w:line="288" w:lineRule="auto"/>
        <w:ind w:left="567"/>
        <w:jc w:val="right"/>
        <w:rPr>
          <w:sz w:val="28"/>
          <w:szCs w:val="28"/>
        </w:rPr>
      </w:pPr>
    </w:p>
    <w:p w:rsidR="0013764B" w:rsidRDefault="0013764B" w:rsidP="0013764B">
      <w:pPr>
        <w:pStyle w:val="ae"/>
        <w:spacing w:line="288" w:lineRule="auto"/>
        <w:ind w:left="567"/>
        <w:jc w:val="right"/>
        <w:rPr>
          <w:sz w:val="28"/>
          <w:szCs w:val="28"/>
        </w:rPr>
      </w:pPr>
    </w:p>
    <w:p w:rsidR="0013764B" w:rsidRDefault="0013764B" w:rsidP="0013764B">
      <w:pPr>
        <w:pStyle w:val="ae"/>
        <w:spacing w:line="288" w:lineRule="auto"/>
        <w:ind w:left="567"/>
        <w:jc w:val="right"/>
        <w:rPr>
          <w:sz w:val="28"/>
          <w:szCs w:val="28"/>
        </w:rPr>
      </w:pPr>
      <w:r>
        <w:rPr>
          <w:sz w:val="28"/>
          <w:szCs w:val="28"/>
        </w:rPr>
        <w:lastRenderedPageBreak/>
        <w:t xml:space="preserve">Кушымта №2 </w:t>
      </w:r>
    </w:p>
    <w:p w:rsidR="0013764B" w:rsidRDefault="0013764B" w:rsidP="0013764B">
      <w:pPr>
        <w:pStyle w:val="ae"/>
        <w:spacing w:line="288" w:lineRule="auto"/>
        <w:ind w:left="567"/>
        <w:jc w:val="right"/>
        <w:rPr>
          <w:sz w:val="28"/>
          <w:szCs w:val="28"/>
        </w:rPr>
      </w:pPr>
    </w:p>
    <w:p w:rsidR="0013764B" w:rsidRDefault="0013764B" w:rsidP="0013764B">
      <w:pPr>
        <w:pStyle w:val="ae"/>
        <w:ind w:left="1069"/>
        <w:jc w:val="center"/>
        <w:rPr>
          <w:b/>
          <w:sz w:val="28"/>
          <w:szCs w:val="28"/>
        </w:rPr>
      </w:pPr>
      <w:r w:rsidRPr="00A66198">
        <w:rPr>
          <w:b/>
          <w:sz w:val="28"/>
          <w:szCs w:val="28"/>
        </w:rPr>
        <w:t>Урманнарны яңадан торгызу һәм урман үрчетү чараларына җәлеп ителгән халык саны буенча белешмәләр мониторингы формасы</w:t>
      </w:r>
    </w:p>
    <w:p w:rsidR="0013764B" w:rsidRDefault="0013764B" w:rsidP="0013764B">
      <w:pPr>
        <w:pStyle w:val="ae"/>
        <w:ind w:left="1069"/>
        <w:jc w:val="center"/>
        <w:rPr>
          <w:sz w:val="28"/>
          <w:szCs w:val="28"/>
        </w:rPr>
      </w:pPr>
    </w:p>
    <w:tbl>
      <w:tblPr>
        <w:tblW w:w="15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9"/>
        <w:gridCol w:w="451"/>
        <w:gridCol w:w="1250"/>
        <w:gridCol w:w="592"/>
        <w:gridCol w:w="851"/>
        <w:gridCol w:w="992"/>
        <w:gridCol w:w="992"/>
        <w:gridCol w:w="993"/>
        <w:gridCol w:w="708"/>
        <w:gridCol w:w="709"/>
        <w:gridCol w:w="425"/>
        <w:gridCol w:w="567"/>
        <w:gridCol w:w="1134"/>
        <w:gridCol w:w="709"/>
        <w:gridCol w:w="709"/>
        <w:gridCol w:w="992"/>
        <w:gridCol w:w="851"/>
        <w:gridCol w:w="992"/>
        <w:gridCol w:w="709"/>
        <w:gridCol w:w="708"/>
      </w:tblGrid>
      <w:tr w:rsidR="0013764B" w:rsidRPr="007A7556" w:rsidTr="001C2FD4">
        <w:trPr>
          <w:trHeight w:val="20"/>
          <w:jc w:val="center"/>
        </w:trPr>
        <w:tc>
          <w:tcPr>
            <w:tcW w:w="7817" w:type="dxa"/>
            <w:gridSpan w:val="10"/>
          </w:tcPr>
          <w:p w:rsidR="0013764B" w:rsidRPr="001A594D" w:rsidRDefault="0013764B" w:rsidP="001C2FD4">
            <w:pPr>
              <w:jc w:val="center"/>
              <w:rPr>
                <w:color w:val="000000" w:themeColor="text1"/>
              </w:rPr>
            </w:pPr>
            <w:r w:rsidRPr="001A594D">
              <w:rPr>
                <w:color w:val="000000" w:themeColor="text1"/>
              </w:rPr>
              <w:t>План</w:t>
            </w:r>
          </w:p>
        </w:tc>
        <w:tc>
          <w:tcPr>
            <w:tcW w:w="7796" w:type="dxa"/>
            <w:gridSpan w:val="10"/>
          </w:tcPr>
          <w:p w:rsidR="0013764B" w:rsidRPr="001A594D" w:rsidRDefault="0013764B" w:rsidP="001C2FD4">
            <w:pPr>
              <w:jc w:val="center"/>
              <w:rPr>
                <w:color w:val="000000" w:themeColor="text1"/>
              </w:rPr>
            </w:pPr>
            <w:r w:rsidRPr="001A594D">
              <w:rPr>
                <w:color w:val="000000" w:themeColor="text1"/>
              </w:rPr>
              <w:t>Факт</w:t>
            </w:r>
          </w:p>
        </w:tc>
      </w:tr>
      <w:tr w:rsidR="0013764B" w:rsidRPr="00A16045" w:rsidTr="001C2FD4">
        <w:trPr>
          <w:trHeight w:val="20"/>
          <w:jc w:val="center"/>
        </w:trPr>
        <w:tc>
          <w:tcPr>
            <w:tcW w:w="279" w:type="dxa"/>
          </w:tcPr>
          <w:p w:rsidR="0013764B" w:rsidRPr="00A16045" w:rsidRDefault="0013764B" w:rsidP="001C2FD4">
            <w:pPr>
              <w:pStyle w:val="ConsPlusNormal"/>
              <w:jc w:val="center"/>
              <w:rPr>
                <w:rFonts w:ascii="Times New Roman" w:hAnsi="Times New Roman" w:cs="Times New Roman"/>
                <w:color w:val="000000" w:themeColor="text1"/>
              </w:rPr>
            </w:pPr>
            <w:r w:rsidRPr="00A16045">
              <w:rPr>
                <w:rFonts w:ascii="Times New Roman" w:hAnsi="Times New Roman" w:cs="Times New Roman"/>
                <w:color w:val="000000" w:themeColor="text1"/>
              </w:rPr>
              <w:t>№</w:t>
            </w:r>
          </w:p>
        </w:tc>
        <w:tc>
          <w:tcPr>
            <w:tcW w:w="451" w:type="dxa"/>
          </w:tcPr>
          <w:p w:rsidR="0013764B" w:rsidRPr="001A594D" w:rsidRDefault="0013764B" w:rsidP="001C2FD4">
            <w:pPr>
              <w:pStyle w:val="af"/>
              <w:rPr>
                <w:b w:val="0"/>
              </w:rPr>
            </w:pPr>
            <w:r w:rsidRPr="001A594D">
              <w:rPr>
                <w:b w:val="0"/>
              </w:rPr>
              <w:t>Период</w:t>
            </w:r>
          </w:p>
        </w:tc>
        <w:tc>
          <w:tcPr>
            <w:tcW w:w="1250" w:type="dxa"/>
          </w:tcPr>
          <w:p w:rsidR="0013764B" w:rsidRPr="001A594D" w:rsidRDefault="0013764B" w:rsidP="001C2FD4">
            <w:pPr>
              <w:pStyle w:val="af"/>
              <w:rPr>
                <w:b w:val="0"/>
              </w:rPr>
            </w:pPr>
            <w:r w:rsidRPr="00A66198">
              <w:rPr>
                <w:b w:val="0"/>
              </w:rPr>
              <w:t>Чарада катнашучы (оешма/физик зат)</w:t>
            </w:r>
            <w:r w:rsidRPr="001A594D">
              <w:rPr>
                <w:b w:val="0"/>
              </w:rPr>
              <w:t>)</w:t>
            </w:r>
          </w:p>
        </w:tc>
        <w:tc>
          <w:tcPr>
            <w:tcW w:w="592" w:type="dxa"/>
          </w:tcPr>
          <w:p w:rsidR="0013764B" w:rsidRPr="001A594D" w:rsidRDefault="0013764B" w:rsidP="001C2FD4">
            <w:pPr>
              <w:pStyle w:val="af"/>
              <w:rPr>
                <w:b w:val="0"/>
              </w:rPr>
            </w:pPr>
            <w:r>
              <w:rPr>
                <w:b w:val="0"/>
              </w:rPr>
              <w:t>урманчылык</w:t>
            </w:r>
          </w:p>
        </w:tc>
        <w:tc>
          <w:tcPr>
            <w:tcW w:w="851" w:type="dxa"/>
          </w:tcPr>
          <w:p w:rsidR="0013764B" w:rsidRPr="001A594D" w:rsidRDefault="0013764B" w:rsidP="001C2FD4">
            <w:pPr>
              <w:pStyle w:val="af"/>
              <w:rPr>
                <w:b w:val="0"/>
              </w:rPr>
            </w:pPr>
            <w:r w:rsidRPr="001A594D">
              <w:rPr>
                <w:b w:val="0"/>
              </w:rPr>
              <w:t>Адрес</w:t>
            </w:r>
          </w:p>
        </w:tc>
        <w:tc>
          <w:tcPr>
            <w:tcW w:w="992" w:type="dxa"/>
          </w:tcPr>
          <w:p w:rsidR="0013764B" w:rsidRPr="00A66198" w:rsidRDefault="0013764B" w:rsidP="001C2FD4">
            <w:pPr>
              <w:pStyle w:val="af"/>
              <w:rPr>
                <w:b w:val="0"/>
                <w:lang w:val="tt-RU"/>
              </w:rPr>
            </w:pPr>
            <w:r>
              <w:rPr>
                <w:b w:val="0"/>
              </w:rPr>
              <w:t xml:space="preserve">Чараны </w:t>
            </w:r>
            <w:r>
              <w:rPr>
                <w:b w:val="0"/>
                <w:lang w:val="tt-RU"/>
              </w:rPr>
              <w:t>үткәрү датасы</w:t>
            </w:r>
          </w:p>
        </w:tc>
        <w:tc>
          <w:tcPr>
            <w:tcW w:w="992" w:type="dxa"/>
          </w:tcPr>
          <w:p w:rsidR="0013764B" w:rsidRPr="001A594D" w:rsidRDefault="0013764B" w:rsidP="001C2FD4">
            <w:pPr>
              <w:pStyle w:val="af"/>
              <w:rPr>
                <w:b w:val="0"/>
              </w:rPr>
            </w:pPr>
            <w:r>
              <w:rPr>
                <w:b w:val="0"/>
                <w:lang w:val="tt-RU"/>
              </w:rPr>
              <w:t>мәйдан</w:t>
            </w:r>
            <w:r w:rsidRPr="001A594D">
              <w:rPr>
                <w:b w:val="0"/>
              </w:rPr>
              <w:t>, га</w:t>
            </w:r>
          </w:p>
        </w:tc>
        <w:tc>
          <w:tcPr>
            <w:tcW w:w="993" w:type="dxa"/>
          </w:tcPr>
          <w:p w:rsidR="0013764B" w:rsidRPr="001A594D" w:rsidRDefault="0013764B" w:rsidP="001C2FD4">
            <w:pPr>
              <w:pStyle w:val="af"/>
              <w:rPr>
                <w:b w:val="0"/>
                <w:szCs w:val="20"/>
              </w:rPr>
            </w:pPr>
            <w:r>
              <w:rPr>
                <w:b w:val="0"/>
                <w:szCs w:val="20"/>
              </w:rPr>
              <w:t>Утыртылган агачлар саны</w:t>
            </w:r>
            <w:r w:rsidRPr="001A594D">
              <w:rPr>
                <w:b w:val="0"/>
                <w:szCs w:val="20"/>
              </w:rPr>
              <w:t>.</w:t>
            </w:r>
          </w:p>
        </w:tc>
        <w:tc>
          <w:tcPr>
            <w:tcW w:w="708" w:type="dxa"/>
          </w:tcPr>
          <w:p w:rsidR="0013764B" w:rsidRPr="00A66198" w:rsidRDefault="0013764B" w:rsidP="001C2FD4">
            <w:pPr>
              <w:pStyle w:val="af"/>
              <w:rPr>
                <w:b w:val="0"/>
                <w:sz w:val="20"/>
                <w:szCs w:val="20"/>
                <w:lang w:val="tt-RU"/>
              </w:rPr>
            </w:pPr>
            <w:r>
              <w:rPr>
                <w:b w:val="0"/>
                <w:sz w:val="20"/>
                <w:szCs w:val="20"/>
              </w:rPr>
              <w:t>т</w:t>
            </w:r>
            <w:r>
              <w:rPr>
                <w:b w:val="0"/>
                <w:sz w:val="20"/>
                <w:szCs w:val="20"/>
                <w:lang w:val="tt-RU"/>
              </w:rPr>
              <w:t>өре</w:t>
            </w:r>
          </w:p>
        </w:tc>
        <w:tc>
          <w:tcPr>
            <w:tcW w:w="709" w:type="dxa"/>
          </w:tcPr>
          <w:p w:rsidR="0013764B" w:rsidRPr="00A66198" w:rsidRDefault="0013764B" w:rsidP="001C2FD4">
            <w:pPr>
              <w:pStyle w:val="af"/>
              <w:rPr>
                <w:b w:val="0"/>
                <w:sz w:val="20"/>
                <w:szCs w:val="20"/>
                <w:lang w:val="tt-RU"/>
              </w:rPr>
            </w:pPr>
            <w:r>
              <w:rPr>
                <w:b w:val="0"/>
                <w:sz w:val="20"/>
                <w:szCs w:val="20"/>
                <w:lang w:val="tt-RU"/>
              </w:rPr>
              <w:t>Катнашучылар саны</w:t>
            </w:r>
          </w:p>
        </w:tc>
        <w:tc>
          <w:tcPr>
            <w:tcW w:w="425" w:type="dxa"/>
          </w:tcPr>
          <w:p w:rsidR="0013764B" w:rsidRPr="001A594D" w:rsidRDefault="0013764B" w:rsidP="001C2FD4">
            <w:pPr>
              <w:pStyle w:val="af"/>
              <w:rPr>
                <w:b w:val="0"/>
                <w:sz w:val="20"/>
                <w:szCs w:val="20"/>
              </w:rPr>
            </w:pPr>
            <w:r w:rsidRPr="001A594D">
              <w:rPr>
                <w:b w:val="0"/>
                <w:sz w:val="20"/>
                <w:szCs w:val="20"/>
              </w:rPr>
              <w:t>№</w:t>
            </w:r>
          </w:p>
        </w:tc>
        <w:tc>
          <w:tcPr>
            <w:tcW w:w="567" w:type="dxa"/>
          </w:tcPr>
          <w:p w:rsidR="0013764B" w:rsidRPr="001A594D" w:rsidRDefault="0013764B" w:rsidP="001C2FD4">
            <w:pPr>
              <w:pStyle w:val="af"/>
              <w:rPr>
                <w:b w:val="0"/>
                <w:sz w:val="20"/>
                <w:szCs w:val="20"/>
              </w:rPr>
            </w:pPr>
            <w:r w:rsidRPr="001A594D">
              <w:rPr>
                <w:b w:val="0"/>
                <w:sz w:val="20"/>
                <w:szCs w:val="20"/>
              </w:rPr>
              <w:t>Период</w:t>
            </w:r>
          </w:p>
        </w:tc>
        <w:tc>
          <w:tcPr>
            <w:tcW w:w="1134" w:type="dxa"/>
          </w:tcPr>
          <w:p w:rsidR="0013764B" w:rsidRPr="001A594D" w:rsidRDefault="0013764B" w:rsidP="001C2FD4">
            <w:pPr>
              <w:pStyle w:val="af"/>
              <w:rPr>
                <w:b w:val="0"/>
                <w:sz w:val="20"/>
                <w:szCs w:val="20"/>
              </w:rPr>
            </w:pPr>
            <w:r w:rsidRPr="00A66198">
              <w:rPr>
                <w:b w:val="0"/>
                <w:sz w:val="20"/>
                <w:szCs w:val="20"/>
              </w:rPr>
              <w:t>Чарада катнашучы (оешма/физик зат))</w:t>
            </w:r>
          </w:p>
        </w:tc>
        <w:tc>
          <w:tcPr>
            <w:tcW w:w="709" w:type="dxa"/>
          </w:tcPr>
          <w:p w:rsidR="0013764B" w:rsidRPr="001A594D" w:rsidRDefault="0013764B" w:rsidP="001C2FD4">
            <w:pPr>
              <w:pStyle w:val="af"/>
              <w:rPr>
                <w:b w:val="0"/>
                <w:sz w:val="20"/>
                <w:szCs w:val="20"/>
              </w:rPr>
            </w:pPr>
            <w:r>
              <w:rPr>
                <w:b w:val="0"/>
                <w:sz w:val="20"/>
                <w:szCs w:val="20"/>
              </w:rPr>
              <w:t>урманчылык</w:t>
            </w:r>
          </w:p>
        </w:tc>
        <w:tc>
          <w:tcPr>
            <w:tcW w:w="709" w:type="dxa"/>
          </w:tcPr>
          <w:p w:rsidR="0013764B" w:rsidRPr="001A594D" w:rsidRDefault="0013764B" w:rsidP="001C2FD4">
            <w:pPr>
              <w:pStyle w:val="af"/>
              <w:rPr>
                <w:b w:val="0"/>
                <w:sz w:val="20"/>
                <w:szCs w:val="20"/>
              </w:rPr>
            </w:pPr>
            <w:r w:rsidRPr="001A594D">
              <w:rPr>
                <w:b w:val="0"/>
                <w:sz w:val="20"/>
                <w:szCs w:val="20"/>
              </w:rPr>
              <w:t>Адрес</w:t>
            </w:r>
          </w:p>
        </w:tc>
        <w:tc>
          <w:tcPr>
            <w:tcW w:w="992" w:type="dxa"/>
          </w:tcPr>
          <w:p w:rsidR="0013764B" w:rsidRPr="001A594D" w:rsidRDefault="0013764B" w:rsidP="001C2FD4">
            <w:pPr>
              <w:pStyle w:val="af"/>
              <w:rPr>
                <w:b w:val="0"/>
                <w:sz w:val="20"/>
                <w:szCs w:val="20"/>
              </w:rPr>
            </w:pPr>
            <w:r w:rsidRPr="00A66198">
              <w:rPr>
                <w:b w:val="0"/>
                <w:sz w:val="20"/>
                <w:szCs w:val="20"/>
              </w:rPr>
              <w:t>Чараны үткәрү датасы</w:t>
            </w:r>
          </w:p>
        </w:tc>
        <w:tc>
          <w:tcPr>
            <w:tcW w:w="851" w:type="dxa"/>
          </w:tcPr>
          <w:p w:rsidR="0013764B" w:rsidRPr="001A594D" w:rsidRDefault="0013764B" w:rsidP="001C2FD4">
            <w:pPr>
              <w:pStyle w:val="af"/>
              <w:rPr>
                <w:b w:val="0"/>
                <w:sz w:val="20"/>
                <w:szCs w:val="20"/>
              </w:rPr>
            </w:pPr>
            <w:r>
              <w:rPr>
                <w:b w:val="0"/>
                <w:sz w:val="20"/>
                <w:szCs w:val="20"/>
              </w:rPr>
              <w:t>м</w:t>
            </w:r>
            <w:r>
              <w:rPr>
                <w:b w:val="0"/>
                <w:sz w:val="20"/>
                <w:szCs w:val="20"/>
                <w:lang w:val="tt-RU"/>
              </w:rPr>
              <w:t>ә</w:t>
            </w:r>
            <w:r>
              <w:rPr>
                <w:b w:val="0"/>
                <w:sz w:val="20"/>
                <w:szCs w:val="20"/>
              </w:rPr>
              <w:t>йдан</w:t>
            </w:r>
            <w:r w:rsidRPr="001A594D">
              <w:rPr>
                <w:b w:val="0"/>
                <w:sz w:val="20"/>
                <w:szCs w:val="20"/>
              </w:rPr>
              <w:t>, га</w:t>
            </w:r>
          </w:p>
        </w:tc>
        <w:tc>
          <w:tcPr>
            <w:tcW w:w="992" w:type="dxa"/>
          </w:tcPr>
          <w:p w:rsidR="0013764B" w:rsidRPr="001A594D" w:rsidRDefault="0013764B" w:rsidP="001C2FD4">
            <w:pPr>
              <w:pStyle w:val="af"/>
              <w:rPr>
                <w:b w:val="0"/>
                <w:sz w:val="20"/>
                <w:szCs w:val="20"/>
              </w:rPr>
            </w:pPr>
            <w:r w:rsidRPr="004741F4">
              <w:rPr>
                <w:b w:val="0"/>
                <w:sz w:val="20"/>
                <w:szCs w:val="20"/>
              </w:rPr>
              <w:t>Утыртылган агачлар саны</w:t>
            </w:r>
            <w:r w:rsidRPr="001A594D">
              <w:rPr>
                <w:b w:val="0"/>
                <w:sz w:val="20"/>
                <w:szCs w:val="20"/>
              </w:rPr>
              <w:t>.</w:t>
            </w:r>
          </w:p>
        </w:tc>
        <w:tc>
          <w:tcPr>
            <w:tcW w:w="709" w:type="dxa"/>
          </w:tcPr>
          <w:p w:rsidR="0013764B" w:rsidRPr="004741F4" w:rsidRDefault="0013764B" w:rsidP="001C2FD4">
            <w:pPr>
              <w:pStyle w:val="af"/>
              <w:rPr>
                <w:b w:val="0"/>
                <w:sz w:val="20"/>
                <w:szCs w:val="20"/>
                <w:lang w:val="tt-RU"/>
              </w:rPr>
            </w:pPr>
            <w:r>
              <w:rPr>
                <w:b w:val="0"/>
                <w:sz w:val="20"/>
                <w:szCs w:val="20"/>
                <w:lang w:val="tt-RU"/>
              </w:rPr>
              <w:t>төре</w:t>
            </w:r>
          </w:p>
        </w:tc>
        <w:tc>
          <w:tcPr>
            <w:tcW w:w="708" w:type="dxa"/>
          </w:tcPr>
          <w:p w:rsidR="0013764B" w:rsidRPr="004741F4" w:rsidRDefault="0013764B" w:rsidP="001C2FD4">
            <w:pPr>
              <w:pStyle w:val="af"/>
              <w:rPr>
                <w:b w:val="0"/>
                <w:sz w:val="20"/>
                <w:szCs w:val="20"/>
                <w:lang w:val="tt-RU"/>
              </w:rPr>
            </w:pPr>
            <w:r>
              <w:rPr>
                <w:b w:val="0"/>
                <w:sz w:val="20"/>
                <w:szCs w:val="20"/>
                <w:lang w:val="tt-RU"/>
              </w:rPr>
              <w:t>Катнашучылар саны</w:t>
            </w:r>
          </w:p>
        </w:tc>
      </w:tr>
      <w:tr w:rsidR="0013764B" w:rsidRPr="00A16045" w:rsidTr="001C2FD4">
        <w:trPr>
          <w:trHeight w:val="20"/>
          <w:jc w:val="center"/>
        </w:trPr>
        <w:tc>
          <w:tcPr>
            <w:tcW w:w="279" w:type="dxa"/>
          </w:tcPr>
          <w:p w:rsidR="0013764B" w:rsidRPr="00A16045" w:rsidRDefault="0013764B" w:rsidP="001C2FD4">
            <w:pPr>
              <w:pStyle w:val="ConsPlusNormal"/>
              <w:jc w:val="center"/>
              <w:rPr>
                <w:rFonts w:ascii="Times New Roman" w:hAnsi="Times New Roman" w:cs="Times New Roman"/>
                <w:color w:val="000000" w:themeColor="text1"/>
              </w:rPr>
            </w:pPr>
          </w:p>
        </w:tc>
        <w:tc>
          <w:tcPr>
            <w:tcW w:w="451" w:type="dxa"/>
          </w:tcPr>
          <w:p w:rsidR="0013764B" w:rsidRPr="00A16045" w:rsidRDefault="0013764B" w:rsidP="001C2FD4">
            <w:pPr>
              <w:pStyle w:val="ConsPlusNormal"/>
              <w:jc w:val="center"/>
              <w:rPr>
                <w:rFonts w:ascii="Times New Roman" w:hAnsi="Times New Roman" w:cs="Times New Roman"/>
                <w:color w:val="000000" w:themeColor="text1"/>
              </w:rPr>
            </w:pPr>
          </w:p>
        </w:tc>
        <w:tc>
          <w:tcPr>
            <w:tcW w:w="1250" w:type="dxa"/>
          </w:tcPr>
          <w:p w:rsidR="0013764B" w:rsidRPr="00A16045" w:rsidRDefault="0013764B" w:rsidP="001C2FD4">
            <w:pPr>
              <w:pStyle w:val="ConsPlusNormal"/>
              <w:jc w:val="center"/>
              <w:rPr>
                <w:rFonts w:ascii="Times New Roman" w:hAnsi="Times New Roman" w:cs="Times New Roman"/>
                <w:color w:val="000000" w:themeColor="text1"/>
              </w:rPr>
            </w:pPr>
          </w:p>
        </w:tc>
        <w:tc>
          <w:tcPr>
            <w:tcW w:w="592" w:type="dxa"/>
          </w:tcPr>
          <w:p w:rsidR="0013764B" w:rsidRPr="00A16045" w:rsidRDefault="0013764B" w:rsidP="001C2FD4">
            <w:pPr>
              <w:pStyle w:val="ConsPlusNormal"/>
              <w:jc w:val="center"/>
              <w:rPr>
                <w:rFonts w:ascii="Times New Roman" w:hAnsi="Times New Roman" w:cs="Times New Roman"/>
                <w:color w:val="000000" w:themeColor="text1"/>
              </w:rPr>
            </w:pPr>
          </w:p>
        </w:tc>
        <w:tc>
          <w:tcPr>
            <w:tcW w:w="851" w:type="dxa"/>
          </w:tcPr>
          <w:p w:rsidR="0013764B" w:rsidRPr="00A16045" w:rsidRDefault="0013764B" w:rsidP="001C2FD4">
            <w:pPr>
              <w:pStyle w:val="ConsPlusNormal"/>
              <w:jc w:val="center"/>
              <w:rPr>
                <w:rFonts w:ascii="Times New Roman" w:hAnsi="Times New Roman" w:cs="Times New Roman"/>
                <w:color w:val="000000" w:themeColor="text1"/>
              </w:rPr>
            </w:pPr>
          </w:p>
        </w:tc>
        <w:tc>
          <w:tcPr>
            <w:tcW w:w="992" w:type="dxa"/>
          </w:tcPr>
          <w:p w:rsidR="0013764B" w:rsidRPr="00A16045" w:rsidRDefault="0013764B" w:rsidP="001C2FD4">
            <w:pPr>
              <w:pStyle w:val="ConsPlusNormal"/>
              <w:jc w:val="center"/>
              <w:rPr>
                <w:rFonts w:ascii="Times New Roman" w:hAnsi="Times New Roman" w:cs="Times New Roman"/>
                <w:color w:val="000000" w:themeColor="text1"/>
              </w:rPr>
            </w:pPr>
          </w:p>
        </w:tc>
        <w:tc>
          <w:tcPr>
            <w:tcW w:w="992" w:type="dxa"/>
          </w:tcPr>
          <w:p w:rsidR="0013764B" w:rsidRPr="00A16045" w:rsidRDefault="0013764B" w:rsidP="001C2FD4">
            <w:pPr>
              <w:pStyle w:val="ConsPlusNormal"/>
              <w:jc w:val="center"/>
              <w:rPr>
                <w:rFonts w:ascii="Times New Roman" w:hAnsi="Times New Roman" w:cs="Times New Roman"/>
                <w:color w:val="000000" w:themeColor="text1"/>
              </w:rPr>
            </w:pPr>
          </w:p>
        </w:tc>
        <w:tc>
          <w:tcPr>
            <w:tcW w:w="993" w:type="dxa"/>
          </w:tcPr>
          <w:p w:rsidR="0013764B" w:rsidRPr="00A16045" w:rsidRDefault="0013764B" w:rsidP="001C2FD4">
            <w:pPr>
              <w:rPr>
                <w:color w:val="000000" w:themeColor="text1"/>
              </w:rPr>
            </w:pPr>
          </w:p>
        </w:tc>
        <w:tc>
          <w:tcPr>
            <w:tcW w:w="708" w:type="dxa"/>
          </w:tcPr>
          <w:p w:rsidR="0013764B" w:rsidRPr="00A16045" w:rsidRDefault="0013764B" w:rsidP="001C2FD4">
            <w:pPr>
              <w:rPr>
                <w:color w:val="000000" w:themeColor="text1"/>
              </w:rPr>
            </w:pPr>
          </w:p>
        </w:tc>
        <w:tc>
          <w:tcPr>
            <w:tcW w:w="709" w:type="dxa"/>
          </w:tcPr>
          <w:p w:rsidR="0013764B" w:rsidRPr="00A16045" w:rsidRDefault="0013764B" w:rsidP="001C2FD4">
            <w:pPr>
              <w:rPr>
                <w:color w:val="000000" w:themeColor="text1"/>
              </w:rPr>
            </w:pPr>
          </w:p>
        </w:tc>
        <w:tc>
          <w:tcPr>
            <w:tcW w:w="425" w:type="dxa"/>
          </w:tcPr>
          <w:p w:rsidR="0013764B" w:rsidRPr="00A16045" w:rsidRDefault="0013764B" w:rsidP="001C2FD4">
            <w:pPr>
              <w:rPr>
                <w:color w:val="000000" w:themeColor="text1"/>
              </w:rPr>
            </w:pPr>
          </w:p>
        </w:tc>
        <w:tc>
          <w:tcPr>
            <w:tcW w:w="567" w:type="dxa"/>
          </w:tcPr>
          <w:p w:rsidR="0013764B" w:rsidRPr="00A16045" w:rsidRDefault="0013764B" w:rsidP="001C2FD4">
            <w:pPr>
              <w:rPr>
                <w:color w:val="000000" w:themeColor="text1"/>
              </w:rPr>
            </w:pPr>
          </w:p>
        </w:tc>
        <w:tc>
          <w:tcPr>
            <w:tcW w:w="1134" w:type="dxa"/>
          </w:tcPr>
          <w:p w:rsidR="0013764B" w:rsidRPr="00A16045" w:rsidRDefault="0013764B" w:rsidP="001C2FD4">
            <w:pPr>
              <w:rPr>
                <w:color w:val="000000" w:themeColor="text1"/>
              </w:rPr>
            </w:pPr>
          </w:p>
        </w:tc>
        <w:tc>
          <w:tcPr>
            <w:tcW w:w="709" w:type="dxa"/>
          </w:tcPr>
          <w:p w:rsidR="0013764B" w:rsidRPr="00A16045" w:rsidRDefault="0013764B" w:rsidP="001C2FD4">
            <w:pPr>
              <w:rPr>
                <w:color w:val="000000" w:themeColor="text1"/>
              </w:rPr>
            </w:pPr>
          </w:p>
        </w:tc>
        <w:tc>
          <w:tcPr>
            <w:tcW w:w="709" w:type="dxa"/>
          </w:tcPr>
          <w:p w:rsidR="0013764B" w:rsidRPr="00A16045" w:rsidRDefault="0013764B" w:rsidP="001C2FD4">
            <w:pPr>
              <w:rPr>
                <w:color w:val="000000" w:themeColor="text1"/>
              </w:rPr>
            </w:pPr>
          </w:p>
        </w:tc>
        <w:tc>
          <w:tcPr>
            <w:tcW w:w="992" w:type="dxa"/>
          </w:tcPr>
          <w:p w:rsidR="0013764B" w:rsidRPr="00A16045" w:rsidRDefault="0013764B" w:rsidP="001C2FD4">
            <w:pPr>
              <w:rPr>
                <w:color w:val="000000" w:themeColor="text1"/>
              </w:rPr>
            </w:pPr>
          </w:p>
        </w:tc>
        <w:tc>
          <w:tcPr>
            <w:tcW w:w="851" w:type="dxa"/>
          </w:tcPr>
          <w:p w:rsidR="0013764B" w:rsidRPr="00A16045" w:rsidRDefault="0013764B" w:rsidP="001C2FD4">
            <w:pPr>
              <w:rPr>
                <w:color w:val="000000" w:themeColor="text1"/>
              </w:rPr>
            </w:pPr>
          </w:p>
        </w:tc>
        <w:tc>
          <w:tcPr>
            <w:tcW w:w="992" w:type="dxa"/>
          </w:tcPr>
          <w:p w:rsidR="0013764B" w:rsidRPr="00A16045" w:rsidRDefault="0013764B" w:rsidP="001C2FD4">
            <w:pPr>
              <w:rPr>
                <w:color w:val="000000" w:themeColor="text1"/>
              </w:rPr>
            </w:pPr>
          </w:p>
        </w:tc>
        <w:tc>
          <w:tcPr>
            <w:tcW w:w="709" w:type="dxa"/>
          </w:tcPr>
          <w:p w:rsidR="0013764B" w:rsidRPr="00A16045" w:rsidRDefault="0013764B" w:rsidP="001C2FD4">
            <w:pPr>
              <w:rPr>
                <w:color w:val="000000" w:themeColor="text1"/>
              </w:rPr>
            </w:pPr>
          </w:p>
        </w:tc>
        <w:tc>
          <w:tcPr>
            <w:tcW w:w="708" w:type="dxa"/>
          </w:tcPr>
          <w:p w:rsidR="0013764B" w:rsidRPr="00A16045" w:rsidRDefault="0013764B" w:rsidP="001C2FD4">
            <w:pPr>
              <w:rPr>
                <w:color w:val="000000" w:themeColor="text1"/>
              </w:rPr>
            </w:pPr>
          </w:p>
        </w:tc>
      </w:tr>
    </w:tbl>
    <w:p w:rsidR="0013764B" w:rsidRPr="00A16045" w:rsidRDefault="0013764B" w:rsidP="0013764B">
      <w:pPr>
        <w:rPr>
          <w:b/>
          <w:bCs/>
        </w:rPr>
      </w:pPr>
    </w:p>
    <w:p w:rsidR="0013764B" w:rsidRPr="00A95742" w:rsidRDefault="0013764B" w:rsidP="0013764B">
      <w:pPr>
        <w:tabs>
          <w:tab w:val="left" w:pos="426"/>
          <w:tab w:val="left" w:pos="709"/>
        </w:tabs>
        <w:ind w:firstLine="567"/>
        <w:jc w:val="both"/>
        <w:rPr>
          <w:sz w:val="28"/>
          <w:szCs w:val="28"/>
        </w:rPr>
      </w:pPr>
    </w:p>
    <w:p w:rsidR="0013764B" w:rsidRPr="00B01F8F" w:rsidRDefault="0013764B" w:rsidP="0013764B">
      <w:pPr>
        <w:tabs>
          <w:tab w:val="left" w:pos="4820"/>
        </w:tabs>
        <w:ind w:right="4818"/>
        <w:jc w:val="both"/>
        <w:rPr>
          <w:sz w:val="28"/>
          <w:szCs w:val="28"/>
        </w:rPr>
      </w:pPr>
    </w:p>
    <w:p w:rsidR="0013764B" w:rsidRPr="00B01F8F" w:rsidRDefault="0013764B" w:rsidP="000512C5">
      <w:pPr>
        <w:tabs>
          <w:tab w:val="left" w:pos="4820"/>
        </w:tabs>
        <w:ind w:right="4818"/>
        <w:jc w:val="both"/>
        <w:rPr>
          <w:sz w:val="28"/>
          <w:szCs w:val="28"/>
        </w:rPr>
      </w:pPr>
    </w:p>
    <w:sectPr w:rsidR="0013764B" w:rsidRPr="00B01F8F" w:rsidSect="0013764B">
      <w:pgSz w:w="16838" w:h="11906" w:orient="landscape"/>
      <w:pgMar w:top="566" w:right="567" w:bottom="1276" w:left="1134"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A92" w:rsidRDefault="00453A92">
      <w:r>
        <w:separator/>
      </w:r>
    </w:p>
  </w:endnote>
  <w:endnote w:type="continuationSeparator" w:id="0">
    <w:p w:rsidR="00453A92" w:rsidRDefault="00453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2130575"/>
      <w:docPartObj>
        <w:docPartGallery w:val="Page Numbers (Bottom of Page)"/>
        <w:docPartUnique/>
      </w:docPartObj>
    </w:sdtPr>
    <w:sdtEndPr/>
    <w:sdtContent>
      <w:p w:rsidR="0013764B" w:rsidRDefault="0013764B">
        <w:pPr>
          <w:pStyle w:val="a5"/>
          <w:jc w:val="center"/>
        </w:pPr>
        <w:r>
          <w:fldChar w:fldCharType="begin"/>
        </w:r>
        <w:r>
          <w:instrText>PAGE   \* MERGEFORMAT</w:instrText>
        </w:r>
        <w:r>
          <w:fldChar w:fldCharType="separate"/>
        </w:r>
        <w:r w:rsidR="00D03DCC">
          <w:rPr>
            <w:noProof/>
          </w:rPr>
          <w:t>1</w:t>
        </w:r>
        <w:r>
          <w:fldChar w:fldCharType="end"/>
        </w:r>
      </w:p>
    </w:sdtContent>
  </w:sdt>
  <w:p w:rsidR="0013764B" w:rsidRDefault="0013764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A92" w:rsidRDefault="00453A92">
      <w:r>
        <w:separator/>
      </w:r>
    </w:p>
  </w:footnote>
  <w:footnote w:type="continuationSeparator" w:id="0">
    <w:p w:rsidR="00453A92" w:rsidRDefault="00453A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4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27979"/>
    <w:rsid w:val="00033900"/>
    <w:rsid w:val="000429F7"/>
    <w:rsid w:val="000430DB"/>
    <w:rsid w:val="000512C5"/>
    <w:rsid w:val="00052EC2"/>
    <w:rsid w:val="0005711A"/>
    <w:rsid w:val="00057EAE"/>
    <w:rsid w:val="00063630"/>
    <w:rsid w:val="00065958"/>
    <w:rsid w:val="00067CA2"/>
    <w:rsid w:val="000729CB"/>
    <w:rsid w:val="00075C25"/>
    <w:rsid w:val="0008359D"/>
    <w:rsid w:val="00083A8E"/>
    <w:rsid w:val="00083C08"/>
    <w:rsid w:val="00095CF6"/>
    <w:rsid w:val="000A1542"/>
    <w:rsid w:val="000C0B1A"/>
    <w:rsid w:val="000C1C08"/>
    <w:rsid w:val="001047D9"/>
    <w:rsid w:val="00106EC8"/>
    <w:rsid w:val="00107FC2"/>
    <w:rsid w:val="00120C91"/>
    <w:rsid w:val="00124558"/>
    <w:rsid w:val="00131B46"/>
    <w:rsid w:val="00131DA6"/>
    <w:rsid w:val="00134788"/>
    <w:rsid w:val="0013764B"/>
    <w:rsid w:val="001529EE"/>
    <w:rsid w:val="00170F56"/>
    <w:rsid w:val="00194AFD"/>
    <w:rsid w:val="001A4321"/>
    <w:rsid w:val="001B0768"/>
    <w:rsid w:val="001B41FB"/>
    <w:rsid w:val="001B4C2F"/>
    <w:rsid w:val="001B52C2"/>
    <w:rsid w:val="001B5F1C"/>
    <w:rsid w:val="001C2529"/>
    <w:rsid w:val="001C5938"/>
    <w:rsid w:val="00200549"/>
    <w:rsid w:val="0020685B"/>
    <w:rsid w:val="00206B4F"/>
    <w:rsid w:val="00210F78"/>
    <w:rsid w:val="00212016"/>
    <w:rsid w:val="00217843"/>
    <w:rsid w:val="00225231"/>
    <w:rsid w:val="002264DB"/>
    <w:rsid w:val="002404B4"/>
    <w:rsid w:val="00244D6D"/>
    <w:rsid w:val="00266213"/>
    <w:rsid w:val="00272619"/>
    <w:rsid w:val="00275860"/>
    <w:rsid w:val="002767D9"/>
    <w:rsid w:val="00282E1D"/>
    <w:rsid w:val="00293300"/>
    <w:rsid w:val="00293F50"/>
    <w:rsid w:val="002941FC"/>
    <w:rsid w:val="002A1C26"/>
    <w:rsid w:val="002A1FF7"/>
    <w:rsid w:val="002B2B5D"/>
    <w:rsid w:val="002B2D6F"/>
    <w:rsid w:val="002B2DD6"/>
    <w:rsid w:val="002B7E33"/>
    <w:rsid w:val="002D03D5"/>
    <w:rsid w:val="002D267E"/>
    <w:rsid w:val="002D3DCB"/>
    <w:rsid w:val="00301CE8"/>
    <w:rsid w:val="003045ED"/>
    <w:rsid w:val="003063CB"/>
    <w:rsid w:val="00315DFD"/>
    <w:rsid w:val="00317BA3"/>
    <w:rsid w:val="003207EC"/>
    <w:rsid w:val="003338F2"/>
    <w:rsid w:val="003355B1"/>
    <w:rsid w:val="00355780"/>
    <w:rsid w:val="00356D78"/>
    <w:rsid w:val="00383BBB"/>
    <w:rsid w:val="00384781"/>
    <w:rsid w:val="00396A18"/>
    <w:rsid w:val="003A2FC9"/>
    <w:rsid w:val="003A43BF"/>
    <w:rsid w:val="003A52E1"/>
    <w:rsid w:val="003B7D21"/>
    <w:rsid w:val="003C5699"/>
    <w:rsid w:val="003E454B"/>
    <w:rsid w:val="003E7F7E"/>
    <w:rsid w:val="003F4A36"/>
    <w:rsid w:val="003F5565"/>
    <w:rsid w:val="0040588A"/>
    <w:rsid w:val="0041406F"/>
    <w:rsid w:val="00415936"/>
    <w:rsid w:val="00417663"/>
    <w:rsid w:val="00420E8B"/>
    <w:rsid w:val="004248C5"/>
    <w:rsid w:val="004272A4"/>
    <w:rsid w:val="00437B45"/>
    <w:rsid w:val="00440713"/>
    <w:rsid w:val="00442D64"/>
    <w:rsid w:val="00443DCE"/>
    <w:rsid w:val="00444B0D"/>
    <w:rsid w:val="0045012E"/>
    <w:rsid w:val="00450462"/>
    <w:rsid w:val="00453A92"/>
    <w:rsid w:val="00460EF2"/>
    <w:rsid w:val="00470088"/>
    <w:rsid w:val="004700CC"/>
    <w:rsid w:val="00474D02"/>
    <w:rsid w:val="004754B0"/>
    <w:rsid w:val="004A232B"/>
    <w:rsid w:val="004A6BAA"/>
    <w:rsid w:val="004B21BB"/>
    <w:rsid w:val="004C5DBE"/>
    <w:rsid w:val="004C6795"/>
    <w:rsid w:val="004E3219"/>
    <w:rsid w:val="004F191F"/>
    <w:rsid w:val="004F7311"/>
    <w:rsid w:val="00502E17"/>
    <w:rsid w:val="005075F8"/>
    <w:rsid w:val="00510627"/>
    <w:rsid w:val="005140D9"/>
    <w:rsid w:val="005162EE"/>
    <w:rsid w:val="00530A98"/>
    <w:rsid w:val="00532E7B"/>
    <w:rsid w:val="0053423B"/>
    <w:rsid w:val="00563C41"/>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16FA"/>
    <w:rsid w:val="00606A63"/>
    <w:rsid w:val="00611A3A"/>
    <w:rsid w:val="00622E5A"/>
    <w:rsid w:val="00632430"/>
    <w:rsid w:val="0063557B"/>
    <w:rsid w:val="00635D42"/>
    <w:rsid w:val="006407D5"/>
    <w:rsid w:val="006409D1"/>
    <w:rsid w:val="00676AAD"/>
    <w:rsid w:val="00683028"/>
    <w:rsid w:val="00691C1D"/>
    <w:rsid w:val="00692E49"/>
    <w:rsid w:val="00694EED"/>
    <w:rsid w:val="00696A10"/>
    <w:rsid w:val="006C6335"/>
    <w:rsid w:val="006C7F97"/>
    <w:rsid w:val="006D3848"/>
    <w:rsid w:val="006F6AA6"/>
    <w:rsid w:val="007028EE"/>
    <w:rsid w:val="007063DB"/>
    <w:rsid w:val="00710AE1"/>
    <w:rsid w:val="00726388"/>
    <w:rsid w:val="00726BEC"/>
    <w:rsid w:val="007308EE"/>
    <w:rsid w:val="0074186E"/>
    <w:rsid w:val="00744812"/>
    <w:rsid w:val="007458F2"/>
    <w:rsid w:val="00762268"/>
    <w:rsid w:val="00767EAD"/>
    <w:rsid w:val="00772E6A"/>
    <w:rsid w:val="007735B4"/>
    <w:rsid w:val="00780A18"/>
    <w:rsid w:val="00792D23"/>
    <w:rsid w:val="00794779"/>
    <w:rsid w:val="007969EC"/>
    <w:rsid w:val="0079792E"/>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03514"/>
    <w:rsid w:val="00827D69"/>
    <w:rsid w:val="00837AE1"/>
    <w:rsid w:val="00845AF5"/>
    <w:rsid w:val="008508B3"/>
    <w:rsid w:val="00851C33"/>
    <w:rsid w:val="00861A0D"/>
    <w:rsid w:val="00864085"/>
    <w:rsid w:val="00875A81"/>
    <w:rsid w:val="0088299D"/>
    <w:rsid w:val="008835C3"/>
    <w:rsid w:val="008879C2"/>
    <w:rsid w:val="008907F0"/>
    <w:rsid w:val="0089310F"/>
    <w:rsid w:val="008A0D88"/>
    <w:rsid w:val="008A19AB"/>
    <w:rsid w:val="008A4569"/>
    <w:rsid w:val="008B288E"/>
    <w:rsid w:val="008C39F5"/>
    <w:rsid w:val="008D7E9B"/>
    <w:rsid w:val="008E2D1A"/>
    <w:rsid w:val="008E3C06"/>
    <w:rsid w:val="008E457F"/>
    <w:rsid w:val="008E5772"/>
    <w:rsid w:val="008E60FD"/>
    <w:rsid w:val="009006AC"/>
    <w:rsid w:val="0090762D"/>
    <w:rsid w:val="00907CFD"/>
    <w:rsid w:val="00911AA7"/>
    <w:rsid w:val="00914D78"/>
    <w:rsid w:val="00916090"/>
    <w:rsid w:val="009173C1"/>
    <w:rsid w:val="009216A0"/>
    <w:rsid w:val="009257CA"/>
    <w:rsid w:val="0092785D"/>
    <w:rsid w:val="00946541"/>
    <w:rsid w:val="00952368"/>
    <w:rsid w:val="00964002"/>
    <w:rsid w:val="00967F54"/>
    <w:rsid w:val="00971A6D"/>
    <w:rsid w:val="00983709"/>
    <w:rsid w:val="00984A8D"/>
    <w:rsid w:val="009967F3"/>
    <w:rsid w:val="009A1434"/>
    <w:rsid w:val="009A35E4"/>
    <w:rsid w:val="009A36DC"/>
    <w:rsid w:val="009A3F10"/>
    <w:rsid w:val="009B70FA"/>
    <w:rsid w:val="009C77A3"/>
    <w:rsid w:val="009D23A7"/>
    <w:rsid w:val="009F6292"/>
    <w:rsid w:val="00A018CD"/>
    <w:rsid w:val="00A07AEE"/>
    <w:rsid w:val="00A10D83"/>
    <w:rsid w:val="00A15F4D"/>
    <w:rsid w:val="00A32BE4"/>
    <w:rsid w:val="00A37D62"/>
    <w:rsid w:val="00A43554"/>
    <w:rsid w:val="00A70E00"/>
    <w:rsid w:val="00A775AF"/>
    <w:rsid w:val="00A828FD"/>
    <w:rsid w:val="00A85524"/>
    <w:rsid w:val="00A85BDE"/>
    <w:rsid w:val="00A92A11"/>
    <w:rsid w:val="00AA6D11"/>
    <w:rsid w:val="00AA7818"/>
    <w:rsid w:val="00AB2ABD"/>
    <w:rsid w:val="00AB3B80"/>
    <w:rsid w:val="00AB64AC"/>
    <w:rsid w:val="00AB7279"/>
    <w:rsid w:val="00AC090F"/>
    <w:rsid w:val="00AC5587"/>
    <w:rsid w:val="00AC7B2A"/>
    <w:rsid w:val="00AE4EA4"/>
    <w:rsid w:val="00AE76F9"/>
    <w:rsid w:val="00AF1B7B"/>
    <w:rsid w:val="00B01F8F"/>
    <w:rsid w:val="00B063AD"/>
    <w:rsid w:val="00B12302"/>
    <w:rsid w:val="00B423DF"/>
    <w:rsid w:val="00B44DA6"/>
    <w:rsid w:val="00B52763"/>
    <w:rsid w:val="00B53AC4"/>
    <w:rsid w:val="00B53DB7"/>
    <w:rsid w:val="00B72CCF"/>
    <w:rsid w:val="00B73701"/>
    <w:rsid w:val="00B84609"/>
    <w:rsid w:val="00B8561D"/>
    <w:rsid w:val="00B859F4"/>
    <w:rsid w:val="00B92167"/>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27B4"/>
    <w:rsid w:val="00C9353A"/>
    <w:rsid w:val="00C95E0A"/>
    <w:rsid w:val="00CB687E"/>
    <w:rsid w:val="00CD226B"/>
    <w:rsid w:val="00CF038D"/>
    <w:rsid w:val="00CF2348"/>
    <w:rsid w:val="00D03DCC"/>
    <w:rsid w:val="00D05FBD"/>
    <w:rsid w:val="00D06DF4"/>
    <w:rsid w:val="00D17CDE"/>
    <w:rsid w:val="00D2444C"/>
    <w:rsid w:val="00D2554F"/>
    <w:rsid w:val="00D33E4E"/>
    <w:rsid w:val="00D42F49"/>
    <w:rsid w:val="00D504AC"/>
    <w:rsid w:val="00D56925"/>
    <w:rsid w:val="00D60017"/>
    <w:rsid w:val="00D61A37"/>
    <w:rsid w:val="00D675D0"/>
    <w:rsid w:val="00D6781B"/>
    <w:rsid w:val="00D7175C"/>
    <w:rsid w:val="00D83558"/>
    <w:rsid w:val="00D93A80"/>
    <w:rsid w:val="00DA02D0"/>
    <w:rsid w:val="00DA258C"/>
    <w:rsid w:val="00DA6155"/>
    <w:rsid w:val="00DB4DCE"/>
    <w:rsid w:val="00DC093E"/>
    <w:rsid w:val="00DD2BBC"/>
    <w:rsid w:val="00E03FB0"/>
    <w:rsid w:val="00E1165E"/>
    <w:rsid w:val="00E12C1E"/>
    <w:rsid w:val="00E1442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65F9"/>
    <w:rsid w:val="00F0125C"/>
    <w:rsid w:val="00F21D82"/>
    <w:rsid w:val="00F22FF3"/>
    <w:rsid w:val="00F65FAC"/>
    <w:rsid w:val="00F82C9C"/>
    <w:rsid w:val="00F8752E"/>
    <w:rsid w:val="00FA0DC6"/>
    <w:rsid w:val="00FB2C89"/>
    <w:rsid w:val="00FC26DC"/>
    <w:rsid w:val="00FC3B8A"/>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C07D8"/>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uiPriority w:val="99"/>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unhideWhenUsed/>
    <w:rsid w:val="0013764B"/>
    <w:pPr>
      <w:spacing w:after="120" w:line="480" w:lineRule="auto"/>
    </w:pPr>
  </w:style>
  <w:style w:type="character" w:customStyle="1" w:styleId="24">
    <w:name w:val="Основной текст 2 Знак"/>
    <w:basedOn w:val="a0"/>
    <w:link w:val="23"/>
    <w:rsid w:val="00137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296645736">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67102157">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madysh.tatarstan.ru"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6058F88-965A-424B-8691-194F54BFE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1881</Words>
  <Characters>10724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5</cp:revision>
  <cp:lastPrinted>2022-09-26T06:53:00Z</cp:lastPrinted>
  <dcterms:created xsi:type="dcterms:W3CDTF">2022-09-12T05:41:00Z</dcterms:created>
  <dcterms:modified xsi:type="dcterms:W3CDTF">2022-09-28T12:03:00Z</dcterms:modified>
</cp:coreProperties>
</file>