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4A232B">
            <w:pPr>
              <w:rPr>
                <w:sz w:val="28"/>
              </w:rPr>
            </w:pPr>
          </w:p>
        </w:tc>
        <w:tc>
          <w:tcPr>
            <w:tcW w:w="4395" w:type="dxa"/>
          </w:tcPr>
          <w:p w:rsidR="00606A63" w:rsidRPr="008508B3" w:rsidRDefault="0047646E" w:rsidP="004700CC">
            <w:pPr>
              <w:jc w:val="center"/>
              <w:rPr>
                <w:color w:val="000000"/>
                <w:sz w:val="24"/>
                <w:szCs w:val="24"/>
                <w:lang w:val="be-BY"/>
              </w:rPr>
            </w:pPr>
            <w:r w:rsidRPr="0047646E">
              <w:rPr>
                <w:noProof/>
                <w:sz w:val="28"/>
              </w:rPr>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DB0AB3" w:rsidRDefault="00606A63" w:rsidP="002D267E">
            <w:pPr>
              <w:pStyle w:val="a5"/>
              <w:tabs>
                <w:tab w:val="left" w:pos="708"/>
              </w:tabs>
            </w:pPr>
            <w:r w:rsidRPr="00E12C1E">
              <w:rPr>
                <w:lang w:val="be-BY"/>
              </w:rPr>
              <w:t>Тел.: (85563) 3-15-00, 3-31-00</w:t>
            </w:r>
            <w:r w:rsidRPr="00DB0AB3">
              <w:t>,</w:t>
            </w:r>
            <w:r w:rsidRPr="00E12C1E">
              <w:rPr>
                <w:lang w:val="be-BY"/>
              </w:rPr>
              <w:t xml:space="preserve"> факс 3-22-21</w:t>
            </w:r>
            <w:r w:rsidRPr="00DB0AB3">
              <w:t>,</w:t>
            </w:r>
            <w:r w:rsidRPr="00E12C1E">
              <w:rPr>
                <w:lang w:val="en-US"/>
              </w:rPr>
              <w:t>e</w:t>
            </w:r>
            <w:r w:rsidRPr="00E12C1E">
              <w:rPr>
                <w:lang w:val="be-BY"/>
              </w:rPr>
              <w:t>-</w:t>
            </w:r>
            <w:r w:rsidRPr="00E12C1E">
              <w:rPr>
                <w:lang w:val="en-US"/>
              </w:rPr>
              <w:t>mail</w:t>
            </w:r>
            <w:r w:rsidRPr="00E12C1E">
              <w:rPr>
                <w:lang w:val="be-BY"/>
              </w:rPr>
              <w:t>:</w:t>
            </w:r>
            <w:r w:rsidR="0005711A">
              <w:rPr>
                <w:lang w:val="en-US"/>
              </w:rPr>
              <w:t>mamadysh</w:t>
            </w:r>
            <w:r w:rsidR="0005711A" w:rsidRPr="00DB0AB3">
              <w:t>.</w:t>
            </w:r>
            <w:r w:rsidR="0005711A">
              <w:rPr>
                <w:lang w:val="en-US"/>
              </w:rPr>
              <w:t>ikrayona</w:t>
            </w:r>
            <w:r w:rsidR="0005711A" w:rsidRPr="00DB0AB3">
              <w:t>@</w:t>
            </w:r>
            <w:r w:rsidR="0005711A">
              <w:rPr>
                <w:lang w:val="en-US"/>
              </w:rPr>
              <w:t>tatar</w:t>
            </w:r>
            <w:r w:rsidR="0005711A" w:rsidRPr="00DB0AB3">
              <w:t>.</w:t>
            </w:r>
            <w:r w:rsidR="0005711A">
              <w:rPr>
                <w:lang w:val="en-US"/>
              </w:rPr>
              <w:t>ru</w:t>
            </w:r>
            <w:r w:rsidRPr="00DB0AB3">
              <w:t xml:space="preserve">, </w:t>
            </w:r>
            <w:r w:rsidRPr="00E12C1E">
              <w:rPr>
                <w:lang w:val="en-US"/>
              </w:rPr>
              <w:t>www</w:t>
            </w:r>
            <w:r w:rsidRPr="00DB0AB3">
              <w:t>.</w:t>
            </w:r>
            <w:r w:rsidRPr="00E12C1E">
              <w:rPr>
                <w:lang w:val="en-US"/>
              </w:rPr>
              <w:t>mamadysh</w:t>
            </w:r>
            <w:r w:rsidRPr="00DB0AB3">
              <w:t>.</w:t>
            </w:r>
            <w:r w:rsidRPr="00E12C1E">
              <w:rPr>
                <w:lang w:val="en-US"/>
              </w:rPr>
              <w:t>tatarstan</w:t>
            </w:r>
            <w:r w:rsidRPr="00DB0AB3">
              <w:t>.</w:t>
            </w:r>
            <w:r w:rsidRPr="00E12C1E">
              <w:rPr>
                <w:lang w:val="en-US"/>
              </w:rPr>
              <w:t>ru</w:t>
            </w:r>
          </w:p>
          <w:p w:rsidR="00606A63" w:rsidRPr="00DB0AB3" w:rsidRDefault="0047646E">
            <w:pPr>
              <w:rPr>
                <w:sz w:val="24"/>
                <w:szCs w:val="24"/>
              </w:rPr>
            </w:pPr>
            <w:r w:rsidRPr="0047646E">
              <w:rPr>
                <w:noProof/>
                <w:sz w:val="28"/>
              </w:rPr>
              <w:pict>
                <v:shapetype id="_x0000_t32" coordsize="21600,21600" o:spt="32" o:oned="t" path="m,l21600,21600e" filled="f">
                  <v:path arrowok="t" fillok="f" o:connecttype="none"/>
                  <o:lock v:ext="edit" shapetype="t"/>
                </v:shapetype>
                <v:shape id="AutoShape 3" o:spid="_x0000_s1027" type="#_x0000_t32" style="position:absolute;margin-left:-2.6pt;margin-top:3.25pt;width:486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w:r>
          </w:p>
        </w:tc>
        <w:tc>
          <w:tcPr>
            <w:tcW w:w="850" w:type="dxa"/>
          </w:tcPr>
          <w:p w:rsidR="00606A63" w:rsidRPr="00DB0AB3" w:rsidRDefault="00606A63">
            <w:pPr>
              <w:rPr>
                <w:sz w:val="28"/>
              </w:rPr>
            </w:pPr>
          </w:p>
        </w:tc>
      </w:tr>
      <w:tr w:rsidR="00606A63" w:rsidRPr="0005711A" w:rsidTr="0000293E">
        <w:trPr>
          <w:trHeight w:val="760"/>
        </w:trPr>
        <w:tc>
          <w:tcPr>
            <w:tcW w:w="992" w:type="dxa"/>
          </w:tcPr>
          <w:p w:rsidR="00606A63" w:rsidRPr="00DB0AB3" w:rsidRDefault="00606A63">
            <w:pPr>
              <w:rPr>
                <w:sz w:val="28"/>
              </w:rPr>
            </w:pPr>
          </w:p>
        </w:tc>
        <w:tc>
          <w:tcPr>
            <w:tcW w:w="5812" w:type="dxa"/>
            <w:gridSpan w:val="2"/>
          </w:tcPr>
          <w:p w:rsidR="00606A63" w:rsidRPr="00BF431B" w:rsidRDefault="00B934FC" w:rsidP="00107FC2">
            <w:pPr>
              <w:rPr>
                <w:b/>
                <w:sz w:val="28"/>
              </w:rPr>
            </w:pPr>
            <w:r>
              <w:rPr>
                <w:b/>
                <w:sz w:val="28"/>
              </w:rPr>
              <w:t>Постановление</w:t>
            </w:r>
          </w:p>
          <w:p w:rsidR="00BF431B" w:rsidRPr="00BF431B" w:rsidRDefault="00E85C6E" w:rsidP="00107FC2">
            <w:pPr>
              <w:rPr>
                <w:sz w:val="28"/>
              </w:rPr>
            </w:pPr>
            <w:r>
              <w:rPr>
                <w:sz w:val="28"/>
              </w:rPr>
              <w:t>№ 237</w:t>
            </w:r>
          </w:p>
        </w:tc>
        <w:tc>
          <w:tcPr>
            <w:tcW w:w="4253" w:type="dxa"/>
          </w:tcPr>
          <w:p w:rsidR="00606A63" w:rsidRPr="00BF431B" w:rsidRDefault="00B934FC" w:rsidP="00107FC2">
            <w:pPr>
              <w:rPr>
                <w:b/>
                <w:sz w:val="28"/>
              </w:rPr>
            </w:pPr>
            <w:r>
              <w:rPr>
                <w:b/>
                <w:sz w:val="28"/>
              </w:rPr>
              <w:t>Карар</w:t>
            </w:r>
          </w:p>
          <w:p w:rsidR="00BF431B" w:rsidRPr="00BF431B" w:rsidRDefault="00BF431B" w:rsidP="00E85C6E">
            <w:pPr>
              <w:rPr>
                <w:sz w:val="28"/>
              </w:rPr>
            </w:pPr>
            <w:r>
              <w:rPr>
                <w:sz w:val="28"/>
              </w:rPr>
              <w:t>от «_</w:t>
            </w:r>
            <w:r w:rsidR="00E85C6E">
              <w:rPr>
                <w:sz w:val="28"/>
              </w:rPr>
              <w:t>10</w:t>
            </w:r>
            <w:r w:rsidR="00983709">
              <w:rPr>
                <w:sz w:val="28"/>
              </w:rPr>
              <w:t>_»_____</w:t>
            </w:r>
            <w:r w:rsidR="00E85C6E">
              <w:rPr>
                <w:sz w:val="28"/>
              </w:rPr>
              <w:t>08</w:t>
            </w:r>
            <w:r w:rsidR="00983709">
              <w:rPr>
                <w:sz w:val="28"/>
              </w:rPr>
              <w:t>_______202</w:t>
            </w:r>
            <w:r w:rsidR="00983709">
              <w:rPr>
                <w:sz w:val="28"/>
                <w:lang w:val="en-US"/>
              </w:rPr>
              <w:t>2</w:t>
            </w:r>
            <w:r>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5955" w:type="dxa"/>
        <w:tblLayout w:type="fixed"/>
        <w:tblLook w:val="04A0"/>
      </w:tblPr>
      <w:tblGrid>
        <w:gridCol w:w="5955"/>
      </w:tblGrid>
      <w:tr w:rsidR="00161200" w:rsidTr="00161200">
        <w:tc>
          <w:tcPr>
            <w:tcW w:w="5954" w:type="dxa"/>
          </w:tcPr>
          <w:p w:rsidR="008D194B" w:rsidRDefault="009C34FE" w:rsidP="008D194B">
            <w:pPr>
              <w:suppressAutoHyphens/>
              <w:autoSpaceDE w:val="0"/>
              <w:autoSpaceDN w:val="0"/>
              <w:adjustRightInd w:val="0"/>
              <w:ind w:left="-104"/>
              <w:rPr>
                <w:bCs/>
                <w:sz w:val="28"/>
                <w:szCs w:val="28"/>
              </w:rPr>
            </w:pPr>
            <w:r w:rsidRPr="009C34FE">
              <w:rPr>
                <w:sz w:val="28"/>
                <w:szCs w:val="28"/>
              </w:rPr>
              <w:t>Хисап чорында (узган ел) «</w:t>
            </w:r>
            <w:r w:rsidR="00A262A3">
              <w:rPr>
                <w:sz w:val="28"/>
                <w:szCs w:val="28"/>
              </w:rPr>
              <w:t>Т</w:t>
            </w:r>
            <w:r w:rsidR="00A262A3" w:rsidRPr="009C34FE">
              <w:rPr>
                <w:sz w:val="28"/>
                <w:szCs w:val="28"/>
              </w:rPr>
              <w:t xml:space="preserve">иешле норматив таләпләргә туры килә торган </w:t>
            </w:r>
            <w:r w:rsidR="00A262A3" w:rsidRPr="00A262A3">
              <w:rPr>
                <w:sz w:val="28"/>
                <w:szCs w:val="28"/>
              </w:rPr>
              <w:t>җ</w:t>
            </w:r>
            <w:r w:rsidRPr="009C34FE">
              <w:rPr>
                <w:sz w:val="28"/>
                <w:szCs w:val="28"/>
              </w:rPr>
              <w:t>ирле әһәмияттәге автомобиль юлларының озынлыгы» күрсәткечен җыю һәм мониторинглау механизмы буенча Татарстан Республикасы Мамадыш муниципаль районының җирле үзидарә органы эшчәнлеге регламентын раслау турында</w:t>
            </w:r>
          </w:p>
          <w:p w:rsidR="00161200" w:rsidRDefault="00161200" w:rsidP="00161200">
            <w:pPr>
              <w:suppressAutoHyphens/>
              <w:autoSpaceDE w:val="0"/>
              <w:autoSpaceDN w:val="0"/>
              <w:adjustRightInd w:val="0"/>
              <w:ind w:left="-104"/>
              <w:rPr>
                <w:bCs/>
                <w:sz w:val="28"/>
                <w:szCs w:val="28"/>
              </w:rPr>
            </w:pPr>
          </w:p>
          <w:p w:rsidR="00161200" w:rsidRDefault="00161200">
            <w:pPr>
              <w:widowControl w:val="0"/>
              <w:rPr>
                <w:sz w:val="28"/>
                <w:szCs w:val="28"/>
              </w:rPr>
            </w:pPr>
          </w:p>
        </w:tc>
      </w:tr>
    </w:tbl>
    <w:p w:rsidR="00161200" w:rsidRDefault="00161200" w:rsidP="00161200">
      <w:pPr>
        <w:pStyle w:val="af1"/>
        <w:ind w:firstLine="708"/>
        <w:jc w:val="both"/>
        <w:rPr>
          <w:sz w:val="28"/>
          <w:szCs w:val="28"/>
        </w:rPr>
      </w:pPr>
    </w:p>
    <w:p w:rsidR="00161200" w:rsidRPr="00161200" w:rsidRDefault="009C34FE" w:rsidP="009C34FE">
      <w:pPr>
        <w:pStyle w:val="af1"/>
        <w:ind w:firstLine="708"/>
        <w:jc w:val="both"/>
        <w:rPr>
          <w:rFonts w:ascii="Times New Roman" w:eastAsia="Calibri" w:hAnsi="Times New Roman"/>
          <w:sz w:val="28"/>
          <w:szCs w:val="28"/>
        </w:rPr>
      </w:pPr>
      <w:r>
        <w:rPr>
          <w:rFonts w:ascii="Times New Roman" w:eastAsia="Calibri" w:hAnsi="Times New Roman"/>
          <w:sz w:val="28"/>
          <w:szCs w:val="28"/>
        </w:rPr>
        <w:t>Татарстан Республикасының Б</w:t>
      </w:r>
      <w:r w:rsidRPr="009C34FE">
        <w:rPr>
          <w:rFonts w:ascii="Times New Roman" w:eastAsia="Calibri" w:hAnsi="Times New Roman"/>
          <w:sz w:val="28"/>
          <w:szCs w:val="28"/>
        </w:rPr>
        <w:t>үленгән</w:t>
      </w:r>
      <w:r>
        <w:rPr>
          <w:rFonts w:ascii="Times New Roman" w:eastAsia="Calibri" w:hAnsi="Times New Roman"/>
          <w:sz w:val="28"/>
          <w:szCs w:val="28"/>
        </w:rPr>
        <w:t xml:space="preserve"> ситуацион </w:t>
      </w:r>
      <w:r>
        <w:rPr>
          <w:rFonts w:ascii="Times New Roman" w:eastAsia="Calibri" w:hAnsi="Times New Roman"/>
          <w:sz w:val="28"/>
          <w:szCs w:val="28"/>
          <w:lang w:val="tt-RU"/>
        </w:rPr>
        <w:t>ү</w:t>
      </w:r>
      <w:r w:rsidRPr="009C34FE">
        <w:rPr>
          <w:rFonts w:ascii="Times New Roman" w:eastAsia="Calibri" w:hAnsi="Times New Roman"/>
          <w:sz w:val="28"/>
          <w:szCs w:val="28"/>
        </w:rPr>
        <w:t>зәген булдыру һәм</w:t>
      </w:r>
      <w:r>
        <w:rPr>
          <w:rFonts w:ascii="Times New Roman" w:eastAsia="Calibri" w:hAnsi="Times New Roman"/>
          <w:sz w:val="28"/>
          <w:szCs w:val="28"/>
        </w:rPr>
        <w:t xml:space="preserve"> эшләтү буенча эшче төркеме</w:t>
      </w:r>
      <w:r>
        <w:rPr>
          <w:rFonts w:ascii="Times New Roman" w:eastAsia="Calibri" w:hAnsi="Times New Roman"/>
          <w:sz w:val="28"/>
          <w:szCs w:val="28"/>
          <w:lang w:val="tt-RU"/>
        </w:rPr>
        <w:t xml:space="preserve"> утырышының</w:t>
      </w:r>
      <w:r>
        <w:rPr>
          <w:rFonts w:ascii="Times New Roman" w:eastAsia="Calibri" w:hAnsi="Times New Roman"/>
          <w:sz w:val="28"/>
          <w:szCs w:val="28"/>
        </w:rPr>
        <w:t xml:space="preserve"> 2022 елны</w:t>
      </w:r>
      <w:r>
        <w:rPr>
          <w:rFonts w:ascii="Times New Roman" w:eastAsia="Calibri" w:hAnsi="Times New Roman"/>
          <w:sz w:val="28"/>
          <w:szCs w:val="28"/>
          <w:lang w:val="tt-RU"/>
        </w:rPr>
        <w:t>ң 1 июнендәге</w:t>
      </w:r>
      <w:r w:rsidRPr="00161200">
        <w:rPr>
          <w:rFonts w:ascii="Times New Roman" w:eastAsia="Calibri" w:hAnsi="Times New Roman"/>
          <w:sz w:val="28"/>
          <w:szCs w:val="28"/>
        </w:rPr>
        <w:t>№ РН-12-135</w:t>
      </w:r>
      <w:r>
        <w:rPr>
          <w:rFonts w:ascii="Times New Roman" w:eastAsia="Calibri" w:hAnsi="Times New Roman"/>
          <w:sz w:val="28"/>
          <w:szCs w:val="28"/>
          <w:lang w:val="tt-RU"/>
        </w:rPr>
        <w:t xml:space="preserve"> беркетмәсенең 5 пунктын үтәү йөзеннән, </w:t>
      </w:r>
      <w:r>
        <w:rPr>
          <w:rFonts w:ascii="Times New Roman" w:eastAsia="Calibri" w:hAnsi="Times New Roman"/>
          <w:sz w:val="28"/>
          <w:szCs w:val="28"/>
        </w:rPr>
        <w:t>Татарстан Республикасы</w:t>
      </w:r>
      <w:r>
        <w:rPr>
          <w:rFonts w:ascii="Times New Roman" w:eastAsia="Calibri" w:hAnsi="Times New Roman"/>
          <w:sz w:val="28"/>
          <w:szCs w:val="28"/>
          <w:lang w:val="tt-RU"/>
        </w:rPr>
        <w:t xml:space="preserve"> Мамадыш </w:t>
      </w:r>
      <w:r w:rsidRPr="00161200">
        <w:rPr>
          <w:rFonts w:ascii="Times New Roman" w:hAnsi="Times New Roman"/>
          <w:sz w:val="28"/>
          <w:szCs w:val="28"/>
        </w:rPr>
        <w:t>муниципаль</w:t>
      </w:r>
      <w:r>
        <w:rPr>
          <w:rFonts w:ascii="Times New Roman" w:eastAsia="Calibri" w:hAnsi="Times New Roman"/>
          <w:sz w:val="28"/>
          <w:szCs w:val="28"/>
          <w:lang w:val="tt-RU"/>
        </w:rPr>
        <w:t xml:space="preserve"> районы Башкарма комитеты к а р а р  б и р ә:  </w:t>
      </w:r>
    </w:p>
    <w:p w:rsidR="00161200" w:rsidRDefault="00161200" w:rsidP="00161200">
      <w:pPr>
        <w:suppressAutoHyphens/>
        <w:autoSpaceDE w:val="0"/>
        <w:autoSpaceDN w:val="0"/>
        <w:adjustRightInd w:val="0"/>
        <w:jc w:val="both"/>
        <w:rPr>
          <w:bCs/>
          <w:sz w:val="28"/>
          <w:szCs w:val="28"/>
        </w:rPr>
      </w:pPr>
      <w:r>
        <w:rPr>
          <w:sz w:val="28"/>
          <w:szCs w:val="28"/>
        </w:rPr>
        <w:t xml:space="preserve">        1. </w:t>
      </w:r>
      <w:r w:rsidR="008D194B" w:rsidRPr="008D194B">
        <w:rPr>
          <w:sz w:val="28"/>
          <w:szCs w:val="28"/>
        </w:rPr>
        <w:t>Хисап чорында (узган ел) «</w:t>
      </w:r>
      <w:r w:rsidR="00A262A3">
        <w:rPr>
          <w:sz w:val="28"/>
          <w:szCs w:val="28"/>
        </w:rPr>
        <w:t>Т</w:t>
      </w:r>
      <w:r w:rsidR="00A262A3" w:rsidRPr="008D194B">
        <w:rPr>
          <w:sz w:val="28"/>
          <w:szCs w:val="28"/>
        </w:rPr>
        <w:t xml:space="preserve">иешле норматив таләпләргә туры килә торган </w:t>
      </w:r>
      <w:r w:rsidR="00A262A3" w:rsidRPr="00A262A3">
        <w:rPr>
          <w:sz w:val="28"/>
          <w:szCs w:val="28"/>
        </w:rPr>
        <w:t>җ</w:t>
      </w:r>
      <w:r w:rsidR="008D194B" w:rsidRPr="008D194B">
        <w:rPr>
          <w:sz w:val="28"/>
          <w:szCs w:val="28"/>
        </w:rPr>
        <w:t>ирле әһәмияттәге автомобиль юлларының озынлыгы» күрсәткечен җыю һәм мониторинглау механизмы буенча Татарстан Республикасы Мамадыш муниципаль районының җирле үзидарә органы эшчәнлеге регламентын расла</w:t>
      </w:r>
      <w:r w:rsidR="008D194B">
        <w:rPr>
          <w:sz w:val="28"/>
          <w:szCs w:val="28"/>
        </w:rPr>
        <w:t xml:space="preserve">рга. </w:t>
      </w:r>
      <w:r>
        <w:rPr>
          <w:bCs/>
          <w:sz w:val="28"/>
          <w:szCs w:val="28"/>
        </w:rPr>
        <w:t>(</w:t>
      </w:r>
      <w:r w:rsidR="008D194B">
        <w:rPr>
          <w:bCs/>
          <w:sz w:val="28"/>
          <w:szCs w:val="28"/>
        </w:rPr>
        <w:t>1 нче кушымта).</w:t>
      </w:r>
    </w:p>
    <w:p w:rsidR="00161200" w:rsidRDefault="00161200" w:rsidP="008D194B">
      <w:pPr>
        <w:jc w:val="both"/>
        <w:rPr>
          <w:rFonts w:eastAsia="SimSun"/>
          <w:sz w:val="28"/>
          <w:szCs w:val="28"/>
          <w:lang w:eastAsia="zh-CN" w:bidi="hi-IN"/>
        </w:rPr>
      </w:pPr>
      <w:r>
        <w:rPr>
          <w:sz w:val="28"/>
          <w:szCs w:val="28"/>
        </w:rPr>
        <w:t xml:space="preserve">         2. </w:t>
      </w:r>
      <w:r w:rsidR="008D194B" w:rsidRPr="008D194B">
        <w:rPr>
          <w:sz w:val="28"/>
          <w:szCs w:val="28"/>
        </w:rPr>
        <w:t xml:space="preserve">Мамадыш муниципаль районы Башкарма комитеты гомуми бүлегенең җәмәгатьчелек һәм массакүләм мәгълүмат чаралары белән элемтә секторына әлеге карарны Татарстан Республикасы муниципаль районының </w:t>
      </w:r>
      <w:hyperlink r:id="rId9" w:history="1">
        <w:r w:rsidR="008D194B">
          <w:rPr>
            <w:rStyle w:val="ac"/>
            <w:rFonts w:eastAsia="SimSun"/>
            <w:kern w:val="3"/>
            <w:sz w:val="28"/>
            <w:szCs w:val="28"/>
            <w:lang w:val="en-US" w:eastAsia="zh-CN" w:bidi="hi-IN"/>
          </w:rPr>
          <w:t>www</w:t>
        </w:r>
        <w:r w:rsidR="008D194B">
          <w:rPr>
            <w:rStyle w:val="ac"/>
            <w:rFonts w:eastAsia="SimSun"/>
            <w:kern w:val="3"/>
            <w:sz w:val="28"/>
            <w:szCs w:val="28"/>
            <w:lang w:eastAsia="zh-CN" w:bidi="hi-IN"/>
          </w:rPr>
          <w:t>.</w:t>
        </w:r>
        <w:r w:rsidR="008D194B">
          <w:rPr>
            <w:rStyle w:val="ac"/>
            <w:rFonts w:eastAsia="SimSun"/>
            <w:kern w:val="3"/>
            <w:sz w:val="28"/>
            <w:szCs w:val="28"/>
            <w:lang w:val="en-US" w:eastAsia="zh-CN" w:bidi="hi-IN"/>
          </w:rPr>
          <w:t>mamadysh</w:t>
        </w:r>
        <w:r w:rsidR="008D194B">
          <w:rPr>
            <w:rStyle w:val="ac"/>
            <w:rFonts w:eastAsia="SimSun"/>
            <w:kern w:val="3"/>
            <w:sz w:val="28"/>
            <w:szCs w:val="28"/>
            <w:lang w:eastAsia="zh-CN" w:bidi="hi-IN"/>
          </w:rPr>
          <w:t>.</w:t>
        </w:r>
        <w:r w:rsidR="008D194B">
          <w:rPr>
            <w:rStyle w:val="ac"/>
            <w:rFonts w:eastAsia="SimSun"/>
            <w:kern w:val="3"/>
            <w:sz w:val="28"/>
            <w:szCs w:val="28"/>
            <w:lang w:val="en-US" w:eastAsia="zh-CN" w:bidi="hi-IN"/>
          </w:rPr>
          <w:t>tatarstan</w:t>
        </w:r>
        <w:r w:rsidR="008D194B">
          <w:rPr>
            <w:rStyle w:val="ac"/>
            <w:rFonts w:eastAsia="SimSun"/>
            <w:kern w:val="3"/>
            <w:sz w:val="28"/>
            <w:szCs w:val="28"/>
            <w:lang w:eastAsia="zh-CN" w:bidi="hi-IN"/>
          </w:rPr>
          <w:t>.</w:t>
        </w:r>
        <w:r w:rsidR="008D194B">
          <w:rPr>
            <w:rStyle w:val="ac"/>
            <w:rFonts w:eastAsia="SimSun"/>
            <w:kern w:val="3"/>
            <w:sz w:val="28"/>
            <w:szCs w:val="28"/>
            <w:lang w:val="en-US" w:eastAsia="zh-CN" w:bidi="hi-IN"/>
          </w:rPr>
          <w:t>ru</w:t>
        </w:r>
      </w:hyperlink>
      <w:r w:rsidR="008D194B" w:rsidRPr="008D194B">
        <w:rPr>
          <w:sz w:val="28"/>
          <w:szCs w:val="28"/>
        </w:rPr>
        <w:t>рәсми сайтында һәм Татарстан Республикасы хокук порталында «Интернет» мәгълүмат-телекоммуникация челтәрендә урнаштыруны тәэмин итәргә.</w:t>
      </w:r>
    </w:p>
    <w:p w:rsidR="00161200" w:rsidRDefault="00161200" w:rsidP="008D194B">
      <w:pPr>
        <w:pStyle w:val="23"/>
        <w:widowControl w:val="0"/>
        <w:tabs>
          <w:tab w:val="left" w:pos="0"/>
        </w:tabs>
        <w:spacing w:line="240" w:lineRule="auto"/>
        <w:jc w:val="both"/>
      </w:pPr>
      <w:r>
        <w:rPr>
          <w:sz w:val="28"/>
          <w:szCs w:val="28"/>
        </w:rPr>
        <w:t xml:space="preserve">        3.. </w:t>
      </w:r>
      <w:r w:rsidR="008D194B" w:rsidRPr="008D194B">
        <w:rPr>
          <w:sz w:val="28"/>
          <w:szCs w:val="28"/>
        </w:rPr>
        <w:t>Әлеге карарның үтәлешен контрольдә тотуны Мамадыш муниципаль районы Башкарма комитеты җитәкчесе урынбасары Р. М. Никифоровка йөкләргә.</w:t>
      </w:r>
    </w:p>
    <w:p w:rsidR="00161200" w:rsidRDefault="00161200" w:rsidP="00161200">
      <w:pPr>
        <w:jc w:val="both"/>
      </w:pPr>
    </w:p>
    <w:p w:rsidR="00161200" w:rsidRDefault="00161200" w:rsidP="00161200">
      <w:pPr>
        <w:jc w:val="both"/>
      </w:pPr>
    </w:p>
    <w:p w:rsidR="00161200" w:rsidRDefault="00161200" w:rsidP="00161200">
      <w:pPr>
        <w:jc w:val="both"/>
      </w:pPr>
    </w:p>
    <w:p w:rsidR="008D194B" w:rsidRPr="008D194B" w:rsidRDefault="008D194B" w:rsidP="008D194B">
      <w:pPr>
        <w:rPr>
          <w:sz w:val="28"/>
          <w:szCs w:val="28"/>
        </w:rPr>
      </w:pPr>
      <w:r w:rsidRPr="008D194B">
        <w:rPr>
          <w:sz w:val="28"/>
          <w:szCs w:val="28"/>
        </w:rPr>
        <w:t xml:space="preserve">Җитәкче </w:t>
      </w:r>
    </w:p>
    <w:p w:rsidR="00161200" w:rsidRDefault="008D194B" w:rsidP="008D194B">
      <w:pPr>
        <w:rPr>
          <w:sz w:val="28"/>
          <w:szCs w:val="28"/>
        </w:rPr>
      </w:pPr>
      <w:r w:rsidRPr="008D194B">
        <w:rPr>
          <w:sz w:val="28"/>
          <w:szCs w:val="28"/>
        </w:rPr>
        <w:t xml:space="preserve">вазифаларын башкаручы   </w:t>
      </w:r>
      <w:r w:rsidR="00161200">
        <w:rPr>
          <w:sz w:val="28"/>
          <w:szCs w:val="28"/>
        </w:rPr>
        <w:t xml:space="preserve">                                                                         В.И. Никитин</w:t>
      </w:r>
    </w:p>
    <w:p w:rsidR="00161200" w:rsidRDefault="00161200" w:rsidP="00161200">
      <w:pPr>
        <w:ind w:left="4962"/>
        <w:rPr>
          <w:sz w:val="28"/>
          <w:szCs w:val="28"/>
        </w:rPr>
      </w:pPr>
    </w:p>
    <w:p w:rsidR="00161200" w:rsidRDefault="00161200" w:rsidP="00161200">
      <w:pPr>
        <w:ind w:left="4962"/>
        <w:rPr>
          <w:sz w:val="28"/>
          <w:szCs w:val="28"/>
        </w:rPr>
      </w:pPr>
    </w:p>
    <w:p w:rsidR="008D194B" w:rsidRPr="008D194B" w:rsidRDefault="008D194B" w:rsidP="008D194B">
      <w:pPr>
        <w:ind w:left="5670" w:right="-1"/>
        <w:rPr>
          <w:sz w:val="24"/>
          <w:szCs w:val="24"/>
        </w:rPr>
      </w:pPr>
      <w:r w:rsidRPr="008D194B">
        <w:rPr>
          <w:sz w:val="24"/>
          <w:szCs w:val="24"/>
        </w:rPr>
        <w:lastRenderedPageBreak/>
        <w:t xml:space="preserve">Татарстан Республикасы Мамадыш муниципаль районы </w:t>
      </w:r>
    </w:p>
    <w:p w:rsidR="008D194B" w:rsidRPr="008D194B" w:rsidRDefault="008D194B" w:rsidP="008D194B">
      <w:pPr>
        <w:ind w:left="5670" w:right="-1"/>
        <w:rPr>
          <w:sz w:val="24"/>
          <w:szCs w:val="24"/>
          <w:lang w:val="tt-RU"/>
        </w:rPr>
      </w:pPr>
      <w:r w:rsidRPr="008D194B">
        <w:rPr>
          <w:sz w:val="24"/>
          <w:szCs w:val="24"/>
        </w:rPr>
        <w:t>башкарма комитетыны</w:t>
      </w:r>
      <w:r w:rsidRPr="008D194B">
        <w:rPr>
          <w:sz w:val="24"/>
          <w:szCs w:val="24"/>
          <w:lang w:val="tt-RU"/>
        </w:rPr>
        <w:t>ң</w:t>
      </w:r>
    </w:p>
    <w:p w:rsidR="008D194B" w:rsidRPr="008D194B" w:rsidRDefault="00E85C6E" w:rsidP="008D194B">
      <w:pPr>
        <w:keepNext/>
        <w:ind w:left="5670" w:right="-1"/>
        <w:outlineLvl w:val="0"/>
        <w:rPr>
          <w:bCs/>
          <w:sz w:val="28"/>
          <w:lang w:eastAsia="zh-CN"/>
        </w:rPr>
      </w:pPr>
      <w:r>
        <w:rPr>
          <w:sz w:val="24"/>
          <w:szCs w:val="24"/>
        </w:rPr>
        <w:t xml:space="preserve"> «_10__» __08__ 2022_ ел,  № 237 </w:t>
      </w:r>
      <w:r w:rsidR="008D194B" w:rsidRPr="008D194B">
        <w:rPr>
          <w:bCs/>
          <w:sz w:val="24"/>
          <w:szCs w:val="24"/>
          <w:lang w:eastAsia="zh-CN"/>
        </w:rPr>
        <w:t>карарына</w:t>
      </w:r>
    </w:p>
    <w:p w:rsidR="008D194B" w:rsidRPr="008D194B" w:rsidRDefault="008D194B" w:rsidP="008D194B">
      <w:pPr>
        <w:keepNext/>
        <w:ind w:left="5670" w:right="-1"/>
        <w:outlineLvl w:val="0"/>
        <w:rPr>
          <w:bCs/>
          <w:sz w:val="24"/>
          <w:szCs w:val="24"/>
          <w:lang w:eastAsia="zh-CN"/>
        </w:rPr>
      </w:pPr>
      <w:r w:rsidRPr="008D194B">
        <w:rPr>
          <w:bCs/>
          <w:sz w:val="24"/>
          <w:szCs w:val="24"/>
          <w:lang w:eastAsia="zh-CN"/>
        </w:rPr>
        <w:t>1 нче Кушымта</w:t>
      </w:r>
    </w:p>
    <w:p w:rsidR="00161200" w:rsidRDefault="00161200" w:rsidP="00161200">
      <w:pPr>
        <w:keepNext/>
        <w:jc w:val="center"/>
        <w:outlineLvl w:val="0"/>
        <w:rPr>
          <w:b/>
          <w:bCs/>
          <w:sz w:val="28"/>
          <w:lang w:eastAsia="zh-CN"/>
        </w:rPr>
      </w:pPr>
    </w:p>
    <w:p w:rsidR="00161200" w:rsidRDefault="008D194B" w:rsidP="00161200">
      <w:pPr>
        <w:suppressAutoHyphens/>
        <w:autoSpaceDE w:val="0"/>
        <w:autoSpaceDN w:val="0"/>
        <w:adjustRightInd w:val="0"/>
        <w:jc w:val="center"/>
        <w:rPr>
          <w:b/>
          <w:bCs/>
          <w:sz w:val="28"/>
          <w:szCs w:val="28"/>
        </w:rPr>
      </w:pPr>
      <w:r w:rsidRPr="008D194B">
        <w:rPr>
          <w:b/>
          <w:bCs/>
          <w:sz w:val="28"/>
          <w:szCs w:val="28"/>
        </w:rPr>
        <w:t>Хисап чорында (узган ел) «</w:t>
      </w:r>
      <w:r w:rsidR="00A262A3">
        <w:rPr>
          <w:b/>
          <w:bCs/>
          <w:sz w:val="28"/>
          <w:szCs w:val="28"/>
        </w:rPr>
        <w:t>Т</w:t>
      </w:r>
      <w:r w:rsidR="00A262A3" w:rsidRPr="008D194B">
        <w:rPr>
          <w:b/>
          <w:bCs/>
          <w:sz w:val="28"/>
          <w:szCs w:val="28"/>
        </w:rPr>
        <w:t>иешле норматив таләпләргә туры килә торган</w:t>
      </w:r>
      <w:r w:rsidR="00A262A3">
        <w:rPr>
          <w:b/>
          <w:bCs/>
          <w:sz w:val="28"/>
          <w:szCs w:val="28"/>
          <w:lang w:val="tt-RU"/>
        </w:rPr>
        <w:t>җ</w:t>
      </w:r>
      <w:r w:rsidRPr="008D194B">
        <w:rPr>
          <w:b/>
          <w:bCs/>
          <w:sz w:val="28"/>
          <w:szCs w:val="28"/>
        </w:rPr>
        <w:t>ирле әһәмияттәге автомобиль юлларының озынлыгы» күрсәткечен җыю һәм мониторинглау механизмы буенча Татарстан Республикасы Мамадыш муниципаль районының җирле үзидарә органы эшчәнлеге регламенты</w:t>
      </w:r>
    </w:p>
    <w:p w:rsidR="008D194B" w:rsidRDefault="008D194B" w:rsidP="00161200">
      <w:pPr>
        <w:suppressAutoHyphens/>
        <w:autoSpaceDE w:val="0"/>
        <w:autoSpaceDN w:val="0"/>
        <w:adjustRightInd w:val="0"/>
        <w:jc w:val="center"/>
        <w:rPr>
          <w:b/>
          <w:bCs/>
          <w:color w:val="000000"/>
          <w:sz w:val="28"/>
          <w:szCs w:val="28"/>
          <w:highlight w:val="white"/>
        </w:rPr>
      </w:pPr>
    </w:p>
    <w:p w:rsidR="00161200" w:rsidRPr="008D194B" w:rsidRDefault="00161200" w:rsidP="00161200">
      <w:pPr>
        <w:keepNext/>
        <w:suppressAutoHyphens/>
        <w:autoSpaceDE w:val="0"/>
        <w:autoSpaceDN w:val="0"/>
        <w:adjustRightInd w:val="0"/>
        <w:jc w:val="center"/>
        <w:rPr>
          <w:b/>
          <w:bCs/>
          <w:color w:val="000000"/>
          <w:sz w:val="28"/>
          <w:szCs w:val="28"/>
          <w:highlight w:val="white"/>
          <w:lang w:val="tt-RU"/>
        </w:rPr>
      </w:pPr>
      <w:r>
        <w:rPr>
          <w:b/>
          <w:bCs/>
          <w:color w:val="000000"/>
          <w:sz w:val="28"/>
          <w:szCs w:val="28"/>
          <w:highlight w:val="white"/>
          <w:lang w:val="en-US"/>
        </w:rPr>
        <w:t>I</w:t>
      </w:r>
      <w:r>
        <w:rPr>
          <w:b/>
          <w:bCs/>
          <w:color w:val="000000"/>
          <w:sz w:val="28"/>
          <w:szCs w:val="28"/>
          <w:highlight w:val="white"/>
        </w:rPr>
        <w:t xml:space="preserve">. </w:t>
      </w:r>
      <w:r w:rsidR="008D194B">
        <w:rPr>
          <w:b/>
          <w:bCs/>
          <w:color w:val="000000"/>
          <w:sz w:val="28"/>
          <w:szCs w:val="28"/>
          <w:highlight w:val="white"/>
        </w:rPr>
        <w:t>Гомуми нигезл</w:t>
      </w:r>
      <w:r w:rsidR="008D194B">
        <w:rPr>
          <w:b/>
          <w:bCs/>
          <w:color w:val="000000"/>
          <w:sz w:val="28"/>
          <w:szCs w:val="28"/>
          <w:highlight w:val="white"/>
          <w:lang w:val="tt-RU"/>
        </w:rPr>
        <w:t>әмәләр</w:t>
      </w:r>
    </w:p>
    <w:p w:rsidR="00161200" w:rsidRDefault="00161200" w:rsidP="00161200">
      <w:pPr>
        <w:keepNext/>
        <w:suppressAutoHyphens/>
        <w:autoSpaceDE w:val="0"/>
        <w:autoSpaceDN w:val="0"/>
        <w:adjustRightInd w:val="0"/>
        <w:jc w:val="center"/>
        <w:rPr>
          <w:b/>
          <w:bCs/>
          <w:color w:val="000000"/>
          <w:sz w:val="28"/>
          <w:szCs w:val="28"/>
          <w:highlight w:val="white"/>
        </w:rPr>
      </w:pPr>
    </w:p>
    <w:p w:rsidR="008D194B" w:rsidRDefault="008D194B" w:rsidP="00161200">
      <w:pPr>
        <w:suppressAutoHyphens/>
        <w:autoSpaceDE w:val="0"/>
        <w:autoSpaceDN w:val="0"/>
        <w:adjustRightInd w:val="0"/>
        <w:ind w:firstLine="567"/>
        <w:jc w:val="both"/>
        <w:rPr>
          <w:sz w:val="28"/>
          <w:szCs w:val="28"/>
        </w:rPr>
      </w:pPr>
      <w:r w:rsidRPr="008D194B">
        <w:rPr>
          <w:sz w:val="28"/>
          <w:szCs w:val="28"/>
        </w:rPr>
        <w:t>Әлеге Регламент хисап чорына (узган ел) карата «</w:t>
      </w:r>
      <w:r w:rsidR="00A262A3" w:rsidRPr="00A262A3">
        <w:rPr>
          <w:sz w:val="28"/>
          <w:szCs w:val="28"/>
        </w:rPr>
        <w:t>Тиешле норматив таләпләргә туры килә торган җирле әһәмияттәге автомобиль юлларының озынлыгы</w:t>
      </w:r>
      <w:r w:rsidRPr="008D194B">
        <w:rPr>
          <w:sz w:val="28"/>
          <w:szCs w:val="28"/>
        </w:rPr>
        <w:t>» күрсәтк</w:t>
      </w:r>
      <w:r w:rsidR="00A262A3">
        <w:rPr>
          <w:sz w:val="28"/>
          <w:szCs w:val="28"/>
        </w:rPr>
        <w:t xml:space="preserve">ечен мониторинглау өчен эшләнде </w:t>
      </w:r>
      <w:r w:rsidRPr="008D194B">
        <w:rPr>
          <w:sz w:val="28"/>
          <w:szCs w:val="28"/>
        </w:rPr>
        <w:t>(алга таба - Регламент).</w:t>
      </w:r>
    </w:p>
    <w:p w:rsidR="006626CE" w:rsidRDefault="006626CE" w:rsidP="00161200">
      <w:pPr>
        <w:suppressAutoHyphens/>
        <w:autoSpaceDE w:val="0"/>
        <w:autoSpaceDN w:val="0"/>
        <w:adjustRightInd w:val="0"/>
        <w:ind w:firstLine="567"/>
        <w:jc w:val="both"/>
        <w:rPr>
          <w:sz w:val="28"/>
          <w:szCs w:val="28"/>
        </w:rPr>
      </w:pPr>
      <w:r w:rsidRPr="006626CE">
        <w:rPr>
          <w:sz w:val="28"/>
          <w:szCs w:val="28"/>
        </w:rPr>
        <w:t xml:space="preserve">Татарстан Республикасы Мамадыш муниципаль районында күрсәткеч </w:t>
      </w:r>
      <w:r>
        <w:rPr>
          <w:sz w:val="28"/>
          <w:szCs w:val="28"/>
          <w:lang w:val="tt-RU"/>
        </w:rPr>
        <w:t>нәтиҗәләрен</w:t>
      </w:r>
      <w:r w:rsidRPr="006626CE">
        <w:rPr>
          <w:sz w:val="28"/>
          <w:szCs w:val="28"/>
        </w:rPr>
        <w:t xml:space="preserve"> җыю һәм мониторинглау өчен җаваплылык үзәге </w:t>
      </w:r>
      <w:r>
        <w:rPr>
          <w:sz w:val="28"/>
          <w:szCs w:val="28"/>
          <w:lang w:val="tt-RU"/>
        </w:rPr>
        <w:t xml:space="preserve">булып </w:t>
      </w:r>
      <w:r w:rsidRPr="006626CE">
        <w:rPr>
          <w:sz w:val="28"/>
          <w:szCs w:val="28"/>
        </w:rPr>
        <w:t xml:space="preserve"> Татарстан Республикасы Мамадыш муниципаль районы Башкарма комитетының инфраструктура үсеше бүлеге (алга таба-Башкарма комитет)</w:t>
      </w:r>
      <w:r>
        <w:rPr>
          <w:sz w:val="28"/>
          <w:szCs w:val="28"/>
        </w:rPr>
        <w:t xml:space="preserve"> тора</w:t>
      </w:r>
      <w:r w:rsidRPr="006626CE">
        <w:rPr>
          <w:sz w:val="28"/>
          <w:szCs w:val="28"/>
        </w:rPr>
        <w:t>.</w:t>
      </w:r>
    </w:p>
    <w:p w:rsidR="00DD0350" w:rsidRDefault="00DD0350" w:rsidP="00161200">
      <w:pPr>
        <w:suppressAutoHyphens/>
        <w:autoSpaceDE w:val="0"/>
        <w:autoSpaceDN w:val="0"/>
        <w:adjustRightInd w:val="0"/>
        <w:ind w:firstLine="567"/>
        <w:jc w:val="both"/>
        <w:rPr>
          <w:sz w:val="28"/>
          <w:szCs w:val="28"/>
        </w:rPr>
      </w:pPr>
      <w:r w:rsidRPr="00DD0350">
        <w:rPr>
          <w:sz w:val="28"/>
          <w:szCs w:val="28"/>
        </w:rPr>
        <w:t>Күрсәткеч билгеләре турында мәгълүмат белән тәэмин итүчеләр булып Татарстан Республикасы Мамадыш муниципаль районы авыл җирлекләре башлыклары тора.</w:t>
      </w:r>
    </w:p>
    <w:p w:rsidR="00161200" w:rsidRDefault="00DD0350" w:rsidP="00923FC1">
      <w:pPr>
        <w:suppressAutoHyphens/>
        <w:autoSpaceDE w:val="0"/>
        <w:autoSpaceDN w:val="0"/>
        <w:adjustRightInd w:val="0"/>
        <w:ind w:firstLine="567"/>
        <w:jc w:val="both"/>
        <w:rPr>
          <w:sz w:val="28"/>
          <w:szCs w:val="28"/>
        </w:rPr>
      </w:pPr>
      <w:r w:rsidRPr="00DD0350">
        <w:rPr>
          <w:sz w:val="28"/>
          <w:szCs w:val="28"/>
        </w:rPr>
        <w:t xml:space="preserve">Күрсәткеч билгеләре турында мәгълүмат бирү формасы регламентка кушымтага туры килергә тиеш.Муниципаль район буенча агрегацияләнгән мәгълүмат аңа кергән җирлекләр мәгълүматлары нигезендә төзелә һәм регламент режимында «Идарәнең нәтиҗәлелеген бәяләү» мәгълүмат-аналитика системасында Татарстан Республикасы Транспорт һәм юл хуҗалыгы министрлыгы </w:t>
      </w:r>
      <w:r>
        <w:rPr>
          <w:sz w:val="28"/>
          <w:szCs w:val="28"/>
        </w:rPr>
        <w:t>бел</w:t>
      </w:r>
      <w:r>
        <w:rPr>
          <w:sz w:val="28"/>
          <w:szCs w:val="28"/>
          <w:lang w:val="tt-RU"/>
        </w:rPr>
        <w:t>ән</w:t>
      </w:r>
      <w:r w:rsidR="00923FC1">
        <w:rPr>
          <w:sz w:val="28"/>
          <w:szCs w:val="28"/>
          <w:lang w:val="tt-RU"/>
        </w:rPr>
        <w:t xml:space="preserve"> килештерелү өчен</w:t>
      </w:r>
      <w:r w:rsidRPr="00DD0350">
        <w:rPr>
          <w:sz w:val="28"/>
          <w:szCs w:val="28"/>
        </w:rPr>
        <w:t xml:space="preserve"> «Гомуми файдаланудагы</w:t>
      </w:r>
      <w:r w:rsidR="00923FC1" w:rsidRPr="00923FC1">
        <w:rPr>
          <w:sz w:val="28"/>
          <w:szCs w:val="28"/>
        </w:rPr>
        <w:t xml:space="preserve">норматив таләпләргә җавап бирми торган җирле әһәмияттәге автомобиль юллары озынлыгының </w:t>
      </w:r>
      <w:r w:rsidRPr="00DD0350">
        <w:rPr>
          <w:sz w:val="28"/>
          <w:szCs w:val="28"/>
        </w:rPr>
        <w:t xml:space="preserve"> гомуми озынлыгы, процентлар» кү</w:t>
      </w:r>
      <w:r w:rsidR="00923FC1">
        <w:rPr>
          <w:sz w:val="28"/>
          <w:szCs w:val="28"/>
        </w:rPr>
        <w:t>рсәткеченең фараз күрсәткечләре</w:t>
      </w:r>
      <w:r w:rsidRPr="00DD0350">
        <w:rPr>
          <w:sz w:val="28"/>
          <w:szCs w:val="28"/>
        </w:rPr>
        <w:t xml:space="preserve"> аларның эшчәнлек нәтиҗәлелеген бәяләү өчен шәһәр округлары һәм муниципаль районнар башлыклары д</w:t>
      </w:r>
      <w:r w:rsidR="00923FC1">
        <w:rPr>
          <w:sz w:val="28"/>
          <w:szCs w:val="28"/>
        </w:rPr>
        <w:t>окладларын әзерләү кысаларында кулланыла</w:t>
      </w:r>
      <w:r w:rsidRPr="00DD0350">
        <w:rPr>
          <w:sz w:val="28"/>
          <w:szCs w:val="28"/>
        </w:rPr>
        <w:t xml:space="preserve">. </w:t>
      </w:r>
      <w:r w:rsidR="00923FC1" w:rsidRPr="00923FC1">
        <w:rPr>
          <w:sz w:val="28"/>
          <w:szCs w:val="28"/>
        </w:rPr>
        <w:t>Бер үк вакытта алынган һәм тапшырыла торган мәгълүмат Татарстан Республикасы Мамадыш муниципаль районында башкарма комитет җитәкчесенең билгеләнгән боерыгы белән мәгълүмат җыю һәм мониторинглауны тәэмин итүче җаваплылык үзәге тарафыннан архивлана.</w:t>
      </w:r>
    </w:p>
    <w:p w:rsidR="00923FC1" w:rsidRDefault="00923FC1" w:rsidP="00923FC1">
      <w:pPr>
        <w:suppressAutoHyphens/>
        <w:autoSpaceDE w:val="0"/>
        <w:autoSpaceDN w:val="0"/>
        <w:adjustRightInd w:val="0"/>
        <w:ind w:firstLine="567"/>
        <w:jc w:val="both"/>
        <w:rPr>
          <w:sz w:val="28"/>
          <w:szCs w:val="28"/>
        </w:rPr>
      </w:pPr>
    </w:p>
    <w:p w:rsidR="00161200" w:rsidRDefault="00161200" w:rsidP="00161200">
      <w:pPr>
        <w:jc w:val="center"/>
        <w:rPr>
          <w:rFonts w:eastAsia="Calibri"/>
          <w:b/>
          <w:sz w:val="28"/>
          <w:szCs w:val="28"/>
        </w:rPr>
      </w:pPr>
      <w:r>
        <w:rPr>
          <w:rFonts w:eastAsia="Calibri"/>
          <w:b/>
          <w:sz w:val="28"/>
          <w:szCs w:val="28"/>
          <w:lang w:val="en-US"/>
        </w:rPr>
        <w:t>II</w:t>
      </w:r>
      <w:r>
        <w:rPr>
          <w:rFonts w:eastAsia="Calibri"/>
          <w:b/>
          <w:sz w:val="28"/>
          <w:szCs w:val="28"/>
        </w:rPr>
        <w:t xml:space="preserve">. </w:t>
      </w:r>
      <w:r w:rsidR="00923FC1" w:rsidRPr="00923FC1">
        <w:rPr>
          <w:rFonts w:eastAsia="Calibri"/>
          <w:b/>
          <w:sz w:val="28"/>
          <w:szCs w:val="28"/>
        </w:rPr>
        <w:t>Аңлатма</w:t>
      </w:r>
      <w:r w:rsidR="001D35DF">
        <w:rPr>
          <w:rFonts w:eastAsia="Calibri"/>
          <w:b/>
          <w:sz w:val="28"/>
          <w:szCs w:val="28"/>
        </w:rPr>
        <w:t>лар</w:t>
      </w:r>
    </w:p>
    <w:p w:rsidR="00A262A3" w:rsidRDefault="00A262A3" w:rsidP="00161200">
      <w:pPr>
        <w:jc w:val="center"/>
        <w:rPr>
          <w:rFonts w:eastAsia="Calibri"/>
          <w:b/>
          <w:sz w:val="28"/>
          <w:szCs w:val="28"/>
        </w:rPr>
      </w:pPr>
    </w:p>
    <w:p w:rsidR="001D35DF" w:rsidRDefault="001D35DF" w:rsidP="00161200">
      <w:pPr>
        <w:autoSpaceDE w:val="0"/>
        <w:autoSpaceDN w:val="0"/>
        <w:adjustRightInd w:val="0"/>
        <w:ind w:firstLine="540"/>
        <w:jc w:val="both"/>
      </w:pPr>
      <w:r w:rsidRPr="001D35DF">
        <w:rPr>
          <w:sz w:val="28"/>
          <w:szCs w:val="28"/>
        </w:rPr>
        <w:t>Әлеге модель актта кулланыла торган терминнар һәм билгеләмәләр «Россия Федерациясендә автомобиль юллары һәм юл эшчәнлеге турында һәм Россия Федерациясенең аерым закон актларына үзгәрешләр кертү хакында»08.11.2007 ел, № 257-ФЗ Федераль законда китерелгән.</w:t>
      </w:r>
    </w:p>
    <w:p w:rsidR="00161200" w:rsidRDefault="0047646E" w:rsidP="00161200">
      <w:pPr>
        <w:autoSpaceDE w:val="0"/>
        <w:autoSpaceDN w:val="0"/>
        <w:adjustRightInd w:val="0"/>
        <w:ind w:firstLine="540"/>
        <w:jc w:val="both"/>
        <w:rPr>
          <w:rFonts w:ascii="Times New Roman CYR" w:hAnsi="Times New Roman CYR" w:cs="Times New Roman CYR"/>
          <w:sz w:val="28"/>
          <w:szCs w:val="28"/>
        </w:rPr>
      </w:pPr>
      <w:hyperlink r:id="rId10" w:history="1">
        <w:r w:rsidR="00161200">
          <w:rPr>
            <w:rStyle w:val="ac"/>
            <w:sz w:val="28"/>
            <w:szCs w:val="28"/>
          </w:rPr>
          <w:t>Форма № 3-ДГ (мо)</w:t>
        </w:r>
      </w:hyperlink>
      <w:r w:rsidR="00161200">
        <w:rPr>
          <w:sz w:val="28"/>
          <w:szCs w:val="28"/>
        </w:rPr>
        <w:t xml:space="preserve"> - </w:t>
      </w:r>
      <w:r w:rsidR="001D35DF" w:rsidRPr="001D35DF">
        <w:rPr>
          <w:rFonts w:ascii="Times New Roman CYR" w:hAnsi="Times New Roman CYR" w:cs="Times New Roman CYR"/>
          <w:sz w:val="28"/>
          <w:szCs w:val="28"/>
        </w:rPr>
        <w:t xml:space="preserve">федераль дәүләт статистикасы хезмәтенең 2021 елның 30 июлендәге 458 номерлы боерыгы белән расланган «Җирле әһәмияттәге гомуми </w:t>
      </w:r>
      <w:r w:rsidR="001D35DF" w:rsidRPr="001D35DF">
        <w:rPr>
          <w:rFonts w:ascii="Times New Roman CYR" w:hAnsi="Times New Roman CYR" w:cs="Times New Roman CYR"/>
          <w:sz w:val="28"/>
          <w:szCs w:val="28"/>
        </w:rPr>
        <w:lastRenderedPageBreak/>
        <w:t>файдаланудагы автомобиль юллары һәм аларда ясалма корылмалар турында мәгълүматлар» федераль статистик күзәтү формасы.</w:t>
      </w:r>
    </w:p>
    <w:p w:rsidR="001D35DF" w:rsidRDefault="001D35DF" w:rsidP="00161200">
      <w:pPr>
        <w:autoSpaceDE w:val="0"/>
        <w:autoSpaceDN w:val="0"/>
        <w:adjustRightInd w:val="0"/>
        <w:ind w:firstLine="540"/>
        <w:jc w:val="both"/>
        <w:rPr>
          <w:rFonts w:ascii="Times New Roman CYR" w:hAnsi="Times New Roman CYR" w:cs="Times New Roman CYR"/>
          <w:sz w:val="28"/>
          <w:szCs w:val="28"/>
        </w:rPr>
      </w:pPr>
    </w:p>
    <w:p w:rsidR="00161200" w:rsidRDefault="00161200" w:rsidP="00161200">
      <w:pPr>
        <w:jc w:val="center"/>
        <w:rPr>
          <w:rFonts w:eastAsia="Calibri"/>
          <w:b/>
          <w:sz w:val="28"/>
          <w:szCs w:val="28"/>
        </w:rPr>
      </w:pPr>
      <w:r>
        <w:rPr>
          <w:rFonts w:eastAsia="Calibri"/>
          <w:b/>
          <w:sz w:val="28"/>
          <w:szCs w:val="28"/>
          <w:lang w:val="en-US"/>
        </w:rPr>
        <w:t>III</w:t>
      </w:r>
      <w:r>
        <w:rPr>
          <w:rFonts w:eastAsia="Calibri"/>
          <w:b/>
          <w:sz w:val="28"/>
          <w:szCs w:val="28"/>
        </w:rPr>
        <w:t xml:space="preserve">. </w:t>
      </w:r>
      <w:r w:rsidR="001D35DF" w:rsidRPr="001D35DF">
        <w:rPr>
          <w:rFonts w:eastAsia="Calibri"/>
          <w:b/>
          <w:sz w:val="28"/>
          <w:szCs w:val="28"/>
        </w:rPr>
        <w:t>Мәгълүмат җыю тәртибе, сроклары һәм формалары</w:t>
      </w:r>
    </w:p>
    <w:p w:rsidR="001D35DF" w:rsidRDefault="001D35DF" w:rsidP="00161200">
      <w:pPr>
        <w:jc w:val="center"/>
        <w:rPr>
          <w:rFonts w:eastAsia="Calibri"/>
          <w:b/>
          <w:sz w:val="28"/>
          <w:szCs w:val="28"/>
        </w:rPr>
      </w:pPr>
    </w:p>
    <w:p w:rsidR="001D35DF" w:rsidRDefault="001D35DF" w:rsidP="00161200">
      <w:pPr>
        <w:ind w:firstLine="708"/>
        <w:jc w:val="both"/>
        <w:rPr>
          <w:rFonts w:eastAsia="Calibri"/>
          <w:sz w:val="28"/>
          <w:szCs w:val="28"/>
        </w:rPr>
      </w:pPr>
      <w:r w:rsidRPr="001D35DF">
        <w:rPr>
          <w:rFonts w:eastAsia="Calibri"/>
          <w:sz w:val="28"/>
          <w:szCs w:val="28"/>
        </w:rPr>
        <w:t>Күрсәткечне исәпләү өчен түбәндәге мәгълүматлар кулланыла:</w:t>
      </w:r>
    </w:p>
    <w:p w:rsidR="008E2F9C" w:rsidRDefault="001D35DF" w:rsidP="00161200">
      <w:pPr>
        <w:ind w:firstLine="708"/>
        <w:jc w:val="both"/>
        <w:rPr>
          <w:rFonts w:eastAsia="Calibri"/>
          <w:sz w:val="28"/>
          <w:szCs w:val="28"/>
        </w:rPr>
      </w:pPr>
      <w:r w:rsidRPr="001D35DF">
        <w:rPr>
          <w:rFonts w:eastAsia="Calibri"/>
          <w:sz w:val="28"/>
          <w:szCs w:val="28"/>
        </w:rPr>
        <w:t>норматив таләпләргә туры килә торган муниципаль районда җирле әһәмияттәге гомуми файдаланудагы автомобиль юлларының гомуми озынлыгы, транспорт-эксплуатация күрсәткечләренә хисап елының декабрь азагына, хисап елының декабрь ахырына, км;</w:t>
      </w:r>
    </w:p>
    <w:p w:rsidR="008E2F9C" w:rsidRDefault="008E2F9C" w:rsidP="00161200">
      <w:pPr>
        <w:ind w:firstLine="708"/>
        <w:jc w:val="both"/>
        <w:rPr>
          <w:rFonts w:eastAsia="Calibri"/>
          <w:sz w:val="28"/>
          <w:szCs w:val="28"/>
        </w:rPr>
      </w:pPr>
      <w:r w:rsidRPr="008E2F9C">
        <w:rPr>
          <w:rFonts w:eastAsia="Calibri"/>
          <w:sz w:val="28"/>
          <w:szCs w:val="28"/>
        </w:rPr>
        <w:t>муниципаль районда җирле әһәмияттәге гомуми файдаланудагы автомобиль юлларының гомуми озынлыгы-хисап елының декабрь ахырына, км.</w:t>
      </w:r>
    </w:p>
    <w:p w:rsidR="008E2F9C" w:rsidRDefault="008E2F9C" w:rsidP="00161200">
      <w:pPr>
        <w:ind w:firstLine="708"/>
        <w:jc w:val="both"/>
        <w:rPr>
          <w:rFonts w:eastAsia="Calibri"/>
          <w:sz w:val="28"/>
          <w:szCs w:val="28"/>
        </w:rPr>
      </w:pPr>
      <w:r w:rsidRPr="008E2F9C">
        <w:rPr>
          <w:rFonts w:eastAsia="Calibri"/>
          <w:sz w:val="28"/>
          <w:szCs w:val="28"/>
        </w:rPr>
        <w:t>Башкарма комитет Татарстан Республикасы Мамадыш муниципаль районы авыл җирлекләре башлыкларына рәсми гарызнамәләр җибәрү юлы белән җирле әһәмияттәге юллар турында белешмәләрне Федераль дәүләт статистикасы хезмәтенең (алга таба - Росстат) территориаль органына 3-ДГ(мо) формасы буенча тапшыру датасына кадәр бер айдан да соңга калмыйча формалаштыра.</w:t>
      </w:r>
    </w:p>
    <w:p w:rsidR="008E2F9C" w:rsidRDefault="008E2F9C" w:rsidP="00161200">
      <w:pPr>
        <w:ind w:firstLine="708"/>
        <w:jc w:val="both"/>
        <w:rPr>
          <w:rFonts w:eastAsia="Calibri"/>
          <w:sz w:val="28"/>
          <w:szCs w:val="28"/>
        </w:rPr>
      </w:pPr>
      <w:r w:rsidRPr="008E2F9C">
        <w:rPr>
          <w:rFonts w:eastAsia="Calibri"/>
          <w:sz w:val="28"/>
          <w:szCs w:val="28"/>
        </w:rPr>
        <w:t>Татарстан Республикасы Мамадыш муниципаль районы авыл җирлекләре башлыклары белән электрон документ әйләнеше системасында яки электрон почта адресы буенча мәгълүмат.</w:t>
      </w:r>
    </w:p>
    <w:p w:rsidR="008E2F9C" w:rsidRDefault="008E2F9C" w:rsidP="00161200">
      <w:pPr>
        <w:ind w:firstLine="708"/>
        <w:jc w:val="both"/>
        <w:rPr>
          <w:rFonts w:eastAsia="Calibri"/>
          <w:sz w:val="28"/>
          <w:szCs w:val="28"/>
        </w:rPr>
      </w:pPr>
      <w:r w:rsidRPr="008E2F9C">
        <w:rPr>
          <w:rFonts w:eastAsia="Calibri"/>
          <w:sz w:val="28"/>
          <w:szCs w:val="28"/>
        </w:rPr>
        <w:t>Җаваплылык үзәгенең вазыйфаи заты кушымта нигезендә электрон рәвештә кергән мәгълүматның исәбен алып бара. Әлеге мәгълүматларны җыю һәм эшкәртү нәтиҗәләре буенча җаваплылык үзәгенең вазыйфаи заты ел саен, хисап елыннан соң килүче 25 апрельдән дә соңга калмыйча, «идарә нәтиҗәлелеген бәяләү»мәгълүмати-аналитик системасында ирешелгән күрсәткечнең әһәмияте турында мәгълүматларны тутыра.</w:t>
      </w:r>
    </w:p>
    <w:p w:rsidR="008E2F9C" w:rsidRDefault="008E2F9C" w:rsidP="00161200">
      <w:pPr>
        <w:ind w:firstLine="708"/>
        <w:jc w:val="both"/>
        <w:rPr>
          <w:rFonts w:eastAsia="Calibri"/>
          <w:sz w:val="28"/>
          <w:szCs w:val="28"/>
        </w:rPr>
      </w:pPr>
      <w:r w:rsidRPr="008E2F9C">
        <w:rPr>
          <w:rFonts w:eastAsia="Calibri"/>
          <w:sz w:val="28"/>
          <w:szCs w:val="28"/>
        </w:rPr>
        <w:t>Татарстан Республикасы Мамадыш муниципаль районы авыл җирлекләренең торак пунктлары чикләрендә җирле әһәмияттәге автомобиль юлларына карата юл эшчәнлеге авыл җирлеге администрациясенең гамәлдәге законнары, шулай ук Татарстан Республикасы Мамадыш муниципаль районы җирле үзидарә органнарының муниципаль заказны урнаштыру өлкәсендәге мөнәсәбәтләрне җайга сала торган норматив хокукый актлары нигезендә махсуслаштырылган оешмалар белән төзелгән контрактлары (килешүләре) нигезендә гамәлгә ашырыла.</w:t>
      </w:r>
    </w:p>
    <w:p w:rsidR="004003C3" w:rsidRDefault="004003C3" w:rsidP="00161200">
      <w:pPr>
        <w:ind w:firstLine="708"/>
        <w:jc w:val="both"/>
        <w:rPr>
          <w:rFonts w:eastAsia="Calibri"/>
          <w:sz w:val="28"/>
          <w:szCs w:val="28"/>
        </w:rPr>
      </w:pPr>
      <w:r w:rsidRPr="004003C3">
        <w:rPr>
          <w:rFonts w:eastAsia="Calibri"/>
          <w:sz w:val="28"/>
          <w:szCs w:val="28"/>
        </w:rPr>
        <w:t>Авыл җирлегенең торак пунктлары чикләрендә җирле әһәмияттәге автомобиль юлларына карата юл эшчәнлеге үз эченә ала:</w:t>
      </w:r>
    </w:p>
    <w:p w:rsidR="004003C3" w:rsidRPr="004003C3" w:rsidRDefault="004003C3" w:rsidP="004003C3">
      <w:pPr>
        <w:ind w:firstLine="708"/>
        <w:jc w:val="both"/>
        <w:rPr>
          <w:rFonts w:eastAsia="Calibri"/>
          <w:sz w:val="28"/>
          <w:szCs w:val="28"/>
        </w:rPr>
      </w:pPr>
      <w:r w:rsidRPr="004003C3">
        <w:rPr>
          <w:rFonts w:eastAsia="Calibri"/>
          <w:sz w:val="28"/>
          <w:szCs w:val="28"/>
        </w:rPr>
        <w:t>- автомобиль юлларының техник торышын бәяләү;</w:t>
      </w:r>
    </w:p>
    <w:p w:rsidR="004003C3" w:rsidRPr="004003C3" w:rsidRDefault="004003C3" w:rsidP="004003C3">
      <w:pPr>
        <w:ind w:firstLine="708"/>
        <w:jc w:val="both"/>
        <w:rPr>
          <w:rFonts w:eastAsia="Calibri"/>
          <w:sz w:val="28"/>
          <w:szCs w:val="28"/>
        </w:rPr>
      </w:pPr>
      <w:r w:rsidRPr="004003C3">
        <w:rPr>
          <w:rFonts w:eastAsia="Calibri"/>
          <w:sz w:val="28"/>
          <w:szCs w:val="28"/>
        </w:rPr>
        <w:t>- автомобиль юлларын карап тоту һәм ремонтла</w:t>
      </w:r>
      <w:r>
        <w:rPr>
          <w:rFonts w:eastAsia="Calibri"/>
          <w:sz w:val="28"/>
          <w:szCs w:val="28"/>
        </w:rPr>
        <w:t>у;</w:t>
      </w:r>
    </w:p>
    <w:p w:rsidR="004003C3" w:rsidRPr="004003C3" w:rsidRDefault="004003C3" w:rsidP="004003C3">
      <w:pPr>
        <w:ind w:firstLine="708"/>
        <w:jc w:val="both"/>
        <w:rPr>
          <w:rFonts w:eastAsia="Calibri"/>
          <w:sz w:val="28"/>
          <w:szCs w:val="28"/>
        </w:rPr>
      </w:pPr>
      <w:r w:rsidRPr="004003C3">
        <w:rPr>
          <w:rFonts w:eastAsia="Calibri"/>
          <w:sz w:val="28"/>
          <w:szCs w:val="28"/>
        </w:rPr>
        <w:t>- автомобиль юлларын карап тоту һәм ремонтлау буенча эшләр башкару;</w:t>
      </w:r>
    </w:p>
    <w:p w:rsidR="00161200" w:rsidRDefault="004003C3" w:rsidP="004003C3">
      <w:pPr>
        <w:ind w:firstLine="708"/>
        <w:jc w:val="both"/>
        <w:rPr>
          <w:rFonts w:eastAsia="Calibri"/>
          <w:sz w:val="28"/>
          <w:szCs w:val="28"/>
        </w:rPr>
      </w:pPr>
      <w:r w:rsidRPr="004003C3">
        <w:rPr>
          <w:rFonts w:eastAsia="Calibri"/>
          <w:sz w:val="28"/>
          <w:szCs w:val="28"/>
        </w:rPr>
        <w:t>- автомобиль юлларын карап тоту һәм ремонтлау эшләрен кабул итү.</w:t>
      </w:r>
    </w:p>
    <w:p w:rsidR="00A262A3" w:rsidRDefault="00A262A3" w:rsidP="004003C3">
      <w:pPr>
        <w:ind w:firstLine="708"/>
        <w:jc w:val="both"/>
        <w:rPr>
          <w:rFonts w:eastAsia="Calibri"/>
          <w:sz w:val="28"/>
          <w:szCs w:val="28"/>
        </w:rPr>
      </w:pPr>
      <w:bookmarkStart w:id="0" w:name="_GoBack"/>
      <w:bookmarkEnd w:id="0"/>
    </w:p>
    <w:p w:rsidR="00161200" w:rsidRDefault="00161200" w:rsidP="00161200">
      <w:pPr>
        <w:ind w:firstLine="708"/>
        <w:jc w:val="both"/>
        <w:rPr>
          <w:rFonts w:eastAsia="Calibri"/>
          <w:sz w:val="28"/>
          <w:szCs w:val="28"/>
        </w:rPr>
      </w:pPr>
    </w:p>
    <w:p w:rsidR="00DB0AB3" w:rsidRDefault="00DB0AB3" w:rsidP="00161200">
      <w:pPr>
        <w:ind w:firstLine="708"/>
        <w:jc w:val="both"/>
        <w:rPr>
          <w:rFonts w:eastAsia="Calibri"/>
          <w:sz w:val="28"/>
          <w:szCs w:val="28"/>
        </w:rPr>
      </w:pPr>
    </w:p>
    <w:p w:rsidR="00DB0AB3" w:rsidRDefault="00DB0AB3" w:rsidP="00161200">
      <w:pPr>
        <w:ind w:firstLine="708"/>
        <w:jc w:val="both"/>
        <w:rPr>
          <w:rFonts w:eastAsia="Calibri"/>
          <w:sz w:val="28"/>
          <w:szCs w:val="28"/>
        </w:rPr>
      </w:pPr>
    </w:p>
    <w:p w:rsidR="00DB0AB3" w:rsidRDefault="00DB0AB3" w:rsidP="00161200">
      <w:pPr>
        <w:ind w:firstLine="708"/>
        <w:jc w:val="both"/>
        <w:rPr>
          <w:rFonts w:eastAsia="Calibri"/>
          <w:sz w:val="28"/>
          <w:szCs w:val="28"/>
        </w:rPr>
      </w:pPr>
    </w:p>
    <w:p w:rsidR="00DB0AB3" w:rsidRDefault="00DB0AB3" w:rsidP="00161200">
      <w:pPr>
        <w:ind w:firstLine="708"/>
        <w:jc w:val="both"/>
        <w:rPr>
          <w:rFonts w:eastAsia="Calibri"/>
          <w:sz w:val="28"/>
          <w:szCs w:val="28"/>
        </w:rPr>
      </w:pPr>
    </w:p>
    <w:p w:rsidR="00DB0AB3" w:rsidRDefault="00DB0AB3" w:rsidP="00161200">
      <w:pPr>
        <w:ind w:firstLine="708"/>
        <w:jc w:val="both"/>
        <w:rPr>
          <w:rFonts w:eastAsia="Calibri"/>
          <w:sz w:val="28"/>
          <w:szCs w:val="28"/>
        </w:rPr>
      </w:pPr>
    </w:p>
    <w:p w:rsidR="00161200" w:rsidRDefault="00161200" w:rsidP="00161200">
      <w:pPr>
        <w:ind w:firstLine="708"/>
        <w:jc w:val="both"/>
        <w:rPr>
          <w:rFonts w:eastAsia="Calibri"/>
          <w:sz w:val="28"/>
          <w:szCs w:val="28"/>
        </w:rPr>
      </w:pPr>
    </w:p>
    <w:p w:rsidR="00161200" w:rsidRDefault="00A262A3" w:rsidP="00161200">
      <w:pPr>
        <w:suppressAutoHyphens/>
        <w:autoSpaceDE w:val="0"/>
        <w:autoSpaceDN w:val="0"/>
        <w:adjustRightInd w:val="0"/>
        <w:ind w:firstLine="708"/>
        <w:jc w:val="right"/>
        <w:rPr>
          <w:bCs/>
          <w:color w:val="000000"/>
          <w:sz w:val="28"/>
          <w:szCs w:val="28"/>
        </w:rPr>
      </w:pPr>
      <w:r>
        <w:rPr>
          <w:bCs/>
          <w:color w:val="000000"/>
          <w:sz w:val="28"/>
          <w:szCs w:val="28"/>
        </w:rPr>
        <w:lastRenderedPageBreak/>
        <w:t>Кушымта</w:t>
      </w:r>
    </w:p>
    <w:p w:rsidR="00161200" w:rsidRDefault="00161200" w:rsidP="00161200">
      <w:pPr>
        <w:suppressAutoHyphens/>
        <w:autoSpaceDE w:val="0"/>
        <w:autoSpaceDN w:val="0"/>
        <w:adjustRightInd w:val="0"/>
        <w:rPr>
          <w:bCs/>
          <w:color w:val="000000"/>
          <w:sz w:val="28"/>
          <w:szCs w:val="28"/>
        </w:rPr>
      </w:pPr>
      <w:r>
        <w:rPr>
          <w:bCs/>
          <w:color w:val="000000"/>
          <w:sz w:val="28"/>
          <w:szCs w:val="28"/>
        </w:rPr>
        <w:t xml:space="preserve">1. </w:t>
      </w:r>
      <w:r w:rsidR="004003C3" w:rsidRPr="004003C3">
        <w:rPr>
          <w:bCs/>
          <w:color w:val="000000"/>
          <w:sz w:val="28"/>
          <w:szCs w:val="28"/>
        </w:rPr>
        <w:t>Мәгълүматлар мониторингы формасы</w:t>
      </w:r>
    </w:p>
    <w:p w:rsidR="00161200" w:rsidRDefault="00161200" w:rsidP="00161200">
      <w:pPr>
        <w:suppressAutoHyphens/>
        <w:autoSpaceDE w:val="0"/>
        <w:autoSpaceDN w:val="0"/>
        <w:adjustRightInd w:val="0"/>
        <w:rPr>
          <w:rFonts w:ascii="Times New Roman CYR" w:hAnsi="Times New Roman CYR" w:cs="Times New Roman CYR"/>
          <w:sz w:val="16"/>
          <w:szCs w:val="16"/>
        </w:rPr>
      </w:pPr>
    </w:p>
    <w:p w:rsidR="00161200" w:rsidRDefault="00161200" w:rsidP="00161200">
      <w:pPr>
        <w:tabs>
          <w:tab w:val="left" w:pos="10348"/>
        </w:tabs>
        <w:autoSpaceDE w:val="0"/>
        <w:autoSpaceDN w:val="0"/>
        <w:adjustRightInd w:val="0"/>
        <w:jc w:val="center"/>
        <w:rPr>
          <w:sz w:val="16"/>
          <w:szCs w:val="16"/>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3248"/>
        <w:gridCol w:w="695"/>
        <w:gridCol w:w="2742"/>
        <w:gridCol w:w="2670"/>
      </w:tblGrid>
      <w:tr w:rsidR="00161200" w:rsidTr="00161200">
        <w:trPr>
          <w:trHeight w:val="1"/>
        </w:trPr>
        <w:tc>
          <w:tcPr>
            <w:tcW w:w="452"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161200" w:rsidRDefault="00161200">
            <w:pPr>
              <w:autoSpaceDE w:val="0"/>
              <w:autoSpaceDN w:val="0"/>
              <w:adjustRightInd w:val="0"/>
              <w:spacing w:after="120"/>
              <w:jc w:val="center"/>
              <w:rPr>
                <w:rFonts w:ascii="Calibri" w:hAnsi="Calibri" w:cs="Calibri"/>
              </w:rPr>
            </w:pPr>
            <w:r>
              <w:t xml:space="preserve">№ </w:t>
            </w:r>
            <w:r w:rsidR="004003C3">
              <w:rPr>
                <w:rFonts w:ascii="Times New Roman CYR" w:hAnsi="Times New Roman CYR" w:cs="Times New Roman CYR"/>
              </w:rPr>
              <w:t>т</w:t>
            </w:r>
            <w:r>
              <w:rPr>
                <w:rFonts w:ascii="Times New Roman CYR" w:hAnsi="Times New Roman CYR" w:cs="Times New Roman CYR"/>
              </w:rPr>
              <w:t>/</w:t>
            </w:r>
            <w:r w:rsidR="004003C3">
              <w:rPr>
                <w:rFonts w:ascii="Times New Roman CYR" w:hAnsi="Times New Roman CYR" w:cs="Times New Roman CYR"/>
              </w:rPr>
              <w:t>б</w:t>
            </w:r>
          </w:p>
        </w:tc>
        <w:tc>
          <w:tcPr>
            <w:tcW w:w="1579"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161200" w:rsidRDefault="004003C3">
            <w:pPr>
              <w:autoSpaceDE w:val="0"/>
              <w:autoSpaceDN w:val="0"/>
              <w:adjustRightInd w:val="0"/>
              <w:spacing w:after="120"/>
              <w:jc w:val="center"/>
              <w:rPr>
                <w:rFonts w:ascii="Calibri" w:hAnsi="Calibri" w:cs="Calibri"/>
              </w:rPr>
            </w:pPr>
            <w:r w:rsidRPr="004003C3">
              <w:rPr>
                <w:rFonts w:ascii="Times New Roman CYR" w:hAnsi="Times New Roman CYR" w:cs="Times New Roman CYR"/>
              </w:rPr>
              <w:t>Муниципаль район, ш</w:t>
            </w:r>
            <w:r w:rsidRPr="004003C3">
              <w:rPr>
                <w:rFonts w:ascii="Cambria" w:hAnsi="Cambria" w:cs="Cambria"/>
              </w:rPr>
              <w:t>әһә</w:t>
            </w:r>
            <w:r w:rsidRPr="004003C3">
              <w:rPr>
                <w:rFonts w:ascii="Times New Roman CYR" w:hAnsi="Times New Roman CYR" w:cs="Times New Roman CYR"/>
              </w:rPr>
              <w:t>р округы</w:t>
            </w:r>
            <w:r>
              <w:rPr>
                <w:rFonts w:ascii="Times New Roman CYR" w:hAnsi="Times New Roman CYR" w:cs="Times New Roman CYR"/>
              </w:rPr>
              <w:t>,</w:t>
            </w:r>
            <w:r w:rsidRPr="004003C3">
              <w:rPr>
                <w:rFonts w:ascii="Cambria" w:hAnsi="Cambria" w:cs="Cambria"/>
              </w:rPr>
              <w:t>җ</w:t>
            </w:r>
            <w:r w:rsidRPr="004003C3">
              <w:rPr>
                <w:rFonts w:ascii="Times New Roman CYR" w:hAnsi="Times New Roman CYR" w:cs="Times New Roman CYR"/>
              </w:rPr>
              <w:t>ирлек исеме</w:t>
            </w:r>
          </w:p>
        </w:tc>
        <w:tc>
          <w:tcPr>
            <w:tcW w:w="2969"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61200" w:rsidRDefault="004003C3">
            <w:pPr>
              <w:autoSpaceDE w:val="0"/>
              <w:autoSpaceDN w:val="0"/>
              <w:adjustRightInd w:val="0"/>
              <w:spacing w:after="120"/>
              <w:jc w:val="center"/>
              <w:rPr>
                <w:rFonts w:ascii="Calibri" w:hAnsi="Calibri" w:cs="Calibri"/>
              </w:rPr>
            </w:pPr>
            <w:r w:rsidRPr="004003C3">
              <w:rPr>
                <w:rFonts w:ascii="Cambria" w:hAnsi="Cambria" w:cs="Cambria"/>
              </w:rPr>
              <w:t>Җ</w:t>
            </w:r>
            <w:r w:rsidRPr="004003C3">
              <w:rPr>
                <w:rFonts w:ascii="Times New Roman CYR" w:hAnsi="Times New Roman CYR" w:cs="Times New Roman CYR"/>
              </w:rPr>
              <w:t xml:space="preserve">ирле </w:t>
            </w:r>
            <w:r w:rsidRPr="004003C3">
              <w:rPr>
                <w:rFonts w:ascii="Cambria" w:hAnsi="Cambria" w:cs="Cambria"/>
              </w:rPr>
              <w:t>әһә</w:t>
            </w:r>
            <w:r w:rsidRPr="004003C3">
              <w:rPr>
                <w:rFonts w:ascii="Times New Roman CYR" w:hAnsi="Times New Roman CYR" w:cs="Times New Roman CYR"/>
              </w:rPr>
              <w:t>миятт</w:t>
            </w:r>
            <w:r w:rsidRPr="004003C3">
              <w:rPr>
                <w:rFonts w:ascii="Cambria" w:hAnsi="Cambria" w:cs="Cambria"/>
              </w:rPr>
              <w:t>ә</w:t>
            </w:r>
            <w:r w:rsidRPr="004003C3">
              <w:rPr>
                <w:rFonts w:ascii="Times New Roman CYR" w:hAnsi="Times New Roman CYR" w:cs="Times New Roman CYR"/>
              </w:rPr>
              <w:t>ге автомобиль юлларыны</w:t>
            </w:r>
            <w:r w:rsidRPr="004003C3">
              <w:rPr>
                <w:rFonts w:ascii="Cambria" w:hAnsi="Cambria" w:cs="Cambria"/>
              </w:rPr>
              <w:t>ң</w:t>
            </w:r>
            <w:r w:rsidRPr="004003C3">
              <w:rPr>
                <w:rFonts w:ascii="Times New Roman CYR" w:hAnsi="Times New Roman CYR" w:cs="Times New Roman CYR"/>
              </w:rPr>
              <w:t xml:space="preserve"> норматив тал</w:t>
            </w:r>
            <w:r w:rsidRPr="004003C3">
              <w:rPr>
                <w:rFonts w:ascii="Cambria" w:hAnsi="Cambria" w:cs="Cambria"/>
              </w:rPr>
              <w:t>ә</w:t>
            </w:r>
            <w:r w:rsidRPr="004003C3">
              <w:rPr>
                <w:rFonts w:ascii="Times New Roman CYR" w:hAnsi="Times New Roman CYR" w:cs="Times New Roman CYR"/>
              </w:rPr>
              <w:t>пл</w:t>
            </w:r>
            <w:r w:rsidRPr="004003C3">
              <w:rPr>
                <w:rFonts w:ascii="Cambria" w:hAnsi="Cambria" w:cs="Cambria"/>
              </w:rPr>
              <w:t>ә</w:t>
            </w:r>
            <w:r w:rsidRPr="004003C3">
              <w:rPr>
                <w:rFonts w:ascii="Times New Roman CYR" w:hAnsi="Times New Roman CYR" w:cs="Times New Roman CYR"/>
              </w:rPr>
              <w:t>рг</w:t>
            </w:r>
            <w:r w:rsidRPr="004003C3">
              <w:rPr>
                <w:rFonts w:ascii="Cambria" w:hAnsi="Cambria" w:cs="Cambria"/>
              </w:rPr>
              <w:t>ә</w:t>
            </w:r>
            <w:r w:rsidRPr="004003C3">
              <w:rPr>
                <w:rFonts w:ascii="Times New Roman CYR" w:hAnsi="Times New Roman CYR" w:cs="Times New Roman CYR"/>
              </w:rPr>
              <w:t xml:space="preserve"> туры кил</w:t>
            </w:r>
            <w:r w:rsidRPr="004003C3">
              <w:rPr>
                <w:rFonts w:ascii="Cambria" w:hAnsi="Cambria" w:cs="Cambria"/>
              </w:rPr>
              <w:t>ә</w:t>
            </w:r>
            <w:r w:rsidRPr="004003C3">
              <w:rPr>
                <w:rFonts w:ascii="Times New Roman CYR" w:hAnsi="Times New Roman CYR" w:cs="Times New Roman CYR"/>
              </w:rPr>
              <w:t xml:space="preserve"> торган озынлыгы </w:t>
            </w:r>
            <w:r w:rsidRPr="004003C3">
              <w:rPr>
                <w:rFonts w:ascii="Cambria" w:hAnsi="Cambria" w:cs="Cambria"/>
              </w:rPr>
              <w:t>ө</w:t>
            </w:r>
            <w:r w:rsidRPr="004003C3">
              <w:rPr>
                <w:rFonts w:ascii="Times New Roman CYR" w:hAnsi="Times New Roman CYR" w:cs="Times New Roman CYR"/>
              </w:rPr>
              <w:t>леше</w:t>
            </w:r>
          </w:p>
        </w:tc>
      </w:tr>
      <w:tr w:rsidR="00161200" w:rsidTr="00161200">
        <w:trPr>
          <w:trHeight w:val="12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1200" w:rsidRDefault="00161200">
            <w:pPr>
              <w:rPr>
                <w:rFonts w:ascii="Calibri" w:hAnsi="Calibri" w:cs="Calibr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1200" w:rsidRDefault="00161200">
            <w:pPr>
              <w:rPr>
                <w:rFonts w:ascii="Calibri" w:hAnsi="Calibri" w:cs="Calibri"/>
              </w:rPr>
            </w:pPr>
          </w:p>
        </w:tc>
        <w:tc>
          <w:tcPr>
            <w:tcW w:w="33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61200" w:rsidRDefault="00161200">
            <w:pPr>
              <w:autoSpaceDE w:val="0"/>
              <w:autoSpaceDN w:val="0"/>
              <w:adjustRightInd w:val="0"/>
              <w:spacing w:after="120"/>
              <w:jc w:val="center"/>
              <w:rPr>
                <w:rFonts w:ascii="Calibri" w:hAnsi="Calibri" w:cs="Calibri"/>
                <w:lang w:val="en-US"/>
              </w:rPr>
            </w:pPr>
            <w:r>
              <w:rPr>
                <w:lang w:val="en-US"/>
              </w:rPr>
              <w:t>%</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61200" w:rsidRDefault="004003C3">
            <w:pPr>
              <w:autoSpaceDE w:val="0"/>
              <w:autoSpaceDN w:val="0"/>
              <w:adjustRightInd w:val="0"/>
              <w:spacing w:after="120"/>
              <w:jc w:val="center"/>
              <w:rPr>
                <w:rFonts w:ascii="Calibri" w:hAnsi="Calibri" w:cs="Calibri"/>
                <w:lang w:val="en-US"/>
              </w:rPr>
            </w:pPr>
            <w:r w:rsidRPr="004003C3">
              <w:rPr>
                <w:rFonts w:ascii="Times New Roman CYR" w:hAnsi="Times New Roman CYR" w:cs="Times New Roman CYR"/>
              </w:rPr>
              <w:t>Юлларны</w:t>
            </w:r>
            <w:r w:rsidRPr="004003C3">
              <w:rPr>
                <w:rFonts w:ascii="Cambria" w:hAnsi="Cambria" w:cs="Cambria"/>
              </w:rPr>
              <w:t>ң</w:t>
            </w:r>
            <w:r w:rsidRPr="004003C3">
              <w:rPr>
                <w:rFonts w:ascii="Times New Roman CYR" w:hAnsi="Times New Roman CYR" w:cs="Times New Roman CYR"/>
              </w:rPr>
              <w:t xml:space="preserve"> гомуми озынлыгы</w:t>
            </w:r>
            <w:r w:rsidR="00161200">
              <w:rPr>
                <w:rFonts w:ascii="Times New Roman CYR" w:hAnsi="Times New Roman CYR" w:cs="Times New Roman CYR"/>
              </w:rPr>
              <w:t>, км</w:t>
            </w:r>
          </w:p>
        </w:tc>
        <w:tc>
          <w:tcPr>
            <w:tcW w:w="12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61200" w:rsidRDefault="004003C3">
            <w:pPr>
              <w:autoSpaceDE w:val="0"/>
              <w:autoSpaceDN w:val="0"/>
              <w:adjustRightInd w:val="0"/>
              <w:spacing w:after="120"/>
              <w:jc w:val="center"/>
              <w:rPr>
                <w:rFonts w:ascii="Calibri" w:hAnsi="Calibri" w:cs="Calibri"/>
              </w:rPr>
            </w:pPr>
            <w:r w:rsidRPr="004003C3">
              <w:rPr>
                <w:rFonts w:ascii="Times New Roman CYR" w:hAnsi="Times New Roman CYR" w:cs="Times New Roman CYR"/>
              </w:rPr>
              <w:t>Юллар озынлыгы норматив хәлдә,</w:t>
            </w:r>
            <w:r w:rsidR="00161200">
              <w:rPr>
                <w:rFonts w:ascii="Times New Roman CYR" w:hAnsi="Times New Roman CYR" w:cs="Times New Roman CYR"/>
              </w:rPr>
              <w:t>км</w:t>
            </w:r>
          </w:p>
        </w:tc>
      </w:tr>
      <w:tr w:rsidR="00161200" w:rsidTr="00161200">
        <w:trPr>
          <w:trHeight w:val="1"/>
        </w:trPr>
        <w:tc>
          <w:tcPr>
            <w:tcW w:w="452" w:type="pct"/>
            <w:tcBorders>
              <w:top w:val="single" w:sz="4" w:space="0" w:color="auto"/>
              <w:left w:val="single" w:sz="4" w:space="0" w:color="auto"/>
              <w:bottom w:val="single" w:sz="4" w:space="0" w:color="auto"/>
              <w:right w:val="single" w:sz="4" w:space="0" w:color="auto"/>
            </w:tcBorders>
            <w:shd w:val="clear" w:color="auto" w:fill="FFFFFF"/>
            <w:hideMark/>
          </w:tcPr>
          <w:p w:rsidR="00161200" w:rsidRDefault="00161200">
            <w:pPr>
              <w:autoSpaceDE w:val="0"/>
              <w:autoSpaceDN w:val="0"/>
              <w:adjustRightInd w:val="0"/>
              <w:spacing w:after="120"/>
              <w:jc w:val="center"/>
              <w:rPr>
                <w:rFonts w:ascii="Calibri" w:hAnsi="Calibri" w:cs="Calibri"/>
                <w:lang w:val="en-US"/>
              </w:rPr>
            </w:pPr>
            <w:r>
              <w:rPr>
                <w:lang w:val="en-US"/>
              </w:rPr>
              <w:t>1</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rsidR="00161200" w:rsidRDefault="00161200">
            <w:pPr>
              <w:autoSpaceDE w:val="0"/>
              <w:autoSpaceDN w:val="0"/>
              <w:adjustRightInd w:val="0"/>
              <w:spacing w:after="120"/>
              <w:jc w:val="center"/>
              <w:rPr>
                <w:rFonts w:ascii="Calibri" w:hAnsi="Calibri" w:cs="Calibri"/>
                <w:lang w:val="en-US"/>
              </w:rPr>
            </w:pPr>
          </w:p>
        </w:tc>
        <w:tc>
          <w:tcPr>
            <w:tcW w:w="338" w:type="pct"/>
            <w:tcBorders>
              <w:top w:val="single" w:sz="4" w:space="0" w:color="auto"/>
              <w:left w:val="single" w:sz="4" w:space="0" w:color="auto"/>
              <w:bottom w:val="single" w:sz="4" w:space="0" w:color="auto"/>
              <w:right w:val="single" w:sz="4" w:space="0" w:color="auto"/>
            </w:tcBorders>
            <w:shd w:val="clear" w:color="auto" w:fill="FFFFFF"/>
          </w:tcPr>
          <w:p w:rsidR="00161200" w:rsidRDefault="00161200">
            <w:pPr>
              <w:autoSpaceDE w:val="0"/>
              <w:autoSpaceDN w:val="0"/>
              <w:adjustRightInd w:val="0"/>
              <w:spacing w:after="120"/>
              <w:rPr>
                <w:rFonts w:ascii="Calibri" w:hAnsi="Calibri" w:cs="Calibri"/>
                <w:lang w:val="en-US"/>
              </w:rPr>
            </w:pPr>
          </w:p>
        </w:tc>
        <w:tc>
          <w:tcPr>
            <w:tcW w:w="1333" w:type="pct"/>
            <w:tcBorders>
              <w:top w:val="single" w:sz="4" w:space="0" w:color="auto"/>
              <w:left w:val="single" w:sz="4" w:space="0" w:color="auto"/>
              <w:bottom w:val="single" w:sz="4" w:space="0" w:color="auto"/>
              <w:right w:val="single" w:sz="4" w:space="0" w:color="auto"/>
            </w:tcBorders>
            <w:shd w:val="clear" w:color="auto" w:fill="FFFFFF"/>
          </w:tcPr>
          <w:p w:rsidR="00161200" w:rsidRDefault="00161200">
            <w:pPr>
              <w:autoSpaceDE w:val="0"/>
              <w:autoSpaceDN w:val="0"/>
              <w:adjustRightInd w:val="0"/>
              <w:spacing w:after="120"/>
              <w:rPr>
                <w:rFonts w:ascii="Calibri" w:hAnsi="Calibri" w:cs="Calibri"/>
                <w:lang w:val="en-US"/>
              </w:rPr>
            </w:pPr>
          </w:p>
        </w:tc>
        <w:tc>
          <w:tcPr>
            <w:tcW w:w="1298" w:type="pct"/>
            <w:tcBorders>
              <w:top w:val="single" w:sz="4" w:space="0" w:color="auto"/>
              <w:left w:val="single" w:sz="4" w:space="0" w:color="auto"/>
              <w:bottom w:val="single" w:sz="4" w:space="0" w:color="auto"/>
              <w:right w:val="single" w:sz="4" w:space="0" w:color="auto"/>
            </w:tcBorders>
            <w:shd w:val="clear" w:color="auto" w:fill="FFFFFF"/>
          </w:tcPr>
          <w:p w:rsidR="00161200" w:rsidRDefault="00161200">
            <w:pPr>
              <w:autoSpaceDE w:val="0"/>
              <w:autoSpaceDN w:val="0"/>
              <w:adjustRightInd w:val="0"/>
              <w:spacing w:after="120"/>
              <w:rPr>
                <w:rFonts w:ascii="Calibri" w:hAnsi="Calibri" w:cs="Calibri"/>
                <w:lang w:val="en-US"/>
              </w:rPr>
            </w:pPr>
          </w:p>
        </w:tc>
      </w:tr>
      <w:tr w:rsidR="00161200" w:rsidTr="00161200">
        <w:trPr>
          <w:trHeight w:val="1"/>
        </w:trPr>
        <w:tc>
          <w:tcPr>
            <w:tcW w:w="452" w:type="pct"/>
            <w:tcBorders>
              <w:top w:val="single" w:sz="4" w:space="0" w:color="auto"/>
              <w:left w:val="single" w:sz="4" w:space="0" w:color="auto"/>
              <w:bottom w:val="single" w:sz="4" w:space="0" w:color="auto"/>
              <w:right w:val="single" w:sz="4" w:space="0" w:color="auto"/>
            </w:tcBorders>
            <w:shd w:val="clear" w:color="auto" w:fill="FFFFFF"/>
            <w:hideMark/>
          </w:tcPr>
          <w:p w:rsidR="00161200" w:rsidRDefault="00161200">
            <w:pPr>
              <w:autoSpaceDE w:val="0"/>
              <w:autoSpaceDN w:val="0"/>
              <w:adjustRightInd w:val="0"/>
              <w:spacing w:after="120"/>
              <w:jc w:val="center"/>
              <w:rPr>
                <w:rFonts w:ascii="Calibri" w:hAnsi="Calibri" w:cs="Calibri"/>
                <w:lang w:val="en-US"/>
              </w:rPr>
            </w:pPr>
            <w:r>
              <w:rPr>
                <w:lang w:val="en-US"/>
              </w:rPr>
              <w:t>2</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rsidR="00161200" w:rsidRDefault="00161200">
            <w:pPr>
              <w:autoSpaceDE w:val="0"/>
              <w:autoSpaceDN w:val="0"/>
              <w:adjustRightInd w:val="0"/>
              <w:spacing w:after="120"/>
              <w:jc w:val="center"/>
              <w:rPr>
                <w:rFonts w:ascii="Calibri" w:hAnsi="Calibri" w:cs="Calibri"/>
                <w:lang w:val="en-US"/>
              </w:rPr>
            </w:pPr>
          </w:p>
        </w:tc>
        <w:tc>
          <w:tcPr>
            <w:tcW w:w="338" w:type="pct"/>
            <w:tcBorders>
              <w:top w:val="single" w:sz="4" w:space="0" w:color="auto"/>
              <w:left w:val="single" w:sz="4" w:space="0" w:color="auto"/>
              <w:bottom w:val="single" w:sz="4" w:space="0" w:color="auto"/>
              <w:right w:val="single" w:sz="4" w:space="0" w:color="auto"/>
            </w:tcBorders>
            <w:shd w:val="clear" w:color="auto" w:fill="FFFFFF"/>
          </w:tcPr>
          <w:p w:rsidR="00161200" w:rsidRDefault="00161200">
            <w:pPr>
              <w:autoSpaceDE w:val="0"/>
              <w:autoSpaceDN w:val="0"/>
              <w:adjustRightInd w:val="0"/>
              <w:spacing w:after="120"/>
              <w:jc w:val="both"/>
              <w:rPr>
                <w:rFonts w:ascii="Calibri" w:hAnsi="Calibri" w:cs="Calibri"/>
                <w:lang w:val="en-US"/>
              </w:rPr>
            </w:pPr>
          </w:p>
        </w:tc>
        <w:tc>
          <w:tcPr>
            <w:tcW w:w="1333" w:type="pct"/>
            <w:tcBorders>
              <w:top w:val="single" w:sz="4" w:space="0" w:color="auto"/>
              <w:left w:val="single" w:sz="4" w:space="0" w:color="auto"/>
              <w:bottom w:val="single" w:sz="4" w:space="0" w:color="auto"/>
              <w:right w:val="single" w:sz="4" w:space="0" w:color="auto"/>
            </w:tcBorders>
            <w:shd w:val="clear" w:color="auto" w:fill="FFFFFF"/>
          </w:tcPr>
          <w:p w:rsidR="00161200" w:rsidRDefault="00161200">
            <w:pPr>
              <w:autoSpaceDE w:val="0"/>
              <w:autoSpaceDN w:val="0"/>
              <w:adjustRightInd w:val="0"/>
              <w:spacing w:after="120"/>
              <w:jc w:val="both"/>
              <w:rPr>
                <w:rFonts w:ascii="Calibri" w:hAnsi="Calibri" w:cs="Calibri"/>
                <w:lang w:val="en-US"/>
              </w:rPr>
            </w:pPr>
          </w:p>
        </w:tc>
        <w:tc>
          <w:tcPr>
            <w:tcW w:w="1298" w:type="pct"/>
            <w:tcBorders>
              <w:top w:val="single" w:sz="4" w:space="0" w:color="auto"/>
              <w:left w:val="single" w:sz="4" w:space="0" w:color="auto"/>
              <w:bottom w:val="single" w:sz="4" w:space="0" w:color="auto"/>
              <w:right w:val="single" w:sz="4" w:space="0" w:color="auto"/>
            </w:tcBorders>
            <w:shd w:val="clear" w:color="auto" w:fill="FFFFFF"/>
          </w:tcPr>
          <w:p w:rsidR="00161200" w:rsidRDefault="00161200">
            <w:pPr>
              <w:autoSpaceDE w:val="0"/>
              <w:autoSpaceDN w:val="0"/>
              <w:adjustRightInd w:val="0"/>
              <w:spacing w:after="120"/>
              <w:jc w:val="both"/>
              <w:rPr>
                <w:rFonts w:ascii="Calibri" w:hAnsi="Calibri" w:cs="Calibri"/>
                <w:lang w:val="en-US"/>
              </w:rPr>
            </w:pPr>
          </w:p>
        </w:tc>
      </w:tr>
    </w:tbl>
    <w:p w:rsidR="00161200" w:rsidRDefault="00161200" w:rsidP="00161200">
      <w:pPr>
        <w:suppressAutoHyphens/>
        <w:autoSpaceDE w:val="0"/>
        <w:autoSpaceDN w:val="0"/>
        <w:adjustRightInd w:val="0"/>
        <w:jc w:val="both"/>
        <w:rPr>
          <w:bCs/>
          <w:color w:val="000000"/>
          <w:sz w:val="28"/>
          <w:szCs w:val="28"/>
        </w:rPr>
      </w:pPr>
    </w:p>
    <w:p w:rsidR="00161200" w:rsidRDefault="00161200" w:rsidP="00161200">
      <w:pPr>
        <w:suppressAutoHyphens/>
        <w:autoSpaceDE w:val="0"/>
        <w:autoSpaceDN w:val="0"/>
        <w:adjustRightInd w:val="0"/>
        <w:jc w:val="both"/>
        <w:rPr>
          <w:bCs/>
          <w:color w:val="000000"/>
          <w:sz w:val="28"/>
          <w:szCs w:val="28"/>
        </w:rPr>
      </w:pPr>
    </w:p>
    <w:p w:rsidR="00161200" w:rsidRDefault="00161200" w:rsidP="00161200">
      <w:pPr>
        <w:suppressAutoHyphens/>
        <w:autoSpaceDE w:val="0"/>
        <w:autoSpaceDN w:val="0"/>
        <w:adjustRightInd w:val="0"/>
        <w:jc w:val="center"/>
        <w:rPr>
          <w:sz w:val="28"/>
          <w:szCs w:val="28"/>
        </w:rPr>
      </w:pPr>
    </w:p>
    <w:p w:rsidR="00B01F8F" w:rsidRPr="00B01F8F" w:rsidRDefault="00B01F8F" w:rsidP="000512C5">
      <w:pPr>
        <w:tabs>
          <w:tab w:val="left" w:pos="4820"/>
        </w:tabs>
        <w:ind w:right="4818"/>
        <w:jc w:val="both"/>
        <w:rPr>
          <w:sz w:val="28"/>
          <w:szCs w:val="28"/>
        </w:rPr>
      </w:pPr>
    </w:p>
    <w:sectPr w:rsidR="00B01F8F" w:rsidRPr="00B01F8F" w:rsidSect="00161200">
      <w:pgSz w:w="11906" w:h="16838"/>
      <w:pgMar w:top="1134" w:right="424" w:bottom="567" w:left="1276"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888" w:rsidRDefault="00AE6888">
      <w:r>
        <w:separator/>
      </w:r>
    </w:p>
  </w:endnote>
  <w:endnote w:type="continuationSeparator" w:id="1">
    <w:p w:rsidR="00AE6888" w:rsidRDefault="00AE6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888" w:rsidRDefault="00AE6888">
      <w:r>
        <w:separator/>
      </w:r>
    </w:p>
  </w:footnote>
  <w:footnote w:type="continuationSeparator" w:id="1">
    <w:p w:rsidR="00AE6888" w:rsidRDefault="00AE6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90AD2A"/>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57EAE"/>
    <w:rsid w:val="00063630"/>
    <w:rsid w:val="00065958"/>
    <w:rsid w:val="00067CA2"/>
    <w:rsid w:val="000729CB"/>
    <w:rsid w:val="0008359D"/>
    <w:rsid w:val="00083A8E"/>
    <w:rsid w:val="00083C08"/>
    <w:rsid w:val="00095CF6"/>
    <w:rsid w:val="000A1542"/>
    <w:rsid w:val="000C0B1A"/>
    <w:rsid w:val="000C1C08"/>
    <w:rsid w:val="001047D9"/>
    <w:rsid w:val="00106EC8"/>
    <w:rsid w:val="00107FC2"/>
    <w:rsid w:val="00120C91"/>
    <w:rsid w:val="00124558"/>
    <w:rsid w:val="00131B46"/>
    <w:rsid w:val="00131DA6"/>
    <w:rsid w:val="00134788"/>
    <w:rsid w:val="001529EE"/>
    <w:rsid w:val="00161200"/>
    <w:rsid w:val="00170F56"/>
    <w:rsid w:val="00194AFD"/>
    <w:rsid w:val="001A4321"/>
    <w:rsid w:val="001B0768"/>
    <w:rsid w:val="001B41FB"/>
    <w:rsid w:val="001B4C2F"/>
    <w:rsid w:val="001B52C2"/>
    <w:rsid w:val="001B5F1C"/>
    <w:rsid w:val="001C2529"/>
    <w:rsid w:val="001C5938"/>
    <w:rsid w:val="001D35DF"/>
    <w:rsid w:val="00200549"/>
    <w:rsid w:val="0020685B"/>
    <w:rsid w:val="00206B4F"/>
    <w:rsid w:val="00210F78"/>
    <w:rsid w:val="00212016"/>
    <w:rsid w:val="00214026"/>
    <w:rsid w:val="00217843"/>
    <w:rsid w:val="00225231"/>
    <w:rsid w:val="002264DB"/>
    <w:rsid w:val="002404B4"/>
    <w:rsid w:val="00244D6D"/>
    <w:rsid w:val="00266213"/>
    <w:rsid w:val="00272619"/>
    <w:rsid w:val="00275860"/>
    <w:rsid w:val="002767D9"/>
    <w:rsid w:val="00282E1D"/>
    <w:rsid w:val="00293300"/>
    <w:rsid w:val="00293F50"/>
    <w:rsid w:val="002941FC"/>
    <w:rsid w:val="00297BF0"/>
    <w:rsid w:val="002A1C26"/>
    <w:rsid w:val="002A1FF7"/>
    <w:rsid w:val="002B2B5D"/>
    <w:rsid w:val="002B2D6F"/>
    <w:rsid w:val="002B2DD6"/>
    <w:rsid w:val="002B7E33"/>
    <w:rsid w:val="002D03D5"/>
    <w:rsid w:val="002D267E"/>
    <w:rsid w:val="002D3DCB"/>
    <w:rsid w:val="002F237B"/>
    <w:rsid w:val="00301CE8"/>
    <w:rsid w:val="003045ED"/>
    <w:rsid w:val="003063CB"/>
    <w:rsid w:val="00315DFD"/>
    <w:rsid w:val="00317BA3"/>
    <w:rsid w:val="003207EC"/>
    <w:rsid w:val="0032538C"/>
    <w:rsid w:val="003338F2"/>
    <w:rsid w:val="003355B1"/>
    <w:rsid w:val="00355780"/>
    <w:rsid w:val="00356D78"/>
    <w:rsid w:val="00383BBB"/>
    <w:rsid w:val="00384781"/>
    <w:rsid w:val="00396A18"/>
    <w:rsid w:val="003A2FC9"/>
    <w:rsid w:val="003A43BF"/>
    <w:rsid w:val="003A52E1"/>
    <w:rsid w:val="003B7D21"/>
    <w:rsid w:val="003C5699"/>
    <w:rsid w:val="003E454B"/>
    <w:rsid w:val="003E7F7E"/>
    <w:rsid w:val="003F4A36"/>
    <w:rsid w:val="003F5565"/>
    <w:rsid w:val="004003C3"/>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7646E"/>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3A02"/>
    <w:rsid w:val="0053423B"/>
    <w:rsid w:val="00563C4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626CE"/>
    <w:rsid w:val="00676AAD"/>
    <w:rsid w:val="00683028"/>
    <w:rsid w:val="00691C1D"/>
    <w:rsid w:val="00692E49"/>
    <w:rsid w:val="00694EED"/>
    <w:rsid w:val="006963F3"/>
    <w:rsid w:val="00696A10"/>
    <w:rsid w:val="006C6335"/>
    <w:rsid w:val="006C7F97"/>
    <w:rsid w:val="006D3848"/>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A683A"/>
    <w:rsid w:val="008B288E"/>
    <w:rsid w:val="008C39F5"/>
    <w:rsid w:val="008D194B"/>
    <w:rsid w:val="008D7E9B"/>
    <w:rsid w:val="008E2D1A"/>
    <w:rsid w:val="008E2F9C"/>
    <w:rsid w:val="008E3C06"/>
    <w:rsid w:val="008E457F"/>
    <w:rsid w:val="008E5772"/>
    <w:rsid w:val="008E60FD"/>
    <w:rsid w:val="009006AC"/>
    <w:rsid w:val="0090762D"/>
    <w:rsid w:val="00907CFD"/>
    <w:rsid w:val="00911AA7"/>
    <w:rsid w:val="00914D78"/>
    <w:rsid w:val="00916090"/>
    <w:rsid w:val="009173C1"/>
    <w:rsid w:val="009216A0"/>
    <w:rsid w:val="00923FC1"/>
    <w:rsid w:val="009257CA"/>
    <w:rsid w:val="0092785D"/>
    <w:rsid w:val="00946541"/>
    <w:rsid w:val="00952368"/>
    <w:rsid w:val="00964002"/>
    <w:rsid w:val="00967F54"/>
    <w:rsid w:val="00971A6D"/>
    <w:rsid w:val="00983709"/>
    <w:rsid w:val="00984A8D"/>
    <w:rsid w:val="009967F3"/>
    <w:rsid w:val="009A35E4"/>
    <w:rsid w:val="009A36DC"/>
    <w:rsid w:val="009A3F10"/>
    <w:rsid w:val="009B70FA"/>
    <w:rsid w:val="009C34FE"/>
    <w:rsid w:val="009C77A3"/>
    <w:rsid w:val="009D23A7"/>
    <w:rsid w:val="009F6292"/>
    <w:rsid w:val="00A018CD"/>
    <w:rsid w:val="00A07AEE"/>
    <w:rsid w:val="00A10D83"/>
    <w:rsid w:val="00A15F4D"/>
    <w:rsid w:val="00A262A3"/>
    <w:rsid w:val="00A32BE4"/>
    <w:rsid w:val="00A37D62"/>
    <w:rsid w:val="00A43554"/>
    <w:rsid w:val="00A43D19"/>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6888"/>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0F87"/>
    <w:rsid w:val="00D56925"/>
    <w:rsid w:val="00D60017"/>
    <w:rsid w:val="00D61A37"/>
    <w:rsid w:val="00D675D0"/>
    <w:rsid w:val="00D6781B"/>
    <w:rsid w:val="00D7175C"/>
    <w:rsid w:val="00D83558"/>
    <w:rsid w:val="00D93A80"/>
    <w:rsid w:val="00DA02D0"/>
    <w:rsid w:val="00DA258C"/>
    <w:rsid w:val="00DA6155"/>
    <w:rsid w:val="00DB0AB3"/>
    <w:rsid w:val="00DB4DCE"/>
    <w:rsid w:val="00DC093E"/>
    <w:rsid w:val="00DC5D7C"/>
    <w:rsid w:val="00DD0350"/>
    <w:rsid w:val="00DD2BBC"/>
    <w:rsid w:val="00E03FB0"/>
    <w:rsid w:val="00E1165E"/>
    <w:rsid w:val="00E12C1E"/>
    <w:rsid w:val="00E1442E"/>
    <w:rsid w:val="00E20990"/>
    <w:rsid w:val="00E2342B"/>
    <w:rsid w:val="00E329F8"/>
    <w:rsid w:val="00E51B49"/>
    <w:rsid w:val="00E5624E"/>
    <w:rsid w:val="00E62980"/>
    <w:rsid w:val="00E63EE2"/>
    <w:rsid w:val="00E76C85"/>
    <w:rsid w:val="00E804CB"/>
    <w:rsid w:val="00E85C6E"/>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Название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link w:val="af2"/>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unhideWhenUsed/>
    <w:rsid w:val="00161200"/>
    <w:pPr>
      <w:spacing w:after="120" w:line="480" w:lineRule="auto"/>
    </w:pPr>
  </w:style>
  <w:style w:type="character" w:customStyle="1" w:styleId="24">
    <w:name w:val="Основной текст 2 Знак"/>
    <w:basedOn w:val="a0"/>
    <w:link w:val="23"/>
    <w:rsid w:val="00161200"/>
  </w:style>
  <w:style w:type="character" w:customStyle="1" w:styleId="af2">
    <w:name w:val="Без интервала Знак"/>
    <w:basedOn w:val="a0"/>
    <w:link w:val="af1"/>
    <w:locked/>
    <w:rsid w:val="0016120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296645736">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008021370">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648AFEF01C57104C23326174558F4CEBFB313DC24154077670A39B21D978F69797853F90E464B84B5A7DFFC80F1ABBA4DF2F2EC7964D01467g8H" TargetMode="External"/><Relationship Id="rId4" Type="http://schemas.openxmlformats.org/officeDocument/2006/relationships/settings" Target="settings.xml"/><Relationship Id="rId9" Type="http://schemas.openxmlformats.org/officeDocument/2006/relationships/hyperlink" Target="http://www.mamadysh.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D5F7A10-D210-4DDB-A50A-BE2175BAE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1064</Words>
  <Characters>6069</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Are You suprised ?</vt:lpstr>
      <vt:lpstr>«___» ______ 2022_ ел,  № ____ карарына</vt:lpstr>
      <vt:lpstr>1 нче Кушымта</vt:lpstr>
      <vt:lpstr/>
    </vt:vector>
  </TitlesOfParts>
  <Company>МСЖКХ</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6</cp:revision>
  <cp:lastPrinted>2022-08-10T06:04:00Z</cp:lastPrinted>
  <dcterms:created xsi:type="dcterms:W3CDTF">2022-08-10T05:20:00Z</dcterms:created>
  <dcterms:modified xsi:type="dcterms:W3CDTF">2022-08-11T08:22:00Z</dcterms:modified>
</cp:coreProperties>
</file>