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C1996" w:rsidP="00107FC2">
            <w:pPr>
              <w:rPr>
                <w:sz w:val="28"/>
              </w:rPr>
            </w:pPr>
            <w:r>
              <w:rPr>
                <w:sz w:val="28"/>
              </w:rPr>
              <w:t>№ 410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C1996" w:rsidP="0036464F">
            <w:pPr>
              <w:rPr>
                <w:sz w:val="28"/>
              </w:rPr>
            </w:pPr>
            <w:r>
              <w:rPr>
                <w:sz w:val="28"/>
              </w:rPr>
              <w:t xml:space="preserve"> «22»           12   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</w:t>
            </w:r>
            <w:r w:rsidR="0036464F">
              <w:rPr>
                <w:sz w:val="28"/>
              </w:rPr>
              <w:t>ел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6464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Татарстан Республикасы Мамадыш муниципаль районы Башкарма комитетыны</w:t>
      </w:r>
      <w:r>
        <w:rPr>
          <w:sz w:val="28"/>
          <w:szCs w:val="28"/>
          <w:lang w:val="tt-RU"/>
        </w:rPr>
        <w:t>ң 2020 елның 23 январендәге №25 карарын гамәлдән чыгару турында</w:t>
      </w:r>
      <w:r>
        <w:rPr>
          <w:sz w:val="28"/>
          <w:szCs w:val="28"/>
        </w:rPr>
        <w:t xml:space="preserve"> </w:t>
      </w:r>
    </w:p>
    <w:p w:rsidR="00985322" w:rsidRDefault="00985322" w:rsidP="009853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5322" w:rsidRDefault="00985322" w:rsidP="00985322">
      <w:pPr>
        <w:rPr>
          <w:sz w:val="28"/>
          <w:szCs w:val="28"/>
        </w:rPr>
      </w:pPr>
    </w:p>
    <w:p w:rsidR="00985322" w:rsidRDefault="00985322" w:rsidP="00985322">
      <w:pPr>
        <w:rPr>
          <w:sz w:val="28"/>
          <w:szCs w:val="28"/>
        </w:rPr>
      </w:pPr>
    </w:p>
    <w:p w:rsidR="00985322" w:rsidRDefault="00985322" w:rsidP="009853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6119" w:rsidRPr="00586119">
        <w:rPr>
          <w:sz w:val="28"/>
          <w:szCs w:val="28"/>
        </w:rPr>
        <w:t>Казан районара табигать саклау прокуратурасы</w:t>
      </w:r>
      <w:r w:rsidR="00586119">
        <w:rPr>
          <w:sz w:val="28"/>
          <w:szCs w:val="28"/>
          <w:lang w:val="tt-RU"/>
        </w:rPr>
        <w:t>ның 2021 елның 9 декабрендәге</w:t>
      </w:r>
      <w:r w:rsidR="00586119" w:rsidRPr="00586119">
        <w:rPr>
          <w:sz w:val="28"/>
          <w:szCs w:val="28"/>
        </w:rPr>
        <w:t xml:space="preserve"> </w:t>
      </w:r>
      <w:r w:rsidR="00586119">
        <w:rPr>
          <w:sz w:val="28"/>
          <w:szCs w:val="28"/>
        </w:rPr>
        <w:t>№ 02-06-2021/3 протесты,</w:t>
      </w:r>
      <w:r w:rsidR="00586119" w:rsidRPr="00586119">
        <w:rPr>
          <w:sz w:val="28"/>
          <w:szCs w:val="28"/>
        </w:rPr>
        <w:t xml:space="preserve"> «Җир</w:t>
      </w:r>
      <w:r w:rsidR="00586119">
        <w:rPr>
          <w:sz w:val="28"/>
          <w:szCs w:val="28"/>
        </w:rPr>
        <w:t xml:space="preserve"> асты байлыклары турында» </w:t>
      </w:r>
      <w:r w:rsidR="00586119" w:rsidRPr="00586119">
        <w:rPr>
          <w:sz w:val="28"/>
          <w:szCs w:val="28"/>
        </w:rPr>
        <w:t>1992 елның 21 февралендәге 2395-1санлы  Федераль закон нигезендә Татарстан Республикасы Мамадыш муниципаль районы Башкарма комитеты  к а р а р  б и р ә:</w:t>
      </w:r>
    </w:p>
    <w:p w:rsidR="00985322" w:rsidRPr="00586119" w:rsidRDefault="00586119" w:rsidP="00586119">
      <w:pPr>
        <w:spacing w:after="160" w:line="25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86119">
        <w:t xml:space="preserve"> </w:t>
      </w:r>
      <w:r w:rsidRPr="00586119">
        <w:rPr>
          <w:sz w:val="28"/>
          <w:szCs w:val="28"/>
        </w:rPr>
        <w:t xml:space="preserve">Татарстан Республикасы Мамадыш муниципаль районы Башкарма комитетының 2020 елның 23 январендәге </w:t>
      </w:r>
      <w:r>
        <w:rPr>
          <w:sz w:val="28"/>
          <w:szCs w:val="28"/>
        </w:rPr>
        <w:t>«</w:t>
      </w:r>
      <w:r w:rsidRPr="00586119">
        <w:rPr>
          <w:sz w:val="28"/>
          <w:szCs w:val="28"/>
        </w:rPr>
        <w:t>Гомумтаралган файдалы казылмалар чыгарганда җир асты байлыкларыннан файдалануга һәм аларны саклауга муниципаль контрольне гамәлгә ашырганда, шулай ук файдалы казылмалар чыгаруга бәйле булмаган җир асты корылмаларын төзегәндә тикшерүләр үткәрүнең административ регламентын</w:t>
      </w:r>
      <w:r>
        <w:rPr>
          <w:sz w:val="28"/>
          <w:szCs w:val="28"/>
        </w:rPr>
        <w:t xml:space="preserve"> раслау турында»</w:t>
      </w:r>
      <w:r w:rsidRPr="00586119">
        <w:rPr>
          <w:sz w:val="28"/>
          <w:szCs w:val="28"/>
        </w:rPr>
        <w:t xml:space="preserve"> №25 карарын</w:t>
      </w:r>
      <w:r>
        <w:rPr>
          <w:sz w:val="28"/>
          <w:szCs w:val="28"/>
        </w:rPr>
        <w:t xml:space="preserve"> гам</w:t>
      </w:r>
      <w:r>
        <w:rPr>
          <w:sz w:val="28"/>
          <w:szCs w:val="28"/>
          <w:lang w:val="tt-RU"/>
        </w:rPr>
        <w:t>әлдән чыгарырга.</w:t>
      </w:r>
      <w:r w:rsidRPr="00586119">
        <w:rPr>
          <w:sz w:val="28"/>
          <w:szCs w:val="28"/>
        </w:rPr>
        <w:t xml:space="preserve"> </w:t>
      </w:r>
    </w:p>
    <w:p w:rsidR="00586119" w:rsidRPr="00586119" w:rsidRDefault="00360D3D" w:rsidP="00CF6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6119">
        <w:rPr>
          <w:sz w:val="28"/>
          <w:szCs w:val="28"/>
        </w:rPr>
        <w:t>2.</w:t>
      </w:r>
      <w:r w:rsidR="00586119" w:rsidRPr="00586119">
        <w:t xml:space="preserve"> </w:t>
      </w:r>
      <w:r w:rsidR="00586119" w:rsidRPr="00586119">
        <w:rPr>
          <w:sz w:val="28"/>
          <w:szCs w:val="28"/>
        </w:rPr>
        <w:t>Әлеге карарның үтәлешен контрольдә тотуны Мамадыш муниципаль районы Башкарма комитеты җитәкчесе</w:t>
      </w:r>
      <w:r w:rsidR="00586119">
        <w:rPr>
          <w:sz w:val="28"/>
          <w:szCs w:val="28"/>
          <w:lang w:val="tt-RU"/>
        </w:rPr>
        <w:t xml:space="preserve">нең беренче </w:t>
      </w:r>
      <w:r w:rsidR="00586119" w:rsidRPr="00586119">
        <w:rPr>
          <w:sz w:val="28"/>
          <w:szCs w:val="28"/>
        </w:rPr>
        <w:t xml:space="preserve"> урынбасары </w:t>
      </w:r>
      <w:r w:rsidR="00586119">
        <w:rPr>
          <w:sz w:val="28"/>
          <w:szCs w:val="28"/>
          <w:lang w:val="tt-RU"/>
        </w:rPr>
        <w:t xml:space="preserve">В.И.Никитинга </w:t>
      </w:r>
      <w:r w:rsidR="00586119" w:rsidRPr="00586119">
        <w:rPr>
          <w:sz w:val="28"/>
          <w:szCs w:val="28"/>
        </w:rPr>
        <w:t xml:space="preserve"> йөкләргә.</w:t>
      </w:r>
    </w:p>
    <w:p w:rsidR="00985322" w:rsidRPr="00586119" w:rsidRDefault="00586119" w:rsidP="00586119">
      <w:pPr>
        <w:spacing w:after="160" w:line="25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5322" w:rsidRDefault="00985322" w:rsidP="00985322">
      <w:pPr>
        <w:pStyle w:val="ae"/>
        <w:ind w:left="709"/>
        <w:jc w:val="both"/>
        <w:rPr>
          <w:sz w:val="28"/>
          <w:szCs w:val="28"/>
        </w:rPr>
      </w:pPr>
    </w:p>
    <w:p w:rsidR="00985322" w:rsidRDefault="00985322" w:rsidP="00985322">
      <w:pPr>
        <w:pStyle w:val="ae"/>
        <w:ind w:left="709"/>
        <w:jc w:val="both"/>
        <w:rPr>
          <w:sz w:val="28"/>
          <w:szCs w:val="28"/>
        </w:rPr>
      </w:pPr>
    </w:p>
    <w:p w:rsidR="00985322" w:rsidRDefault="00586119" w:rsidP="00985322">
      <w:pPr>
        <w:pStyle w:val="ae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985322">
        <w:rPr>
          <w:sz w:val="28"/>
          <w:szCs w:val="28"/>
        </w:rPr>
        <w:t xml:space="preserve">                                                                                     </w:t>
      </w:r>
      <w:r w:rsidR="00360D3D">
        <w:rPr>
          <w:sz w:val="28"/>
          <w:szCs w:val="28"/>
        </w:rPr>
        <w:t xml:space="preserve">        </w:t>
      </w:r>
      <w:r w:rsidR="00985322">
        <w:rPr>
          <w:sz w:val="28"/>
          <w:szCs w:val="28"/>
        </w:rPr>
        <w:t xml:space="preserve">     И.М.Д</w:t>
      </w:r>
      <w:r>
        <w:rPr>
          <w:sz w:val="28"/>
          <w:szCs w:val="28"/>
          <w:lang w:val="tt-RU"/>
        </w:rPr>
        <w:t>әрҗем</w:t>
      </w:r>
      <w:r w:rsidR="00985322">
        <w:rPr>
          <w:sz w:val="28"/>
          <w:szCs w:val="28"/>
        </w:rPr>
        <w:t>анов</w:t>
      </w:r>
    </w:p>
    <w:p w:rsidR="00EE36E9" w:rsidRDefault="00EE36E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EE36E9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D16" w:rsidRDefault="00622D16">
      <w:r>
        <w:separator/>
      </w:r>
    </w:p>
  </w:endnote>
  <w:endnote w:type="continuationSeparator" w:id="0">
    <w:p w:rsidR="00622D16" w:rsidRDefault="0062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D16" w:rsidRDefault="00622D16">
      <w:r>
        <w:separator/>
      </w:r>
    </w:p>
  </w:footnote>
  <w:footnote w:type="continuationSeparator" w:id="0">
    <w:p w:rsidR="00622D16" w:rsidRDefault="0062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B61C22"/>
    <w:multiLevelType w:val="hybridMultilevel"/>
    <w:tmpl w:val="1788FD06"/>
    <w:lvl w:ilvl="0" w:tplc="58F07EC0">
      <w:start w:val="1"/>
      <w:numFmt w:val="decimal"/>
      <w:lvlText w:val="%1."/>
      <w:lvlJc w:val="left"/>
      <w:pPr>
        <w:ind w:left="100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>
      <w:start w:val="1"/>
      <w:numFmt w:val="lowerRoman"/>
      <w:lvlText w:val="%3."/>
      <w:lvlJc w:val="right"/>
      <w:pPr>
        <w:ind w:left="2448" w:hanging="180"/>
      </w:pPr>
    </w:lvl>
    <w:lvl w:ilvl="3" w:tplc="0419000F">
      <w:start w:val="1"/>
      <w:numFmt w:val="decimal"/>
      <w:lvlText w:val="%4."/>
      <w:lvlJc w:val="left"/>
      <w:pPr>
        <w:ind w:left="3168" w:hanging="360"/>
      </w:pPr>
    </w:lvl>
    <w:lvl w:ilvl="4" w:tplc="04190019">
      <w:start w:val="1"/>
      <w:numFmt w:val="lowerLetter"/>
      <w:lvlText w:val="%5."/>
      <w:lvlJc w:val="left"/>
      <w:pPr>
        <w:ind w:left="3888" w:hanging="360"/>
      </w:pPr>
    </w:lvl>
    <w:lvl w:ilvl="5" w:tplc="0419001B">
      <w:start w:val="1"/>
      <w:numFmt w:val="lowerRoman"/>
      <w:lvlText w:val="%6."/>
      <w:lvlJc w:val="right"/>
      <w:pPr>
        <w:ind w:left="4608" w:hanging="180"/>
      </w:pPr>
    </w:lvl>
    <w:lvl w:ilvl="6" w:tplc="0419000F">
      <w:start w:val="1"/>
      <w:numFmt w:val="decimal"/>
      <w:lvlText w:val="%7."/>
      <w:lvlJc w:val="left"/>
      <w:pPr>
        <w:ind w:left="5328" w:hanging="360"/>
      </w:pPr>
    </w:lvl>
    <w:lvl w:ilvl="7" w:tplc="04190019">
      <w:start w:val="1"/>
      <w:numFmt w:val="lowerLetter"/>
      <w:lvlText w:val="%8."/>
      <w:lvlJc w:val="left"/>
      <w:pPr>
        <w:ind w:left="6048" w:hanging="360"/>
      </w:pPr>
    </w:lvl>
    <w:lvl w:ilvl="8" w:tplc="0419001B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0CF1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60D3D"/>
    <w:rsid w:val="0036464F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86119"/>
    <w:rsid w:val="00590DDD"/>
    <w:rsid w:val="00593B0F"/>
    <w:rsid w:val="0059427E"/>
    <w:rsid w:val="00594A56"/>
    <w:rsid w:val="005B63D9"/>
    <w:rsid w:val="005B63F2"/>
    <w:rsid w:val="005C1996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D16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376A"/>
    <w:rsid w:val="00946541"/>
    <w:rsid w:val="00964002"/>
    <w:rsid w:val="00967F54"/>
    <w:rsid w:val="00971A6D"/>
    <w:rsid w:val="00984A8D"/>
    <w:rsid w:val="00985322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13C8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CF6E87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04D1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22FF3"/>
    <w:rsid w:val="00F82C9C"/>
    <w:rsid w:val="00F8752E"/>
    <w:rsid w:val="00FA0DC6"/>
    <w:rsid w:val="00FB2C89"/>
    <w:rsid w:val="00FC26DC"/>
    <w:rsid w:val="00FD2EEE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6AE2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2618A1-A4C7-41AD-92E8-512CCAE0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2021-12-16T12:57:00Z</cp:lastPrinted>
  <dcterms:created xsi:type="dcterms:W3CDTF">2021-12-16T12:57:00Z</dcterms:created>
  <dcterms:modified xsi:type="dcterms:W3CDTF">2021-12-22T07:49:00Z</dcterms:modified>
</cp:coreProperties>
</file>