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43985" w:rsidP="00107FC2">
            <w:pPr>
              <w:rPr>
                <w:sz w:val="28"/>
              </w:rPr>
            </w:pPr>
            <w:r>
              <w:rPr>
                <w:sz w:val="28"/>
              </w:rPr>
              <w:t>№ 228</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343985" w:rsidP="00107FC2">
            <w:pPr>
              <w:rPr>
                <w:sz w:val="28"/>
              </w:rPr>
            </w:pPr>
            <w:r>
              <w:rPr>
                <w:sz w:val="28"/>
              </w:rPr>
              <w:t xml:space="preserve">от «13»       07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4A39FF" w:rsidRPr="00535A15" w:rsidRDefault="004A39FF" w:rsidP="004A39FF">
      <w:pPr>
        <w:autoSpaceDE w:val="0"/>
        <w:autoSpaceDN w:val="0"/>
      </w:pPr>
    </w:p>
    <w:p w:rsidR="004A39FF" w:rsidRPr="00535A15" w:rsidRDefault="004A39FF" w:rsidP="004A39FF">
      <w:pPr>
        <w:autoSpaceDE w:val="0"/>
        <w:autoSpaceDN w:val="0"/>
      </w:pPr>
    </w:p>
    <w:tbl>
      <w:tblPr>
        <w:tblW w:w="5529" w:type="dxa"/>
        <w:tblLayout w:type="fixed"/>
        <w:tblLook w:val="0000" w:firstRow="0" w:lastRow="0" w:firstColumn="0" w:lastColumn="0" w:noHBand="0" w:noVBand="0"/>
      </w:tblPr>
      <w:tblGrid>
        <w:gridCol w:w="5529"/>
      </w:tblGrid>
      <w:tr w:rsidR="004A39FF" w:rsidRPr="004A39FF" w:rsidTr="00250D95">
        <w:trPr>
          <w:cantSplit/>
          <w:trHeight w:val="908"/>
        </w:trPr>
        <w:tc>
          <w:tcPr>
            <w:tcW w:w="5529" w:type="dxa"/>
          </w:tcPr>
          <w:p w:rsidR="004A39FF" w:rsidRPr="004A39FF" w:rsidRDefault="004A39FF" w:rsidP="00250D95">
            <w:pPr>
              <w:autoSpaceDE w:val="0"/>
              <w:autoSpaceDN w:val="0"/>
              <w:rPr>
                <w:bCs/>
                <w:sz w:val="28"/>
                <w:szCs w:val="28"/>
              </w:rPr>
            </w:pPr>
            <w:r w:rsidRPr="004A39FF">
              <w:rPr>
                <w:bCs/>
                <w:sz w:val="28"/>
                <w:szCs w:val="28"/>
                <w:lang w:val="tt"/>
              </w:rPr>
              <w:t xml:space="preserve">«2021 елга Татарстан Республикасы Мамадыш муниципаль районының авыл территорияләрен комплекслы үстерү» муниципаль программасын раслау турында </w:t>
            </w:r>
          </w:p>
        </w:tc>
      </w:tr>
    </w:tbl>
    <w:p w:rsidR="004A39FF" w:rsidRPr="004A39FF" w:rsidRDefault="004A39FF" w:rsidP="004A39FF">
      <w:pPr>
        <w:autoSpaceDE w:val="0"/>
        <w:autoSpaceDN w:val="0"/>
        <w:spacing w:line="276" w:lineRule="auto"/>
        <w:ind w:firstLine="720"/>
        <w:jc w:val="both"/>
        <w:rPr>
          <w:sz w:val="28"/>
          <w:szCs w:val="28"/>
        </w:rPr>
      </w:pPr>
    </w:p>
    <w:p w:rsidR="004A39FF" w:rsidRPr="004A39FF" w:rsidRDefault="004A39FF" w:rsidP="004A39FF">
      <w:pPr>
        <w:autoSpaceDE w:val="0"/>
        <w:autoSpaceDN w:val="0"/>
        <w:spacing w:line="276" w:lineRule="auto"/>
        <w:ind w:firstLine="720"/>
        <w:jc w:val="both"/>
        <w:rPr>
          <w:sz w:val="28"/>
          <w:szCs w:val="28"/>
          <w:lang w:val="tt"/>
        </w:rPr>
      </w:pPr>
      <w:r w:rsidRPr="004A39FF">
        <w:rPr>
          <w:sz w:val="28"/>
          <w:szCs w:val="28"/>
          <w:lang w:val="tt"/>
        </w:rPr>
        <w:t>Татарстан Республикасы Министрлар Кабинетының «2013 - 2020 елларга Татарстан Республикасында авыл хуҗалыгын үстерү һәм авыл хуҗалыгы продукциясе, чимал һәм азык-төлек базарларын җайга салу» дәүләт программасын раслау турында 2013 елның 8 апрелендәге 235 номерлы карарына үзгәрешләр кертү хакында» «Татарстан Республикасы Министрлар Кабинетының 2020 елның 25 апрелендәге 330 номерлы карары белән расланган «Авыл территорияләрен комплекслы үстерү»  ярдәмче программасын район территориясендә гамәлгә ашыру кысаларында,</w:t>
      </w:r>
      <w:r w:rsidRPr="004A39FF">
        <w:rPr>
          <w:sz w:val="28"/>
          <w:szCs w:val="28"/>
        </w:rPr>
        <w:t xml:space="preserve"> </w:t>
      </w:r>
      <w:r w:rsidRPr="004A39FF">
        <w:rPr>
          <w:sz w:val="28"/>
          <w:szCs w:val="28"/>
          <w:lang w:val="tt"/>
        </w:rPr>
        <w:t>Татарстан Республикасы Министрлар Кабинеты</w:t>
      </w:r>
      <w:r w:rsidRPr="004A39FF">
        <w:rPr>
          <w:sz w:val="28"/>
          <w:szCs w:val="28"/>
          <w:lang w:val="tt-RU"/>
        </w:rPr>
        <w:t>ның</w:t>
      </w:r>
      <w:r w:rsidRPr="004A39FF">
        <w:rPr>
          <w:sz w:val="28"/>
          <w:szCs w:val="28"/>
          <w:lang w:val="tt"/>
        </w:rPr>
        <w:t xml:space="preserve"> 2020 елның 14 маендагы «Татарстан Республикасында «Авыл территорияләрен комплекслы үстерү» Россия Федерациясе дәүләт программасын гамәлгә ашыру турында» 387 номерлы карары, карары,Татарстан Республикасы Министрлар Кабинетының 2021 елның 16 маендагы 1127-р номерлы күрсәтмәсе нигезендә муниципаль берәмлек бюджетына субсидияләр бирү максатларында Татарстан Республикасы Мамадыш муниципаль районы Башкарма комитеты КАРАР БИРӘ:</w:t>
      </w:r>
    </w:p>
    <w:p w:rsidR="004A39FF" w:rsidRPr="004A39FF" w:rsidRDefault="004A39FF" w:rsidP="004A39FF">
      <w:pPr>
        <w:autoSpaceDE w:val="0"/>
        <w:autoSpaceDN w:val="0"/>
        <w:spacing w:line="276" w:lineRule="auto"/>
        <w:ind w:firstLine="720"/>
        <w:jc w:val="both"/>
        <w:rPr>
          <w:sz w:val="28"/>
          <w:szCs w:val="28"/>
        </w:rPr>
      </w:pPr>
      <w:r w:rsidRPr="004A39FF">
        <w:rPr>
          <w:sz w:val="28"/>
          <w:szCs w:val="28"/>
          <w:lang w:val="tt"/>
        </w:rPr>
        <w:t>1. «2021 елга Татарстан Республикасы Мамадыш муниципаль районының авыл территорияләрен комплекслы үстерү» муниципаль программасын расларга.</w:t>
      </w:r>
    </w:p>
    <w:p w:rsidR="004A39FF" w:rsidRPr="004A39FF" w:rsidRDefault="004A39FF" w:rsidP="004A39FF">
      <w:pPr>
        <w:autoSpaceDE w:val="0"/>
        <w:autoSpaceDN w:val="0"/>
        <w:spacing w:line="276" w:lineRule="auto"/>
        <w:ind w:firstLine="720"/>
        <w:jc w:val="both"/>
        <w:rPr>
          <w:sz w:val="28"/>
          <w:szCs w:val="28"/>
        </w:rPr>
      </w:pPr>
      <w:r w:rsidRPr="004A39FF">
        <w:rPr>
          <w:sz w:val="28"/>
          <w:szCs w:val="28"/>
          <w:lang w:val="tt"/>
        </w:rPr>
        <w:t>2. Әлеге карарны Татарстан Республикасының рәсми хокукый мәгълүмат порталында (http:pravo.tatarstan.ru) һәм Мамадыш муниципаль районының рәсми сайтында (http://mamadysh.tatarstan.ru) бастырып чыгарырга.</w:t>
      </w:r>
    </w:p>
    <w:p w:rsidR="004A39FF" w:rsidRPr="004A39FF" w:rsidRDefault="004A39FF" w:rsidP="004A39FF">
      <w:pPr>
        <w:autoSpaceDE w:val="0"/>
        <w:autoSpaceDN w:val="0"/>
        <w:spacing w:line="276" w:lineRule="auto"/>
        <w:ind w:firstLine="720"/>
        <w:jc w:val="both"/>
        <w:rPr>
          <w:sz w:val="28"/>
          <w:szCs w:val="28"/>
        </w:rPr>
      </w:pPr>
      <w:r w:rsidRPr="004A39FF">
        <w:rPr>
          <w:sz w:val="28"/>
          <w:szCs w:val="28"/>
          <w:lang w:val="tt"/>
        </w:rPr>
        <w:t xml:space="preserve">3. Әлеге карарның үтәлешен тикшереп торуны үз җаваплылыгымда калдырам. </w:t>
      </w:r>
    </w:p>
    <w:p w:rsidR="004A39FF" w:rsidRPr="004A39FF" w:rsidRDefault="004A39FF" w:rsidP="004A39FF">
      <w:pPr>
        <w:autoSpaceDE w:val="0"/>
        <w:autoSpaceDN w:val="0"/>
        <w:ind w:firstLine="720"/>
        <w:jc w:val="both"/>
        <w:rPr>
          <w:sz w:val="28"/>
          <w:szCs w:val="28"/>
        </w:rPr>
      </w:pPr>
    </w:p>
    <w:p w:rsidR="004A39FF" w:rsidRPr="004A39FF" w:rsidRDefault="004A39FF" w:rsidP="004A39FF">
      <w:pPr>
        <w:autoSpaceDE w:val="0"/>
        <w:autoSpaceDN w:val="0"/>
        <w:ind w:firstLine="720"/>
        <w:jc w:val="both"/>
        <w:rPr>
          <w:sz w:val="28"/>
          <w:szCs w:val="28"/>
        </w:rPr>
      </w:pPr>
    </w:p>
    <w:p w:rsidR="004A39FF" w:rsidRPr="004A39FF" w:rsidRDefault="004A39FF" w:rsidP="004A39FF">
      <w:pPr>
        <w:autoSpaceDE w:val="0"/>
        <w:autoSpaceDN w:val="0"/>
        <w:ind w:firstLine="720"/>
        <w:jc w:val="both"/>
        <w:rPr>
          <w:sz w:val="28"/>
          <w:szCs w:val="28"/>
        </w:rPr>
      </w:pPr>
    </w:p>
    <w:p w:rsidR="004A39FF" w:rsidRPr="004A39FF" w:rsidRDefault="004A39FF" w:rsidP="004A39FF">
      <w:pPr>
        <w:autoSpaceDE w:val="0"/>
        <w:autoSpaceDN w:val="0"/>
        <w:jc w:val="both"/>
        <w:rPr>
          <w:sz w:val="28"/>
          <w:szCs w:val="28"/>
        </w:rPr>
      </w:pPr>
      <w:r w:rsidRPr="004A39FF">
        <w:rPr>
          <w:sz w:val="28"/>
          <w:szCs w:val="28"/>
          <w:lang w:val="tt"/>
        </w:rPr>
        <w:t xml:space="preserve">Башкарма комитет </w:t>
      </w:r>
    </w:p>
    <w:p w:rsidR="004A39FF" w:rsidRPr="004A39FF" w:rsidRDefault="004A39FF" w:rsidP="004A39FF">
      <w:pPr>
        <w:autoSpaceDE w:val="0"/>
        <w:autoSpaceDN w:val="0"/>
        <w:jc w:val="both"/>
        <w:rPr>
          <w:sz w:val="28"/>
          <w:szCs w:val="28"/>
        </w:rPr>
      </w:pPr>
      <w:r w:rsidRPr="004A39FF">
        <w:rPr>
          <w:sz w:val="28"/>
          <w:szCs w:val="28"/>
          <w:lang w:val="tt-RU"/>
        </w:rPr>
        <w:t>җ</w:t>
      </w:r>
      <w:r w:rsidRPr="004A39FF">
        <w:rPr>
          <w:sz w:val="28"/>
          <w:szCs w:val="28"/>
          <w:lang w:val="tt"/>
        </w:rPr>
        <w:t>итәкчесе</w:t>
      </w:r>
      <w:r w:rsidRPr="004A39FF">
        <w:rPr>
          <w:sz w:val="28"/>
          <w:szCs w:val="28"/>
          <w:lang w:val="tt"/>
        </w:rPr>
        <w:tab/>
      </w:r>
      <w:r w:rsidRPr="004A39FF">
        <w:rPr>
          <w:sz w:val="28"/>
          <w:szCs w:val="28"/>
          <w:lang w:val="tt"/>
        </w:rPr>
        <w:tab/>
      </w:r>
      <w:r w:rsidRPr="004A39FF">
        <w:rPr>
          <w:sz w:val="28"/>
          <w:szCs w:val="28"/>
          <w:lang w:val="tt"/>
        </w:rPr>
        <w:tab/>
        <w:t xml:space="preserve">                                                                     </w:t>
      </w:r>
      <w:r>
        <w:rPr>
          <w:sz w:val="28"/>
          <w:szCs w:val="28"/>
          <w:lang w:val="tt"/>
        </w:rPr>
        <w:t xml:space="preserve">    И.М.</w:t>
      </w:r>
      <w:r w:rsidRPr="004A39FF">
        <w:rPr>
          <w:sz w:val="28"/>
          <w:szCs w:val="28"/>
          <w:lang w:val="tt"/>
        </w:rPr>
        <w:t>Дәрҗеманов</w:t>
      </w:r>
    </w:p>
    <w:tbl>
      <w:tblPr>
        <w:tblW w:w="0" w:type="auto"/>
        <w:tblLook w:val="01E0" w:firstRow="1" w:lastRow="1" w:firstColumn="1" w:lastColumn="1" w:noHBand="0" w:noVBand="0"/>
      </w:tblPr>
      <w:tblGrid>
        <w:gridCol w:w="4715"/>
        <w:gridCol w:w="4856"/>
      </w:tblGrid>
      <w:tr w:rsidR="004A39FF" w:rsidTr="00250D95">
        <w:trPr>
          <w:trHeight w:val="2413"/>
        </w:trPr>
        <w:tc>
          <w:tcPr>
            <w:tcW w:w="4715" w:type="dxa"/>
            <w:shd w:val="clear" w:color="auto" w:fill="auto"/>
          </w:tcPr>
          <w:p w:rsidR="004A39FF" w:rsidRPr="00383263" w:rsidRDefault="004A39FF" w:rsidP="00250D95">
            <w:pPr>
              <w:jc w:val="center"/>
              <w:rPr>
                <w:iCs/>
              </w:rPr>
            </w:pPr>
          </w:p>
        </w:tc>
        <w:tc>
          <w:tcPr>
            <w:tcW w:w="4856" w:type="dxa"/>
            <w:shd w:val="clear" w:color="auto" w:fill="auto"/>
          </w:tcPr>
          <w:p w:rsidR="004A39FF" w:rsidRPr="00383263" w:rsidRDefault="004A39FF" w:rsidP="00250D95">
            <w:pPr>
              <w:autoSpaceDE w:val="0"/>
              <w:autoSpaceDN w:val="0"/>
              <w:adjustRightInd w:val="0"/>
              <w:outlineLvl w:val="1"/>
            </w:pPr>
            <w:r w:rsidRPr="00383263">
              <w:rPr>
                <w:lang w:val="tt"/>
              </w:rPr>
              <w:t xml:space="preserve">          </w:t>
            </w:r>
          </w:p>
          <w:p w:rsidR="004A39FF" w:rsidRDefault="004A39FF" w:rsidP="00250D95">
            <w:pPr>
              <w:autoSpaceDE w:val="0"/>
              <w:autoSpaceDN w:val="0"/>
              <w:adjustRightInd w:val="0"/>
              <w:outlineLvl w:val="1"/>
              <w:rPr>
                <w:lang w:val="tt"/>
              </w:rPr>
            </w:pPr>
            <w:r w:rsidRPr="00383263">
              <w:rPr>
                <w:lang w:val="tt"/>
              </w:rPr>
              <w:t xml:space="preserve">Татарстан Республикасы Мамадыш муниципаль районы  </w:t>
            </w:r>
            <w:r>
              <w:rPr>
                <w:lang w:val="tt"/>
              </w:rPr>
              <w:t xml:space="preserve">башкарма </w:t>
            </w:r>
          </w:p>
          <w:p w:rsidR="004A39FF" w:rsidRDefault="004A39FF" w:rsidP="00250D95">
            <w:pPr>
              <w:autoSpaceDE w:val="0"/>
              <w:autoSpaceDN w:val="0"/>
              <w:adjustRightInd w:val="0"/>
              <w:outlineLvl w:val="1"/>
              <w:rPr>
                <w:lang w:val="tt"/>
              </w:rPr>
            </w:pPr>
            <w:r w:rsidRPr="00383263">
              <w:rPr>
                <w:lang w:val="tt"/>
              </w:rPr>
              <w:t>Комитеты</w:t>
            </w:r>
            <w:r>
              <w:rPr>
                <w:lang w:val="tt"/>
              </w:rPr>
              <w:t>ны</w:t>
            </w:r>
            <w:r>
              <w:rPr>
                <w:lang w:val="tt-RU"/>
              </w:rPr>
              <w:t>ң</w:t>
            </w:r>
            <w:r w:rsidR="00343985">
              <w:rPr>
                <w:lang w:val="tt"/>
              </w:rPr>
              <w:t xml:space="preserve">  13.07.</w:t>
            </w:r>
            <w:bookmarkStart w:id="0" w:name="_GoBack"/>
            <w:bookmarkEnd w:id="0"/>
            <w:r>
              <w:rPr>
                <w:lang w:val="tt"/>
              </w:rPr>
              <w:t xml:space="preserve">2021 ел, </w:t>
            </w:r>
          </w:p>
          <w:p w:rsidR="004A39FF" w:rsidRDefault="00343985" w:rsidP="00250D95">
            <w:pPr>
              <w:autoSpaceDE w:val="0"/>
              <w:autoSpaceDN w:val="0"/>
              <w:adjustRightInd w:val="0"/>
              <w:outlineLvl w:val="1"/>
              <w:rPr>
                <w:lang w:val="tt"/>
              </w:rPr>
            </w:pPr>
            <w:r>
              <w:rPr>
                <w:lang w:val="tt"/>
              </w:rPr>
              <w:t xml:space="preserve">№ 228 </w:t>
            </w:r>
            <w:r w:rsidR="004A39FF">
              <w:rPr>
                <w:lang w:val="tt"/>
              </w:rPr>
              <w:t xml:space="preserve"> карары белән</w:t>
            </w:r>
          </w:p>
          <w:p w:rsidR="004A39FF" w:rsidRPr="00383263" w:rsidRDefault="004A39FF" w:rsidP="00250D95">
            <w:pPr>
              <w:autoSpaceDE w:val="0"/>
              <w:autoSpaceDN w:val="0"/>
              <w:adjustRightInd w:val="0"/>
              <w:outlineLvl w:val="1"/>
            </w:pPr>
            <w:r>
              <w:rPr>
                <w:lang w:val="tt"/>
              </w:rPr>
              <w:t>РАСЛАНДЫ:</w:t>
            </w:r>
            <w:r w:rsidRPr="00383263">
              <w:rPr>
                <w:lang w:val="tt"/>
              </w:rPr>
              <w:t xml:space="preserve">                                                    </w:t>
            </w:r>
          </w:p>
          <w:p w:rsidR="004A39FF" w:rsidRPr="00383263" w:rsidRDefault="004A39FF" w:rsidP="00250D95">
            <w:pPr>
              <w:autoSpaceDE w:val="0"/>
              <w:autoSpaceDN w:val="0"/>
              <w:adjustRightInd w:val="0"/>
              <w:outlineLvl w:val="1"/>
            </w:pPr>
          </w:p>
          <w:p w:rsidR="004A39FF" w:rsidRPr="00383263" w:rsidRDefault="004A39FF" w:rsidP="00250D95">
            <w:pPr>
              <w:autoSpaceDE w:val="0"/>
              <w:autoSpaceDN w:val="0"/>
              <w:adjustRightInd w:val="0"/>
              <w:outlineLvl w:val="1"/>
            </w:pPr>
          </w:p>
          <w:p w:rsidR="004A39FF" w:rsidRPr="00383263" w:rsidRDefault="004A39FF" w:rsidP="00250D95">
            <w:pPr>
              <w:autoSpaceDE w:val="0"/>
              <w:autoSpaceDN w:val="0"/>
              <w:adjustRightInd w:val="0"/>
              <w:outlineLvl w:val="1"/>
            </w:pPr>
            <w:r w:rsidRPr="00383263">
              <w:rPr>
                <w:lang w:val="tt"/>
              </w:rPr>
              <w:t xml:space="preserve"> </w:t>
            </w:r>
          </w:p>
          <w:p w:rsidR="004A39FF" w:rsidRPr="00383263" w:rsidRDefault="004A39FF" w:rsidP="00250D95">
            <w:pPr>
              <w:jc w:val="center"/>
              <w:rPr>
                <w:iCs/>
              </w:rPr>
            </w:pPr>
            <w:r w:rsidRPr="00383263">
              <w:rPr>
                <w:iCs/>
              </w:rPr>
              <w:t xml:space="preserve"> </w:t>
            </w:r>
          </w:p>
        </w:tc>
      </w:tr>
    </w:tbl>
    <w:p w:rsidR="004A39FF" w:rsidRPr="00383263" w:rsidRDefault="004A39FF" w:rsidP="004A39FF">
      <w:pPr>
        <w:ind w:left="-491"/>
        <w:jc w:val="center"/>
        <w:rPr>
          <w:iCs/>
        </w:rPr>
      </w:pPr>
    </w:p>
    <w:p w:rsidR="004A39FF" w:rsidRPr="00383263" w:rsidRDefault="004A39FF" w:rsidP="004A39FF">
      <w:pPr>
        <w:tabs>
          <w:tab w:val="center" w:pos="4677"/>
        </w:tabs>
        <w:autoSpaceDE w:val="0"/>
        <w:autoSpaceDN w:val="0"/>
        <w:adjustRightInd w:val="0"/>
      </w:pPr>
      <w:r w:rsidRPr="00383263">
        <w:t xml:space="preserve">             </w:t>
      </w:r>
      <w:r w:rsidRPr="00383263">
        <w:tab/>
        <w:t xml:space="preserve">                                                        </w:t>
      </w:r>
    </w:p>
    <w:p w:rsidR="004A39FF" w:rsidRPr="00383263" w:rsidRDefault="004A39FF" w:rsidP="004A39FF">
      <w:pPr>
        <w:jc w:val="center"/>
      </w:pPr>
    </w:p>
    <w:p w:rsidR="004A39FF" w:rsidRPr="00383263" w:rsidRDefault="004A39FF" w:rsidP="004A39FF">
      <w:pPr>
        <w:jc w:val="center"/>
      </w:pPr>
    </w:p>
    <w:p w:rsidR="004A39FF" w:rsidRPr="00383263" w:rsidRDefault="004A39FF" w:rsidP="004A39FF">
      <w:pPr>
        <w:jc w:val="center"/>
      </w:pPr>
    </w:p>
    <w:p w:rsidR="004A39FF" w:rsidRPr="00383263" w:rsidRDefault="004A39FF" w:rsidP="004A39FF">
      <w:pPr>
        <w:jc w:val="center"/>
      </w:pPr>
    </w:p>
    <w:p w:rsidR="004A39FF" w:rsidRPr="00383263" w:rsidRDefault="004A39FF" w:rsidP="004A39FF">
      <w:pPr>
        <w:jc w:val="center"/>
      </w:pPr>
    </w:p>
    <w:p w:rsidR="004A39FF" w:rsidRPr="00383263" w:rsidRDefault="004A39FF" w:rsidP="004A39FF">
      <w:pPr>
        <w:jc w:val="center"/>
        <w:rPr>
          <w:b/>
        </w:rPr>
      </w:pPr>
    </w:p>
    <w:p w:rsidR="004A39FF" w:rsidRPr="009A21D8" w:rsidRDefault="004A39FF" w:rsidP="004A39FF">
      <w:pPr>
        <w:jc w:val="center"/>
        <w:rPr>
          <w:b/>
          <w:sz w:val="32"/>
          <w:szCs w:val="32"/>
          <w:lang w:val="tt"/>
        </w:rPr>
      </w:pPr>
      <w:r>
        <w:rPr>
          <w:b/>
          <w:lang w:val="tt"/>
        </w:rPr>
        <w:t xml:space="preserve">  </w:t>
      </w:r>
      <w:r w:rsidRPr="009A21D8">
        <w:rPr>
          <w:b/>
          <w:sz w:val="32"/>
          <w:szCs w:val="32"/>
          <w:lang w:val="tt"/>
        </w:rPr>
        <w:t>«2021 елга Татарстан Республикасы Мамадыш муниципаль районының авыл территорияләрен комплекслы үстерү»</w:t>
      </w:r>
    </w:p>
    <w:p w:rsidR="004A39FF" w:rsidRPr="009A21D8" w:rsidRDefault="004A39FF" w:rsidP="004A39FF">
      <w:pPr>
        <w:jc w:val="center"/>
        <w:rPr>
          <w:b/>
          <w:sz w:val="32"/>
          <w:szCs w:val="32"/>
        </w:rPr>
      </w:pPr>
    </w:p>
    <w:p w:rsidR="004A39FF" w:rsidRPr="009A21D8" w:rsidRDefault="004A39FF" w:rsidP="004A39FF">
      <w:pPr>
        <w:jc w:val="center"/>
        <w:rPr>
          <w:b/>
          <w:sz w:val="32"/>
          <w:szCs w:val="32"/>
        </w:rPr>
      </w:pPr>
      <w:r w:rsidRPr="009A21D8">
        <w:rPr>
          <w:b/>
          <w:sz w:val="32"/>
          <w:szCs w:val="32"/>
          <w:lang w:val="tt"/>
        </w:rPr>
        <w:t>МУНИЦИПАЛЬ ПРОГРАММА</w:t>
      </w:r>
      <w:r w:rsidRPr="009A21D8">
        <w:rPr>
          <w:b/>
          <w:sz w:val="32"/>
          <w:szCs w:val="32"/>
        </w:rPr>
        <w:t>СЫ</w:t>
      </w:r>
    </w:p>
    <w:p w:rsidR="004A39FF" w:rsidRPr="00383263" w:rsidRDefault="004A39FF" w:rsidP="004A39FF">
      <w:pPr>
        <w:jc w:val="center"/>
        <w:rPr>
          <w:b/>
        </w:rPr>
      </w:pPr>
    </w:p>
    <w:p w:rsidR="004A39FF" w:rsidRPr="00383263" w:rsidRDefault="004A39FF" w:rsidP="004A39FF">
      <w:pPr>
        <w:jc w:val="center"/>
        <w:rPr>
          <w:b/>
        </w:rPr>
      </w:pPr>
    </w:p>
    <w:p w:rsidR="004A39FF" w:rsidRPr="00383263" w:rsidRDefault="004A39FF" w:rsidP="004A39FF">
      <w:pPr>
        <w:jc w:val="center"/>
      </w:pPr>
    </w:p>
    <w:p w:rsidR="004A39FF" w:rsidRPr="00383263" w:rsidRDefault="004A39FF" w:rsidP="004A39FF">
      <w:pPr>
        <w:jc w:val="center"/>
      </w:pPr>
    </w:p>
    <w:p w:rsidR="004A39FF" w:rsidRPr="00383263" w:rsidRDefault="004A39FF" w:rsidP="004A39FF">
      <w:pPr>
        <w:jc w:val="center"/>
        <w:rPr>
          <w:b/>
        </w:rPr>
      </w:pPr>
    </w:p>
    <w:p w:rsidR="004A39FF" w:rsidRPr="00383263" w:rsidRDefault="004A39FF" w:rsidP="004A39FF">
      <w:pPr>
        <w:rPr>
          <w:bCs/>
        </w:rPr>
      </w:pPr>
    </w:p>
    <w:p w:rsidR="004A39FF" w:rsidRPr="00383263" w:rsidRDefault="004A39FF" w:rsidP="004A39FF">
      <w:pPr>
        <w:rPr>
          <w:bCs/>
        </w:rPr>
      </w:pPr>
    </w:p>
    <w:p w:rsidR="004A39FF" w:rsidRPr="00383263" w:rsidRDefault="004A39FF" w:rsidP="004A39FF">
      <w:pPr>
        <w:rPr>
          <w:bCs/>
        </w:rPr>
      </w:pPr>
    </w:p>
    <w:p w:rsidR="004A39FF" w:rsidRPr="00383263" w:rsidRDefault="004A39FF" w:rsidP="004A39FF">
      <w:pPr>
        <w:rPr>
          <w:bCs/>
        </w:rPr>
      </w:pPr>
    </w:p>
    <w:p w:rsidR="004A39FF" w:rsidRPr="00383263" w:rsidRDefault="004A39FF" w:rsidP="004A39FF">
      <w:pPr>
        <w:rPr>
          <w:bCs/>
        </w:rPr>
      </w:pPr>
    </w:p>
    <w:p w:rsidR="004A39FF" w:rsidRPr="00383263" w:rsidRDefault="004A39FF" w:rsidP="004A39FF">
      <w:pPr>
        <w:rPr>
          <w:bCs/>
        </w:rPr>
      </w:pPr>
    </w:p>
    <w:p w:rsidR="004A39FF" w:rsidRPr="00383263" w:rsidRDefault="004A39FF" w:rsidP="004A39FF">
      <w:pPr>
        <w:rPr>
          <w:bCs/>
        </w:rPr>
      </w:pPr>
    </w:p>
    <w:p w:rsidR="004A39FF" w:rsidRPr="00383263" w:rsidRDefault="004A39FF" w:rsidP="004A39FF">
      <w:pPr>
        <w:rPr>
          <w:bCs/>
        </w:rPr>
      </w:pPr>
    </w:p>
    <w:p w:rsidR="004A39FF" w:rsidRPr="00383263" w:rsidRDefault="004A39FF" w:rsidP="004A39FF">
      <w:pPr>
        <w:rPr>
          <w:bCs/>
        </w:rPr>
      </w:pPr>
    </w:p>
    <w:p w:rsidR="004A39FF" w:rsidRPr="00383263" w:rsidRDefault="004A39FF" w:rsidP="004A39FF">
      <w:pPr>
        <w:rPr>
          <w:bCs/>
        </w:rPr>
      </w:pPr>
    </w:p>
    <w:p w:rsidR="004A39FF" w:rsidRPr="00383263" w:rsidRDefault="004A39FF" w:rsidP="004A39FF">
      <w:pPr>
        <w:rPr>
          <w:bCs/>
        </w:rPr>
      </w:pPr>
    </w:p>
    <w:p w:rsidR="004A39FF" w:rsidRPr="00383263" w:rsidRDefault="004A39FF" w:rsidP="004A39FF">
      <w:pPr>
        <w:rPr>
          <w:bCs/>
        </w:rPr>
      </w:pPr>
    </w:p>
    <w:p w:rsidR="004A39FF" w:rsidRPr="00383263" w:rsidRDefault="004A39FF" w:rsidP="004A39FF">
      <w:pPr>
        <w:rPr>
          <w:bCs/>
        </w:rPr>
      </w:pPr>
    </w:p>
    <w:p w:rsidR="004A39FF" w:rsidRPr="00383263" w:rsidRDefault="004A39FF" w:rsidP="004A39FF">
      <w:pPr>
        <w:rPr>
          <w:bCs/>
        </w:rPr>
      </w:pPr>
    </w:p>
    <w:p w:rsidR="004A39FF" w:rsidRPr="00383263" w:rsidRDefault="004A39FF" w:rsidP="004A39FF">
      <w:pPr>
        <w:rPr>
          <w:bCs/>
        </w:rPr>
      </w:pPr>
    </w:p>
    <w:p w:rsidR="004A39FF" w:rsidRPr="00383263" w:rsidRDefault="004A39FF" w:rsidP="004A39FF">
      <w:pPr>
        <w:rPr>
          <w:bCs/>
        </w:rPr>
      </w:pPr>
    </w:p>
    <w:p w:rsidR="004A39FF" w:rsidRPr="00383263" w:rsidRDefault="004A39FF" w:rsidP="004A39FF">
      <w:pPr>
        <w:rPr>
          <w:bCs/>
        </w:rPr>
      </w:pPr>
    </w:p>
    <w:p w:rsidR="004A39FF" w:rsidRPr="00383263" w:rsidRDefault="004A39FF" w:rsidP="004A39FF">
      <w:pPr>
        <w:rPr>
          <w:bCs/>
        </w:rPr>
      </w:pPr>
    </w:p>
    <w:p w:rsidR="004A39FF" w:rsidRPr="00383263" w:rsidRDefault="004A39FF" w:rsidP="004A39FF">
      <w:pPr>
        <w:rPr>
          <w:bCs/>
        </w:rPr>
      </w:pPr>
    </w:p>
    <w:p w:rsidR="004A39FF" w:rsidRPr="00383263" w:rsidRDefault="004A39FF" w:rsidP="004A39FF">
      <w:pPr>
        <w:rPr>
          <w:bCs/>
        </w:rPr>
      </w:pPr>
    </w:p>
    <w:p w:rsidR="004A39FF" w:rsidRDefault="004A39FF" w:rsidP="004A39FF">
      <w:pPr>
        <w:rPr>
          <w:bCs/>
        </w:rPr>
      </w:pPr>
    </w:p>
    <w:p w:rsidR="004A39FF" w:rsidRDefault="004A39FF" w:rsidP="004A39FF">
      <w:pPr>
        <w:rPr>
          <w:bCs/>
        </w:rPr>
      </w:pPr>
    </w:p>
    <w:p w:rsidR="004A39FF" w:rsidRDefault="004A39FF" w:rsidP="004A39FF">
      <w:pPr>
        <w:rPr>
          <w:bCs/>
        </w:rPr>
      </w:pPr>
    </w:p>
    <w:p w:rsidR="004A39FF" w:rsidRPr="00383263" w:rsidRDefault="004A39FF" w:rsidP="004A39FF">
      <w:pPr>
        <w:rPr>
          <w:bCs/>
        </w:rPr>
      </w:pPr>
    </w:p>
    <w:p w:rsidR="004A39FF" w:rsidRPr="00383263" w:rsidRDefault="004A39FF" w:rsidP="004A39FF">
      <w:pPr>
        <w:rPr>
          <w:bCs/>
        </w:rPr>
      </w:pPr>
    </w:p>
    <w:p w:rsidR="004A39FF" w:rsidRPr="00383263" w:rsidRDefault="004A39FF" w:rsidP="004A39FF">
      <w:pPr>
        <w:rPr>
          <w:bCs/>
        </w:rPr>
      </w:pPr>
    </w:p>
    <w:p w:rsidR="004A39FF" w:rsidRDefault="004A39FF" w:rsidP="004A39FF">
      <w:pPr>
        <w:rPr>
          <w:bCs/>
        </w:rPr>
      </w:pPr>
    </w:p>
    <w:p w:rsidR="004A39FF" w:rsidRDefault="004A39FF" w:rsidP="004A39FF">
      <w:pPr>
        <w:rPr>
          <w:bCs/>
        </w:rPr>
      </w:pPr>
    </w:p>
    <w:p w:rsidR="004A39FF" w:rsidRDefault="004A39FF" w:rsidP="004A39FF">
      <w:pPr>
        <w:rPr>
          <w:bCs/>
        </w:rPr>
      </w:pPr>
    </w:p>
    <w:p w:rsidR="004A39FF" w:rsidRPr="00383263" w:rsidRDefault="004A39FF" w:rsidP="004A39FF">
      <w:pPr>
        <w:rPr>
          <w:bCs/>
        </w:rPr>
      </w:pPr>
    </w:p>
    <w:p w:rsidR="004A39FF" w:rsidRPr="00383263" w:rsidRDefault="004A39FF" w:rsidP="004A39FF">
      <w:pPr>
        <w:rPr>
          <w:bCs/>
        </w:rPr>
      </w:pPr>
    </w:p>
    <w:p w:rsidR="004A39FF" w:rsidRPr="00383263" w:rsidRDefault="004A39FF" w:rsidP="004A39FF">
      <w:pPr>
        <w:autoSpaceDE w:val="0"/>
        <w:autoSpaceDN w:val="0"/>
        <w:adjustRightInd w:val="0"/>
        <w:outlineLvl w:val="1"/>
      </w:pPr>
    </w:p>
    <w:p w:rsidR="004A39FF" w:rsidRPr="00383263" w:rsidRDefault="004A39FF" w:rsidP="004A39FF">
      <w:pPr>
        <w:autoSpaceDE w:val="0"/>
        <w:autoSpaceDN w:val="0"/>
        <w:adjustRightInd w:val="0"/>
        <w:ind w:left="4820" w:right="-143" w:firstLine="708"/>
        <w:outlineLvl w:val="1"/>
      </w:pPr>
    </w:p>
    <w:p w:rsidR="004A39FF" w:rsidRPr="004A39FF" w:rsidRDefault="004A39FF" w:rsidP="004A39FF">
      <w:pPr>
        <w:jc w:val="center"/>
        <w:rPr>
          <w:b/>
          <w:sz w:val="28"/>
          <w:szCs w:val="28"/>
        </w:rPr>
      </w:pPr>
      <w:r w:rsidRPr="004A39FF">
        <w:rPr>
          <w:b/>
          <w:sz w:val="28"/>
          <w:szCs w:val="28"/>
          <w:lang w:val="tt"/>
        </w:rPr>
        <w:lastRenderedPageBreak/>
        <w:t>авыл территорияләрендә яшәүче гражданнарның торак шартларын яхшырту, муниципаль районнарның торак урынны наем шартнамәсе буенча бирелә торган торак төзелеше буенча чыгым йөкләмәләрен үтәгәндә финанс ярдәме күрсәтү һәм авыл территорияләрен төзекләндерү чараларын гамәлгә ашыру буенча финанс ярдәме күрсәтү буенча Программа паспорты</w:t>
      </w:r>
    </w:p>
    <w:p w:rsidR="004A39FF" w:rsidRPr="00383263" w:rsidRDefault="004A39FF" w:rsidP="004A39FF">
      <w:pPr>
        <w:jc w:val="center"/>
        <w:rPr>
          <w:b/>
        </w:rPr>
      </w:pPr>
    </w:p>
    <w:p w:rsidR="004A39FF" w:rsidRPr="00383263" w:rsidRDefault="004A39FF" w:rsidP="004A39F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122"/>
        <w:gridCol w:w="7506"/>
      </w:tblGrid>
      <w:tr w:rsidR="004A39FF" w:rsidTr="00250D95">
        <w:trPr>
          <w:trHeight w:val="1098"/>
        </w:trPr>
        <w:tc>
          <w:tcPr>
            <w:tcW w:w="2122" w:type="dxa"/>
            <w:shd w:val="clear" w:color="auto" w:fill="FFFFFF"/>
          </w:tcPr>
          <w:p w:rsidR="004A39FF" w:rsidRPr="00383263" w:rsidRDefault="004A39FF" w:rsidP="00250D95"/>
          <w:p w:rsidR="004A39FF" w:rsidRPr="00383263" w:rsidRDefault="004A39FF" w:rsidP="00250D95">
            <w:r w:rsidRPr="00383263">
              <w:rPr>
                <w:lang w:val="tt"/>
              </w:rPr>
              <w:t>Программаның исеме</w:t>
            </w:r>
          </w:p>
        </w:tc>
        <w:tc>
          <w:tcPr>
            <w:tcW w:w="7506" w:type="dxa"/>
            <w:shd w:val="clear" w:color="auto" w:fill="FFFFFF"/>
          </w:tcPr>
          <w:p w:rsidR="004A39FF" w:rsidRPr="00383263" w:rsidRDefault="004A39FF" w:rsidP="00250D95">
            <w:pPr>
              <w:pStyle w:val="ConsPlusCell"/>
              <w:jc w:val="both"/>
              <w:rPr>
                <w:rFonts w:ascii="Times New Roman" w:hAnsi="Times New Roman" w:cs="Times New Roman"/>
                <w:sz w:val="24"/>
                <w:szCs w:val="24"/>
              </w:rPr>
            </w:pPr>
            <w:r w:rsidRPr="00383263">
              <w:rPr>
                <w:rFonts w:ascii="Times New Roman" w:hAnsi="Times New Roman" w:cs="Times New Roman"/>
                <w:sz w:val="24"/>
                <w:szCs w:val="24"/>
                <w:lang w:val="tt"/>
              </w:rPr>
              <w:t xml:space="preserve">«2021 елга Татарстан Республикасы Мамадыш муниципаль районының авыл территорияләрен комплекслы үстерү» муниципаль программасы              </w:t>
            </w:r>
          </w:p>
        </w:tc>
      </w:tr>
      <w:tr w:rsidR="004A39FF" w:rsidTr="00250D95">
        <w:tc>
          <w:tcPr>
            <w:tcW w:w="2122" w:type="dxa"/>
            <w:shd w:val="clear" w:color="auto" w:fill="FFFFFF"/>
          </w:tcPr>
          <w:p w:rsidR="004A39FF" w:rsidRPr="00383263" w:rsidRDefault="004A39FF" w:rsidP="00250D95">
            <w:r w:rsidRPr="00383263">
              <w:rPr>
                <w:lang w:val="tt"/>
              </w:rPr>
              <w:t>Программаны гамәлгә ашыру сроклары</w:t>
            </w:r>
          </w:p>
        </w:tc>
        <w:tc>
          <w:tcPr>
            <w:tcW w:w="7506" w:type="dxa"/>
            <w:shd w:val="clear" w:color="auto" w:fill="FFFFFF"/>
          </w:tcPr>
          <w:p w:rsidR="004A39FF" w:rsidRPr="00383263" w:rsidRDefault="004A39FF" w:rsidP="00250D95">
            <w:r w:rsidRPr="00383263">
              <w:rPr>
                <w:lang w:val="tt"/>
              </w:rPr>
              <w:t>2021 ел</w:t>
            </w:r>
          </w:p>
        </w:tc>
      </w:tr>
      <w:tr w:rsidR="004A39FF" w:rsidTr="00250D95">
        <w:tc>
          <w:tcPr>
            <w:tcW w:w="2122" w:type="dxa"/>
            <w:shd w:val="clear" w:color="auto" w:fill="FFFFFF"/>
          </w:tcPr>
          <w:p w:rsidR="004A39FF" w:rsidRPr="00383263" w:rsidRDefault="004A39FF" w:rsidP="00250D95">
            <w:r w:rsidRPr="00383263">
              <w:rPr>
                <w:lang w:val="tt"/>
              </w:rPr>
              <w:t>Программа эшләү өчен нигезләр</w:t>
            </w:r>
          </w:p>
        </w:tc>
        <w:tc>
          <w:tcPr>
            <w:tcW w:w="7506" w:type="dxa"/>
            <w:shd w:val="clear" w:color="auto" w:fill="FFFFFF"/>
          </w:tcPr>
          <w:p w:rsidR="004A39FF" w:rsidRPr="00383263" w:rsidRDefault="004A39FF" w:rsidP="00250D95">
            <w:pPr>
              <w:ind w:left="24"/>
              <w:jc w:val="both"/>
            </w:pPr>
            <w:r w:rsidRPr="00383263">
              <w:rPr>
                <w:lang w:val="tt"/>
              </w:rPr>
              <w:t xml:space="preserve">1. Россия Федерациясе Хөкүмәтенең 2014 елның 30 сентябрендәге </w:t>
            </w:r>
            <w:r w:rsidRPr="009A21D8">
              <w:rPr>
                <w:lang w:val="tt"/>
              </w:rPr>
              <w:t>«</w:t>
            </w:r>
            <w:r w:rsidRPr="00383263">
              <w:rPr>
                <w:lang w:val="tt"/>
              </w:rPr>
              <w:t>Россия Федерациясе субъектлары бюджетларына федераль бюджеттан субсидияләр формалаштыру, бирү һәм бүлү турында</w:t>
            </w:r>
            <w:r w:rsidRPr="002318BA">
              <w:rPr>
                <w:lang w:val="tt"/>
              </w:rPr>
              <w:t>»</w:t>
            </w:r>
            <w:r w:rsidRPr="00383263">
              <w:rPr>
                <w:lang w:val="tt"/>
              </w:rPr>
              <w:t xml:space="preserve"> 999 номерлы карары.</w:t>
            </w:r>
          </w:p>
          <w:p w:rsidR="004A39FF" w:rsidRPr="00383263" w:rsidRDefault="004A39FF" w:rsidP="00250D95">
            <w:pPr>
              <w:ind w:left="24"/>
              <w:jc w:val="both"/>
            </w:pPr>
            <w:r>
              <w:rPr>
                <w:lang w:val="tt"/>
              </w:rPr>
              <w:t xml:space="preserve">2. </w:t>
            </w:r>
            <w:r w:rsidRPr="002318BA">
              <w:rPr>
                <w:lang w:val="tt"/>
              </w:rPr>
              <w:t>«</w:t>
            </w:r>
            <w:r>
              <w:rPr>
                <w:lang w:val="tt"/>
              </w:rPr>
              <w:t xml:space="preserve">Россия Федерациясенең </w:t>
            </w:r>
            <w:r w:rsidRPr="002318BA">
              <w:rPr>
                <w:lang w:val="tt"/>
              </w:rPr>
              <w:t>«</w:t>
            </w:r>
            <w:r w:rsidRPr="00383263">
              <w:rPr>
                <w:lang w:val="tt"/>
              </w:rPr>
              <w:t>Авыл территорияләрен комплекслы үстерү</w:t>
            </w:r>
            <w:r w:rsidRPr="002318BA">
              <w:rPr>
                <w:lang w:val="tt"/>
              </w:rPr>
              <w:t>»</w:t>
            </w:r>
            <w:r w:rsidRPr="00383263">
              <w:rPr>
                <w:lang w:val="tt"/>
              </w:rPr>
              <w:t xml:space="preserve"> дәүләт программасын раслау һәм Россия Федерациясе Хөкүмәтенең кайбер актларына үзгәрешләр кертү турында</w:t>
            </w:r>
            <w:r w:rsidRPr="002318BA">
              <w:rPr>
                <w:lang w:val="tt"/>
              </w:rPr>
              <w:t>»</w:t>
            </w:r>
            <w:r w:rsidRPr="00383263">
              <w:rPr>
                <w:lang w:val="tt"/>
              </w:rPr>
              <w:t xml:space="preserve"> 2019 елның 31 маендагы 696 номерлы Россия Федерациясе Хөкүмәте карары.</w:t>
            </w:r>
          </w:p>
          <w:p w:rsidR="004A39FF" w:rsidRPr="00383263" w:rsidRDefault="004A39FF" w:rsidP="00250D95">
            <w:pPr>
              <w:ind w:left="24"/>
              <w:jc w:val="both"/>
            </w:pPr>
            <w:r w:rsidRPr="00383263">
              <w:rPr>
                <w:lang w:val="tt"/>
              </w:rPr>
              <w:t>3. "</w:t>
            </w:r>
            <w:r w:rsidRPr="002318BA">
              <w:rPr>
                <w:lang w:val="tt"/>
              </w:rPr>
              <w:t>«</w:t>
            </w:r>
            <w:r w:rsidRPr="00383263">
              <w:rPr>
                <w:lang w:val="tt"/>
              </w:rPr>
              <w:t>2013-2025 елларга Татарстан Республикасында авыл хуҗалыгын үстерү һәм авыл хуҗалыгы продукциясе, чимал һәм азык-төлек базарларын җайга салу</w:t>
            </w:r>
            <w:r w:rsidRPr="002318BA">
              <w:rPr>
                <w:lang w:val="tt"/>
              </w:rPr>
              <w:t>»</w:t>
            </w:r>
            <w:r w:rsidRPr="00383263">
              <w:rPr>
                <w:lang w:val="tt"/>
              </w:rPr>
              <w:t xml:space="preserve"> дәүләт программасын раслау турында</w:t>
            </w:r>
            <w:r w:rsidRPr="002318BA">
              <w:rPr>
                <w:lang w:val="tt"/>
              </w:rPr>
              <w:t>»</w:t>
            </w:r>
            <w:r w:rsidRPr="00383263">
              <w:rPr>
                <w:lang w:val="tt"/>
              </w:rPr>
              <w:t xml:space="preserve"> 2013 елның 08 апрелендәге 235 номерлы Татарстан Республикасы Министрлар Кабинеты карары.</w:t>
            </w:r>
          </w:p>
          <w:p w:rsidR="004A39FF" w:rsidRPr="00383263" w:rsidRDefault="004A39FF" w:rsidP="00250D95">
            <w:pPr>
              <w:ind w:left="24"/>
              <w:jc w:val="both"/>
            </w:pPr>
            <w:r w:rsidRPr="00383263">
              <w:rPr>
                <w:lang w:val="tt"/>
              </w:rPr>
              <w:t xml:space="preserve">4. </w:t>
            </w:r>
            <w:r w:rsidRPr="002318BA">
              <w:rPr>
                <w:lang w:val="tt"/>
              </w:rPr>
              <w:t>«</w:t>
            </w:r>
            <w:r>
              <w:rPr>
                <w:lang w:val="tt"/>
              </w:rPr>
              <w:t xml:space="preserve">Татарстан Республикасында </w:t>
            </w:r>
            <w:r w:rsidRPr="002318BA">
              <w:rPr>
                <w:lang w:val="tt"/>
              </w:rPr>
              <w:t>«</w:t>
            </w:r>
            <w:r w:rsidRPr="00383263">
              <w:rPr>
                <w:lang w:val="tt"/>
              </w:rPr>
              <w:t>Авыл территорияләрен комплекслы үстерү</w:t>
            </w:r>
            <w:r w:rsidRPr="002318BA">
              <w:rPr>
                <w:lang w:val="tt"/>
              </w:rPr>
              <w:t>»</w:t>
            </w:r>
            <w:r w:rsidRPr="00383263">
              <w:rPr>
                <w:lang w:val="tt"/>
              </w:rPr>
              <w:t xml:space="preserve"> Россия Федерациясе дәүләт программасын гамәлгә ашыру турында</w:t>
            </w:r>
            <w:r w:rsidRPr="002318BA">
              <w:rPr>
                <w:lang w:val="tt"/>
              </w:rPr>
              <w:t>»</w:t>
            </w:r>
            <w:r w:rsidRPr="00383263">
              <w:rPr>
                <w:lang w:val="tt"/>
              </w:rPr>
              <w:t xml:space="preserve"> 2020 елның 14 маендагы 387 номерлы Татарстан Республикасы Министрлар Кабинеты карары.</w:t>
            </w:r>
          </w:p>
          <w:p w:rsidR="004A39FF" w:rsidRPr="00383263" w:rsidRDefault="004A39FF" w:rsidP="00250D95">
            <w:pPr>
              <w:ind w:left="24"/>
              <w:jc w:val="both"/>
            </w:pPr>
            <w:r w:rsidRPr="00383263">
              <w:rPr>
                <w:lang w:val="tt"/>
              </w:rPr>
              <w:t>5. «2013 - 2022 елларга Татарстан Республикасында авыл хуҗалыгын үстерү һәм авыл хуҗалыгы продукциясе, чимал һәм азык-төлек базарларын җайга салу» дәүләт программасын раслау турында» Татарстан Республикасы Министрлар Кабинетының 2013 елның 08 апрелендәге 235 номерлы карарына үзгәрешләр кертү хакында» Татарстан Республикасы Министрлар Кабинетының 2020 елның 25 апрелендәге 330 номерлы карары белән расланган «Авыл территорияләрен комплекслы үстерү» ярдәмче программасы</w:t>
            </w:r>
          </w:p>
          <w:p w:rsidR="004A39FF" w:rsidRPr="00383263" w:rsidRDefault="004A39FF" w:rsidP="00250D95">
            <w:pPr>
              <w:ind w:left="24"/>
              <w:jc w:val="both"/>
            </w:pPr>
            <w:r w:rsidRPr="00383263">
              <w:rPr>
                <w:lang w:val="tt"/>
              </w:rPr>
              <w:t>6. «2014-2022</w:t>
            </w:r>
            <w:r>
              <w:rPr>
                <w:lang w:val="tt"/>
              </w:rPr>
              <w:t xml:space="preserve"> </w:t>
            </w:r>
            <w:r w:rsidRPr="00383263">
              <w:rPr>
                <w:lang w:val="tt"/>
              </w:rPr>
              <w:t>елларга Татарстан Республикасы халкын сыйфатлы торак һәм торак-коммуналь хуҗалык хезмәт күрсәтүләре белән тәэмин итү» дәүләт программасын раслау турында» 2014 елның 30 апрелендәге 289 номерлы Татарстан Республикасы Министрлар Кабинеты карары.</w:t>
            </w:r>
          </w:p>
          <w:p w:rsidR="004A39FF" w:rsidRPr="00383263" w:rsidRDefault="004A39FF" w:rsidP="00250D95">
            <w:pPr>
              <w:ind w:left="24"/>
              <w:jc w:val="both"/>
            </w:pPr>
            <w:r w:rsidRPr="00383263">
              <w:rPr>
                <w:lang w:val="tt"/>
              </w:rPr>
              <w:t>7. «Торак шартларын яхшыртуда яшь гаиләләргә дәүләт ярдәме турында» 1999 елның 21 октябрендәге 2443 номерлы Татарстан Республикасы Законы</w:t>
            </w:r>
          </w:p>
        </w:tc>
      </w:tr>
      <w:tr w:rsidR="004A39FF" w:rsidTr="00250D95">
        <w:tc>
          <w:tcPr>
            <w:tcW w:w="2122" w:type="dxa"/>
            <w:shd w:val="clear" w:color="auto" w:fill="FFFFFF"/>
          </w:tcPr>
          <w:p w:rsidR="004A39FF" w:rsidRPr="00383263" w:rsidRDefault="004A39FF" w:rsidP="00250D95">
            <w:r w:rsidRPr="00383263">
              <w:rPr>
                <w:lang w:val="tt"/>
              </w:rPr>
              <w:t>Программаның координаторы</w:t>
            </w:r>
          </w:p>
        </w:tc>
        <w:tc>
          <w:tcPr>
            <w:tcW w:w="7506" w:type="dxa"/>
            <w:shd w:val="clear" w:color="auto" w:fill="FFFFFF"/>
          </w:tcPr>
          <w:p w:rsidR="004A39FF" w:rsidRPr="00383263" w:rsidRDefault="004A39FF" w:rsidP="00250D95">
            <w:pPr>
              <w:jc w:val="both"/>
            </w:pPr>
            <w:r w:rsidRPr="00383263">
              <w:rPr>
                <w:lang w:val="tt"/>
              </w:rPr>
              <w:t xml:space="preserve">Татарстан Республикасы Авыл хуҗалыгы һәм азык-төлек министрлыгы. </w:t>
            </w:r>
          </w:p>
        </w:tc>
      </w:tr>
      <w:tr w:rsidR="004A39FF" w:rsidTr="00250D95">
        <w:tc>
          <w:tcPr>
            <w:tcW w:w="2122" w:type="dxa"/>
            <w:shd w:val="clear" w:color="auto" w:fill="FFFFFF"/>
          </w:tcPr>
          <w:p w:rsidR="004A39FF" w:rsidRPr="00383263" w:rsidRDefault="004A39FF" w:rsidP="00250D95">
            <w:r w:rsidRPr="00383263">
              <w:rPr>
                <w:lang w:val="tt"/>
              </w:rPr>
              <w:t>Программаның җаваплы башкаручысы</w:t>
            </w:r>
          </w:p>
        </w:tc>
        <w:tc>
          <w:tcPr>
            <w:tcW w:w="7506" w:type="dxa"/>
            <w:shd w:val="clear" w:color="auto" w:fill="FFFFFF"/>
          </w:tcPr>
          <w:p w:rsidR="004A39FF" w:rsidRPr="00383263" w:rsidRDefault="004A39FF" w:rsidP="00250D95">
            <w:pPr>
              <w:jc w:val="both"/>
            </w:pPr>
            <w:r w:rsidRPr="00383263">
              <w:rPr>
                <w:lang w:val="tt"/>
              </w:rPr>
              <w:t>Мамадыш муниципаль районының башкарма комитеты</w:t>
            </w:r>
          </w:p>
        </w:tc>
      </w:tr>
      <w:tr w:rsidR="004A39FF" w:rsidTr="00250D95">
        <w:tc>
          <w:tcPr>
            <w:tcW w:w="2122" w:type="dxa"/>
            <w:shd w:val="clear" w:color="auto" w:fill="FFFFFF"/>
          </w:tcPr>
          <w:p w:rsidR="004A39FF" w:rsidRPr="00383263" w:rsidRDefault="004A39FF" w:rsidP="00250D95">
            <w:r w:rsidRPr="00383263">
              <w:rPr>
                <w:lang w:val="tt"/>
              </w:rPr>
              <w:t>Программада катнашучылар</w:t>
            </w:r>
          </w:p>
        </w:tc>
        <w:tc>
          <w:tcPr>
            <w:tcW w:w="7506" w:type="dxa"/>
            <w:shd w:val="clear" w:color="auto" w:fill="FFFFFF"/>
          </w:tcPr>
          <w:p w:rsidR="004A39FF" w:rsidRPr="00383263" w:rsidRDefault="004A39FF" w:rsidP="00250D95">
            <w:pPr>
              <w:jc w:val="both"/>
            </w:pPr>
            <w:r w:rsidRPr="00383263">
              <w:rPr>
                <w:lang w:val="tt"/>
              </w:rPr>
              <w:t>1. Мамадыш муниципаль районының башкарма комитеты.</w:t>
            </w:r>
          </w:p>
          <w:p w:rsidR="004A39FF" w:rsidRPr="00383263" w:rsidRDefault="004A39FF" w:rsidP="00250D95">
            <w:pPr>
              <w:jc w:val="both"/>
            </w:pPr>
            <w:r w:rsidRPr="00383263">
              <w:rPr>
                <w:lang w:val="tt"/>
              </w:rPr>
              <w:t>2. «Мамадыш муниципаль районының финанс-бюджет палатасы» муниципаль учреждениесе.</w:t>
            </w:r>
          </w:p>
        </w:tc>
      </w:tr>
      <w:tr w:rsidR="004A39FF" w:rsidTr="00250D95">
        <w:tc>
          <w:tcPr>
            <w:tcW w:w="2122" w:type="dxa"/>
            <w:shd w:val="clear" w:color="auto" w:fill="FFFFFF"/>
          </w:tcPr>
          <w:p w:rsidR="004A39FF" w:rsidRPr="00383263" w:rsidRDefault="004A39FF" w:rsidP="00250D95">
            <w:r w:rsidRPr="00383263">
              <w:rPr>
                <w:lang w:val="tt"/>
              </w:rPr>
              <w:t>Программаны үтәүчеләр</w:t>
            </w:r>
          </w:p>
        </w:tc>
        <w:tc>
          <w:tcPr>
            <w:tcW w:w="7506" w:type="dxa"/>
            <w:shd w:val="clear" w:color="auto" w:fill="FFFFFF"/>
          </w:tcPr>
          <w:p w:rsidR="004A39FF" w:rsidRPr="00383263" w:rsidRDefault="004A39FF" w:rsidP="00250D95">
            <w:pPr>
              <w:autoSpaceDE w:val="0"/>
              <w:autoSpaceDN w:val="0"/>
              <w:adjustRightInd w:val="0"/>
            </w:pPr>
            <w:r w:rsidRPr="00383263">
              <w:rPr>
                <w:lang w:val="tt"/>
              </w:rPr>
              <w:t xml:space="preserve"> Җирле үзидарә органнары.</w:t>
            </w:r>
          </w:p>
        </w:tc>
      </w:tr>
      <w:tr w:rsidR="004A39FF" w:rsidRPr="00343985" w:rsidTr="00250D95">
        <w:tc>
          <w:tcPr>
            <w:tcW w:w="2122" w:type="dxa"/>
            <w:shd w:val="clear" w:color="auto" w:fill="FFFFFF"/>
          </w:tcPr>
          <w:p w:rsidR="004A39FF" w:rsidRPr="00383263" w:rsidRDefault="004A39FF" w:rsidP="00250D95">
            <w:r w:rsidRPr="00383263">
              <w:rPr>
                <w:lang w:val="tt"/>
              </w:rPr>
              <w:t>Программаның максатлары һәм бурычлары</w:t>
            </w:r>
          </w:p>
        </w:tc>
        <w:tc>
          <w:tcPr>
            <w:tcW w:w="7506" w:type="dxa"/>
            <w:shd w:val="clear" w:color="auto" w:fill="FFFFFF"/>
          </w:tcPr>
          <w:p w:rsidR="004A39FF" w:rsidRPr="00383263" w:rsidRDefault="004A39FF" w:rsidP="00250D95">
            <w:pPr>
              <w:jc w:val="both"/>
            </w:pPr>
            <w:r w:rsidRPr="00383263">
              <w:rPr>
                <w:b/>
                <w:lang w:val="tt"/>
              </w:rPr>
              <w:t>Программаның төп максаты:</w:t>
            </w:r>
          </w:p>
          <w:p w:rsidR="004A39FF" w:rsidRPr="00FA286B" w:rsidRDefault="004A39FF" w:rsidP="00250D95">
            <w:pPr>
              <w:rPr>
                <w:lang w:val="tt"/>
              </w:rPr>
            </w:pPr>
            <w:r w:rsidRPr="00383263">
              <w:rPr>
                <w:lang w:val="tt"/>
              </w:rPr>
              <w:t xml:space="preserve">1. Шәһәр җирлегенә карата ким дигәндә 1:4 нисбәтендә авыл территорияләрендә халык санын саклап калу. Авыл, авыл һәм бистәләрдә яшәүчеләрнең өлеше илдәге барлык халыкның 25% ыннан да ким булмаска тиеш. </w:t>
            </w:r>
          </w:p>
          <w:p w:rsidR="004A39FF" w:rsidRPr="00FA286B" w:rsidRDefault="004A39FF" w:rsidP="00250D95">
            <w:pPr>
              <w:rPr>
                <w:lang w:val="tt"/>
              </w:rPr>
            </w:pPr>
            <w:r w:rsidRPr="00383263">
              <w:rPr>
                <w:lang w:val="tt"/>
              </w:rPr>
              <w:t>Күбрәк кеше ала торган торак яшьләрне авылда калдыра ала - яки авылга шәһәр халкын җәлеп итә ала.</w:t>
            </w:r>
          </w:p>
          <w:p w:rsidR="004A39FF" w:rsidRPr="00FA286B" w:rsidRDefault="004A39FF" w:rsidP="00250D95">
            <w:pPr>
              <w:rPr>
                <w:lang w:val="tt"/>
              </w:rPr>
            </w:pPr>
            <w:r w:rsidRPr="00383263">
              <w:rPr>
                <w:lang w:val="tt"/>
              </w:rPr>
              <w:t>2. Авыл территориясен төзекләндерү.</w:t>
            </w:r>
          </w:p>
          <w:p w:rsidR="004A39FF" w:rsidRPr="00FA286B" w:rsidRDefault="004A39FF" w:rsidP="00250D95">
            <w:pPr>
              <w:rPr>
                <w:lang w:val="tt"/>
              </w:rPr>
            </w:pPr>
            <w:r w:rsidRPr="00383263">
              <w:rPr>
                <w:lang w:val="tt"/>
              </w:rPr>
              <w:t>3. Урам-юл челтәрен һәм авыл торак пунктларының ишегалды юлларын ремонтлау-торгызу эшләре.</w:t>
            </w:r>
          </w:p>
          <w:p w:rsidR="004A39FF" w:rsidRPr="00FA286B" w:rsidRDefault="004A39FF" w:rsidP="00250D95">
            <w:pPr>
              <w:jc w:val="both"/>
              <w:rPr>
                <w:lang w:val="tt"/>
              </w:rPr>
            </w:pPr>
            <w:r w:rsidRPr="00383263">
              <w:rPr>
                <w:b/>
                <w:lang w:val="tt"/>
              </w:rPr>
              <w:t xml:space="preserve">Программаның төп бурычлары </w:t>
            </w:r>
            <w:r>
              <w:rPr>
                <w:b/>
                <w:lang w:val="tt"/>
              </w:rPr>
              <w:t xml:space="preserve">булып </w:t>
            </w:r>
            <w:r w:rsidRPr="00383263">
              <w:rPr>
                <w:b/>
                <w:lang w:val="tt"/>
              </w:rPr>
              <w:t>түбәндәгеләр</w:t>
            </w:r>
            <w:r>
              <w:rPr>
                <w:b/>
                <w:lang w:val="tt"/>
              </w:rPr>
              <w:t xml:space="preserve"> тора</w:t>
            </w:r>
            <w:r w:rsidRPr="00383263">
              <w:rPr>
                <w:b/>
                <w:lang w:val="tt"/>
              </w:rPr>
              <w:t>:</w:t>
            </w:r>
          </w:p>
          <w:p w:rsidR="004A39FF" w:rsidRPr="00FA286B" w:rsidRDefault="004A39FF" w:rsidP="00250D95">
            <w:pPr>
              <w:jc w:val="both"/>
              <w:rPr>
                <w:lang w:val="tt"/>
              </w:rPr>
            </w:pPr>
            <w:r w:rsidRPr="00383263">
              <w:rPr>
                <w:lang w:val="tt"/>
              </w:rPr>
              <w:lastRenderedPageBreak/>
              <w:t xml:space="preserve">  1. Авыл халкының торак шартларын яхшырту һәм авыл халкын һәркем сатып ала алырлык һәм уңайлы торак белән тәэмин итү, авыл территорияләрендә яшәүче гражданнарга торак төзелешенә (сатып алуга) социаль түләүләр бирү юлы белән яшь белгечләрне җәлеп итү һәм авылда калдыру. </w:t>
            </w:r>
          </w:p>
          <w:p w:rsidR="004A39FF" w:rsidRPr="00FA286B" w:rsidRDefault="004A39FF" w:rsidP="00250D95">
            <w:pPr>
              <w:autoSpaceDE w:val="0"/>
              <w:autoSpaceDN w:val="0"/>
              <w:adjustRightInd w:val="0"/>
              <w:jc w:val="both"/>
              <w:rPr>
                <w:lang w:val="tt"/>
              </w:rPr>
            </w:pPr>
            <w:r w:rsidRPr="00383263">
              <w:rPr>
                <w:lang w:val="tt"/>
              </w:rPr>
              <w:t xml:space="preserve"> 2. Наем шартнамәләре буенча бирелә торган торак белән авыл территорияләрендә яшәүче гражданнарны тәэмин итү.</w:t>
            </w:r>
          </w:p>
          <w:p w:rsidR="004A39FF" w:rsidRPr="00383263" w:rsidRDefault="004A39FF" w:rsidP="00250D95">
            <w:pPr>
              <w:jc w:val="both"/>
            </w:pPr>
            <w:r w:rsidRPr="00383263">
              <w:rPr>
                <w:lang w:val="tt"/>
              </w:rPr>
              <w:t xml:space="preserve"> 3. Авыл халкының санын саклап калу.</w:t>
            </w:r>
          </w:p>
          <w:p w:rsidR="004A39FF" w:rsidRPr="00FA286B" w:rsidRDefault="004A39FF" w:rsidP="00250D95">
            <w:pPr>
              <w:jc w:val="both"/>
              <w:rPr>
                <w:lang w:val="tt"/>
              </w:rPr>
            </w:pPr>
            <w:r w:rsidRPr="00383263">
              <w:rPr>
                <w:lang w:val="tt"/>
              </w:rPr>
              <w:t xml:space="preserve"> 4. Авыл җирлегендә яшәү өчен уңайлы шартлар тудыру.</w:t>
            </w:r>
          </w:p>
          <w:p w:rsidR="004A39FF" w:rsidRPr="00FA286B" w:rsidRDefault="004A39FF" w:rsidP="00250D95">
            <w:pPr>
              <w:jc w:val="both"/>
              <w:rPr>
                <w:lang w:val="tt"/>
              </w:rPr>
            </w:pPr>
            <w:r w:rsidRPr="00383263">
              <w:rPr>
                <w:lang w:val="tt"/>
              </w:rPr>
              <w:t xml:space="preserve"> 5. Юл хәрәкәте иминлеген тәэмин итү.</w:t>
            </w:r>
          </w:p>
          <w:p w:rsidR="004A39FF" w:rsidRPr="00FA286B" w:rsidRDefault="004A39FF" w:rsidP="00250D95">
            <w:pPr>
              <w:jc w:val="both"/>
              <w:rPr>
                <w:lang w:val="tt"/>
              </w:rPr>
            </w:pPr>
          </w:p>
        </w:tc>
      </w:tr>
      <w:tr w:rsidR="004A39FF" w:rsidTr="00250D95">
        <w:tc>
          <w:tcPr>
            <w:tcW w:w="2122" w:type="dxa"/>
            <w:shd w:val="clear" w:color="auto" w:fill="FFFFFF"/>
          </w:tcPr>
          <w:p w:rsidR="004A39FF" w:rsidRPr="00383263" w:rsidRDefault="004A39FF" w:rsidP="00250D95">
            <w:r w:rsidRPr="00383263">
              <w:rPr>
                <w:lang w:val="tt"/>
              </w:rPr>
              <w:lastRenderedPageBreak/>
              <w:t xml:space="preserve">Программаның программа -максатчан инструментлары </w:t>
            </w:r>
          </w:p>
        </w:tc>
        <w:tc>
          <w:tcPr>
            <w:tcW w:w="7506" w:type="dxa"/>
            <w:shd w:val="clear" w:color="auto" w:fill="FFFFFF"/>
          </w:tcPr>
          <w:p w:rsidR="004A39FF" w:rsidRPr="00383263" w:rsidRDefault="004A39FF" w:rsidP="00250D95">
            <w:pPr>
              <w:pStyle w:val="ConsPlusCell"/>
              <w:jc w:val="both"/>
              <w:rPr>
                <w:rFonts w:ascii="Times New Roman" w:hAnsi="Times New Roman" w:cs="Times New Roman"/>
                <w:sz w:val="24"/>
                <w:szCs w:val="24"/>
              </w:rPr>
            </w:pPr>
            <w:r w:rsidRPr="00383263">
              <w:rPr>
                <w:rFonts w:ascii="Times New Roman" w:hAnsi="Times New Roman" w:cs="Times New Roman"/>
                <w:sz w:val="24"/>
                <w:szCs w:val="24"/>
                <w:lang w:val="tt"/>
              </w:rPr>
              <w:t>1. Торак тапшыру күрсәткечләре.</w:t>
            </w:r>
          </w:p>
          <w:p w:rsidR="004A39FF" w:rsidRPr="00383263" w:rsidRDefault="004A39FF" w:rsidP="00250D95">
            <w:pPr>
              <w:pStyle w:val="ConsPlusCell"/>
              <w:jc w:val="both"/>
              <w:rPr>
                <w:rFonts w:ascii="Times New Roman" w:hAnsi="Times New Roman" w:cs="Times New Roman"/>
                <w:sz w:val="24"/>
                <w:szCs w:val="24"/>
              </w:rPr>
            </w:pPr>
            <w:r w:rsidRPr="00383263">
              <w:rPr>
                <w:rFonts w:ascii="Times New Roman" w:hAnsi="Times New Roman" w:cs="Times New Roman"/>
                <w:sz w:val="24"/>
                <w:szCs w:val="24"/>
                <w:lang w:val="tt"/>
              </w:rPr>
              <w:t xml:space="preserve">2. Төзелеш-монтаж һәм юл эшләрен җитештерүнең физик күләмнәре. </w:t>
            </w:r>
          </w:p>
        </w:tc>
      </w:tr>
      <w:tr w:rsidR="004A39FF" w:rsidTr="00250D95">
        <w:tc>
          <w:tcPr>
            <w:tcW w:w="2122" w:type="dxa"/>
            <w:shd w:val="clear" w:color="auto" w:fill="FFFFFF"/>
          </w:tcPr>
          <w:p w:rsidR="004A39FF" w:rsidRPr="00383263" w:rsidRDefault="004A39FF" w:rsidP="00250D95">
            <w:r w:rsidRPr="00383263">
              <w:rPr>
                <w:lang w:val="tt"/>
              </w:rPr>
              <w:t>Программаны гамәлгә ашыру сроклары һәм этаплары</w:t>
            </w:r>
          </w:p>
        </w:tc>
        <w:tc>
          <w:tcPr>
            <w:tcW w:w="7506" w:type="dxa"/>
            <w:shd w:val="clear" w:color="auto" w:fill="FFFFFF"/>
          </w:tcPr>
          <w:p w:rsidR="004A39FF" w:rsidRPr="00383263" w:rsidRDefault="004A39FF" w:rsidP="00250D95">
            <w:r w:rsidRPr="00383263">
              <w:rPr>
                <w:lang w:val="tt"/>
              </w:rPr>
              <w:t>Программа бер этапта, 2021 елда гамәлгә ашырыла.</w:t>
            </w:r>
          </w:p>
        </w:tc>
      </w:tr>
      <w:tr w:rsidR="004A39FF" w:rsidTr="00250D95">
        <w:tc>
          <w:tcPr>
            <w:tcW w:w="2122" w:type="dxa"/>
            <w:shd w:val="clear" w:color="auto" w:fill="FFFFFF"/>
          </w:tcPr>
          <w:p w:rsidR="004A39FF" w:rsidRPr="00383263" w:rsidRDefault="004A39FF" w:rsidP="00250D95">
            <w:r w:rsidRPr="00383263">
              <w:rPr>
                <w:lang w:val="tt"/>
              </w:rPr>
              <w:t>Программаның максатчан күрсәткечләре</w:t>
            </w:r>
          </w:p>
        </w:tc>
        <w:tc>
          <w:tcPr>
            <w:tcW w:w="7506" w:type="dxa"/>
            <w:shd w:val="clear" w:color="auto" w:fill="FFFFFF"/>
          </w:tcPr>
          <w:p w:rsidR="004A39FF" w:rsidRPr="00383263" w:rsidRDefault="004A39FF" w:rsidP="00250D95">
            <w:pPr>
              <w:pStyle w:val="ConsPlusNormal"/>
              <w:rPr>
                <w:rFonts w:ascii="Times New Roman" w:hAnsi="Times New Roman" w:cs="Times New Roman"/>
                <w:sz w:val="24"/>
                <w:szCs w:val="24"/>
              </w:rPr>
            </w:pPr>
            <w:r w:rsidRPr="00383263">
              <w:rPr>
                <w:rFonts w:ascii="Times New Roman" w:hAnsi="Times New Roman" w:cs="Times New Roman"/>
                <w:sz w:val="24"/>
                <w:szCs w:val="24"/>
                <w:lang w:val="tt"/>
              </w:rPr>
              <w:t>1. Авыл территорияләрендә авыл халкын һәркем сатып ала алырлык һәм уңайлы торак белән тәэмин итү өчен шартлар тудыру</w:t>
            </w:r>
          </w:p>
          <w:p w:rsidR="004A39FF" w:rsidRPr="00383263" w:rsidRDefault="004A39FF" w:rsidP="00250D95">
            <w:pPr>
              <w:pStyle w:val="ConsPlusNormal"/>
              <w:jc w:val="both"/>
              <w:rPr>
                <w:rFonts w:ascii="Times New Roman" w:hAnsi="Times New Roman" w:cs="Times New Roman"/>
                <w:sz w:val="24"/>
                <w:szCs w:val="24"/>
              </w:rPr>
            </w:pPr>
            <w:r w:rsidRPr="00383263">
              <w:rPr>
                <w:rFonts w:ascii="Times New Roman" w:hAnsi="Times New Roman" w:cs="Times New Roman"/>
                <w:sz w:val="24"/>
                <w:szCs w:val="24"/>
                <w:lang w:val="tt"/>
              </w:rPr>
              <w:t>2. Авыл территорияләрендә яшәүче гражданнар өчен торак төзегәндә эксплуатациягә тапшыру күләме, барлыгы 1 гаилә, 90 кв. м.</w:t>
            </w:r>
          </w:p>
          <w:p w:rsidR="004A39FF" w:rsidRPr="00383263" w:rsidRDefault="004A39FF" w:rsidP="00250D95">
            <w:pPr>
              <w:pStyle w:val="ConsPlusNormal"/>
              <w:rPr>
                <w:rFonts w:ascii="Times New Roman" w:hAnsi="Times New Roman" w:cs="Times New Roman"/>
                <w:sz w:val="24"/>
                <w:szCs w:val="24"/>
              </w:rPr>
            </w:pPr>
            <w:r w:rsidRPr="00383263">
              <w:rPr>
                <w:rFonts w:ascii="Times New Roman" w:hAnsi="Times New Roman" w:cs="Times New Roman"/>
                <w:sz w:val="24"/>
                <w:szCs w:val="24"/>
                <w:lang w:val="tt"/>
              </w:rPr>
              <w:t xml:space="preserve">3. Россия Федерациясе халкының гомуми санында Татарстан Республикасы авыл халкы өлешен түбәндәгеләр саклау: </w:t>
            </w:r>
          </w:p>
          <w:p w:rsidR="004A39FF" w:rsidRPr="00383263" w:rsidRDefault="004A39FF" w:rsidP="00250D95">
            <w:pPr>
              <w:autoSpaceDE w:val="0"/>
              <w:autoSpaceDN w:val="0"/>
              <w:adjustRightInd w:val="0"/>
              <w:jc w:val="both"/>
            </w:pPr>
            <w:r w:rsidRPr="00383263">
              <w:rPr>
                <w:lang w:val="tt"/>
              </w:rPr>
              <w:t>- кимендә 25,3%, шул исәптән еллар буенча:</w:t>
            </w:r>
          </w:p>
          <w:p w:rsidR="004A39FF" w:rsidRPr="00383263" w:rsidRDefault="004A39FF" w:rsidP="00250D95">
            <w:pPr>
              <w:autoSpaceDE w:val="0"/>
              <w:autoSpaceDN w:val="0"/>
              <w:adjustRightInd w:val="0"/>
              <w:jc w:val="both"/>
            </w:pPr>
            <w:r w:rsidRPr="00383263">
              <w:rPr>
                <w:lang w:val="tt"/>
              </w:rPr>
              <w:t>2020 -  25,3 процент;</w:t>
            </w:r>
          </w:p>
          <w:p w:rsidR="004A39FF" w:rsidRPr="00383263" w:rsidRDefault="004A39FF" w:rsidP="00250D95">
            <w:pPr>
              <w:autoSpaceDE w:val="0"/>
              <w:autoSpaceDN w:val="0"/>
              <w:adjustRightInd w:val="0"/>
              <w:jc w:val="both"/>
            </w:pPr>
            <w:r w:rsidRPr="00383263">
              <w:rPr>
                <w:lang w:val="tt"/>
              </w:rPr>
              <w:t>2021 -   25,3 процент;</w:t>
            </w:r>
          </w:p>
          <w:p w:rsidR="004A39FF" w:rsidRPr="00383263" w:rsidRDefault="004A39FF" w:rsidP="00250D95">
            <w:pPr>
              <w:autoSpaceDE w:val="0"/>
              <w:autoSpaceDN w:val="0"/>
              <w:adjustRightInd w:val="0"/>
              <w:jc w:val="both"/>
            </w:pPr>
            <w:r w:rsidRPr="00383263">
              <w:rPr>
                <w:lang w:val="tt"/>
              </w:rPr>
              <w:t>2022 -   25,3 процент;</w:t>
            </w:r>
          </w:p>
          <w:p w:rsidR="004A39FF" w:rsidRPr="00383263" w:rsidRDefault="004A39FF" w:rsidP="00250D95">
            <w:pPr>
              <w:autoSpaceDE w:val="0"/>
              <w:autoSpaceDN w:val="0"/>
              <w:adjustRightInd w:val="0"/>
              <w:jc w:val="both"/>
            </w:pPr>
            <w:r w:rsidRPr="00383263">
              <w:rPr>
                <w:lang w:val="tt"/>
              </w:rPr>
              <w:t>2023 -   25,3 процент;</w:t>
            </w:r>
          </w:p>
          <w:p w:rsidR="004A39FF" w:rsidRPr="00383263" w:rsidRDefault="004A39FF" w:rsidP="00250D95">
            <w:pPr>
              <w:autoSpaceDE w:val="0"/>
              <w:autoSpaceDN w:val="0"/>
              <w:adjustRightInd w:val="0"/>
              <w:jc w:val="both"/>
            </w:pPr>
            <w:r w:rsidRPr="00383263">
              <w:rPr>
                <w:lang w:val="tt"/>
              </w:rPr>
              <w:t>2024 -   25,3 процент;</w:t>
            </w:r>
          </w:p>
          <w:p w:rsidR="004A39FF" w:rsidRPr="00383263" w:rsidRDefault="004A39FF" w:rsidP="00250D95">
            <w:pPr>
              <w:autoSpaceDE w:val="0"/>
              <w:autoSpaceDN w:val="0"/>
              <w:adjustRightInd w:val="0"/>
              <w:jc w:val="both"/>
            </w:pPr>
            <w:r w:rsidRPr="00383263">
              <w:rPr>
                <w:lang w:val="tt"/>
              </w:rPr>
              <w:t>2025 -   25,3 процент;</w:t>
            </w:r>
          </w:p>
          <w:p w:rsidR="004A39FF" w:rsidRPr="00383263" w:rsidRDefault="004A39FF" w:rsidP="00250D95">
            <w:pPr>
              <w:autoSpaceDE w:val="0"/>
              <w:autoSpaceDN w:val="0"/>
              <w:adjustRightInd w:val="0"/>
              <w:jc w:val="both"/>
            </w:pPr>
            <w:r w:rsidRPr="00383263">
              <w:rPr>
                <w:lang w:val="tt"/>
              </w:rPr>
              <w:t>авыл территорияләрендә төзекләндерелгән торак урыннарның гомуми мәйданы өлешен 50 %ка кадәр арттыру</w:t>
            </w:r>
          </w:p>
          <w:p w:rsidR="004A39FF" w:rsidRPr="00383263" w:rsidRDefault="004A39FF" w:rsidP="00250D95">
            <w:pPr>
              <w:autoSpaceDE w:val="0"/>
              <w:autoSpaceDN w:val="0"/>
              <w:adjustRightInd w:val="0"/>
              <w:jc w:val="both"/>
            </w:pPr>
            <w:r w:rsidRPr="00383263">
              <w:rPr>
                <w:lang w:val="tt"/>
              </w:rPr>
              <w:t xml:space="preserve"> еллар буенча:</w:t>
            </w:r>
          </w:p>
          <w:p w:rsidR="004A39FF" w:rsidRPr="00383263" w:rsidRDefault="004A39FF" w:rsidP="00250D95">
            <w:pPr>
              <w:autoSpaceDE w:val="0"/>
              <w:autoSpaceDN w:val="0"/>
              <w:adjustRightInd w:val="0"/>
              <w:jc w:val="both"/>
            </w:pPr>
            <w:r w:rsidRPr="00383263">
              <w:rPr>
                <w:lang w:val="tt"/>
              </w:rPr>
              <w:t>2020 -   35 процент;</w:t>
            </w:r>
          </w:p>
          <w:p w:rsidR="004A39FF" w:rsidRPr="00383263" w:rsidRDefault="004A39FF" w:rsidP="00250D95">
            <w:pPr>
              <w:autoSpaceDE w:val="0"/>
              <w:autoSpaceDN w:val="0"/>
              <w:adjustRightInd w:val="0"/>
              <w:jc w:val="both"/>
            </w:pPr>
            <w:r w:rsidRPr="00383263">
              <w:rPr>
                <w:lang w:val="tt"/>
              </w:rPr>
              <w:t>2021 -   37 процент;</w:t>
            </w:r>
          </w:p>
          <w:p w:rsidR="004A39FF" w:rsidRPr="00383263" w:rsidRDefault="004A39FF" w:rsidP="00250D95">
            <w:pPr>
              <w:autoSpaceDE w:val="0"/>
              <w:autoSpaceDN w:val="0"/>
              <w:adjustRightInd w:val="0"/>
              <w:jc w:val="both"/>
            </w:pPr>
            <w:r w:rsidRPr="00383263">
              <w:rPr>
                <w:lang w:val="tt"/>
              </w:rPr>
              <w:t>2022 -   40 процент;</w:t>
            </w:r>
          </w:p>
          <w:p w:rsidR="004A39FF" w:rsidRPr="00383263" w:rsidRDefault="004A39FF" w:rsidP="00250D95">
            <w:pPr>
              <w:autoSpaceDE w:val="0"/>
              <w:autoSpaceDN w:val="0"/>
              <w:adjustRightInd w:val="0"/>
              <w:jc w:val="both"/>
            </w:pPr>
            <w:r w:rsidRPr="00383263">
              <w:rPr>
                <w:lang w:val="tt"/>
              </w:rPr>
              <w:t>2023 -   43 процент;</w:t>
            </w:r>
          </w:p>
          <w:p w:rsidR="004A39FF" w:rsidRPr="00383263" w:rsidRDefault="004A39FF" w:rsidP="00250D95">
            <w:pPr>
              <w:autoSpaceDE w:val="0"/>
              <w:autoSpaceDN w:val="0"/>
              <w:adjustRightInd w:val="0"/>
              <w:jc w:val="both"/>
            </w:pPr>
            <w:r w:rsidRPr="00383263">
              <w:rPr>
                <w:lang w:val="tt"/>
              </w:rPr>
              <w:t>2024 -   46 процент;</w:t>
            </w:r>
          </w:p>
          <w:p w:rsidR="004A39FF" w:rsidRPr="00383263" w:rsidRDefault="004A39FF" w:rsidP="00250D95">
            <w:pPr>
              <w:pStyle w:val="ConsPlusNormal"/>
              <w:jc w:val="both"/>
              <w:rPr>
                <w:rFonts w:ascii="Times New Roman" w:hAnsi="Times New Roman" w:cs="Times New Roman"/>
                <w:sz w:val="24"/>
                <w:szCs w:val="24"/>
              </w:rPr>
            </w:pPr>
            <w:r w:rsidRPr="00383263">
              <w:rPr>
                <w:rFonts w:ascii="Times New Roman" w:hAnsi="Times New Roman" w:cs="Times New Roman"/>
                <w:sz w:val="24"/>
                <w:szCs w:val="24"/>
                <w:lang w:val="tt"/>
              </w:rPr>
              <w:t>2025 -   50 процент;</w:t>
            </w:r>
          </w:p>
          <w:p w:rsidR="004A39FF" w:rsidRPr="00383263" w:rsidRDefault="004A39FF" w:rsidP="00250D95">
            <w:pPr>
              <w:pStyle w:val="ConsPlusNormal"/>
              <w:jc w:val="both"/>
              <w:rPr>
                <w:rFonts w:ascii="Times New Roman" w:hAnsi="Times New Roman" w:cs="Times New Roman"/>
                <w:sz w:val="24"/>
                <w:szCs w:val="24"/>
              </w:rPr>
            </w:pPr>
            <w:r w:rsidRPr="00383263">
              <w:rPr>
                <w:rFonts w:ascii="Times New Roman" w:hAnsi="Times New Roman" w:cs="Times New Roman"/>
                <w:sz w:val="24"/>
                <w:szCs w:val="24"/>
                <w:lang w:val="tt"/>
              </w:rPr>
              <w:t>4. Авыл территорияләрен төзекләндерү.</w:t>
            </w:r>
          </w:p>
        </w:tc>
      </w:tr>
      <w:tr w:rsidR="004A39FF" w:rsidRPr="00343985" w:rsidTr="00250D95">
        <w:tc>
          <w:tcPr>
            <w:tcW w:w="2122" w:type="dxa"/>
            <w:shd w:val="clear" w:color="auto" w:fill="FFFFFF"/>
          </w:tcPr>
          <w:p w:rsidR="004A39FF" w:rsidRPr="00383263" w:rsidRDefault="004A39FF" w:rsidP="00250D95">
            <w:r w:rsidRPr="00383263">
              <w:rPr>
                <w:lang w:val="tt"/>
              </w:rPr>
              <w:t xml:space="preserve">Программаны финанс белән тәэмин итү күләмнәре һәм чыганаклары </w:t>
            </w:r>
          </w:p>
        </w:tc>
        <w:tc>
          <w:tcPr>
            <w:tcW w:w="7506" w:type="dxa"/>
            <w:shd w:val="clear" w:color="auto" w:fill="FFFFFF"/>
          </w:tcPr>
          <w:p w:rsidR="004A39FF" w:rsidRPr="00FA286B" w:rsidRDefault="004A39FF" w:rsidP="00250D95">
            <w:pPr>
              <w:tabs>
                <w:tab w:val="left" w:pos="1000"/>
              </w:tabs>
              <w:ind w:firstLine="700"/>
              <w:jc w:val="both"/>
              <w:rPr>
                <w:lang w:val="tt"/>
              </w:rPr>
            </w:pPr>
            <w:r w:rsidRPr="00383263">
              <w:rPr>
                <w:lang w:val="tt"/>
              </w:rPr>
              <w:t xml:space="preserve"> Программаны гамәлгә ашыруга акчалар план чорына Татарстан Республикасы бюджеты турында Татарстан Республикасы законында каралган бюджет ассигнованиеләре чикләрендә һәм бюджет акчаларын алучыларга билгеләнгән тәртиптә Татарстан Республикасы Авыл хуҗалыгы һәм азык-төлек министрлыгына җиткерелгән бюджет йөкләмәләре лимитлары чикләрендә тиешле финанс елы кысаларында гамәлгә ашырыла. </w:t>
            </w:r>
          </w:p>
          <w:p w:rsidR="004A39FF" w:rsidRPr="00FA286B" w:rsidRDefault="004A39FF" w:rsidP="00250D95">
            <w:pPr>
              <w:tabs>
                <w:tab w:val="left" w:pos="1000"/>
              </w:tabs>
              <w:jc w:val="both"/>
              <w:rPr>
                <w:lang w:val="tt"/>
              </w:rPr>
            </w:pPr>
            <w:r w:rsidRPr="00383263">
              <w:rPr>
                <w:lang w:val="tt"/>
              </w:rPr>
              <w:t xml:space="preserve">    Финанс белән тәэмин итү чыганаклары 1 нче Таблицада күрсәтелгән</w:t>
            </w:r>
          </w:p>
        </w:tc>
      </w:tr>
      <w:tr w:rsidR="004A39FF" w:rsidRPr="00343985" w:rsidTr="00250D95">
        <w:tc>
          <w:tcPr>
            <w:tcW w:w="2122" w:type="dxa"/>
            <w:shd w:val="clear" w:color="auto" w:fill="FFFFFF"/>
          </w:tcPr>
          <w:p w:rsidR="004A39FF" w:rsidRPr="00FA286B" w:rsidRDefault="004A39FF" w:rsidP="00250D95">
            <w:pPr>
              <w:rPr>
                <w:lang w:val="tt"/>
              </w:rPr>
            </w:pPr>
            <w:r w:rsidRPr="00383263">
              <w:rPr>
                <w:lang w:val="tt"/>
              </w:rPr>
              <w:t>Программаны гамәлгә ашыруның көтелә торган нәтиҗәләре һәм нәтиҗәлелек күрсәткечләре</w:t>
            </w:r>
          </w:p>
        </w:tc>
        <w:tc>
          <w:tcPr>
            <w:tcW w:w="7506" w:type="dxa"/>
            <w:tcBorders>
              <w:bottom w:val="single" w:sz="4" w:space="0" w:color="auto"/>
            </w:tcBorders>
            <w:shd w:val="clear" w:color="auto" w:fill="auto"/>
          </w:tcPr>
          <w:p w:rsidR="004A39FF" w:rsidRPr="00FA286B" w:rsidRDefault="004A39FF" w:rsidP="00250D95">
            <w:pPr>
              <w:pStyle w:val="ConsPlusCell"/>
              <w:rPr>
                <w:rFonts w:ascii="Times New Roman" w:hAnsi="Times New Roman" w:cs="Times New Roman"/>
                <w:sz w:val="24"/>
                <w:szCs w:val="24"/>
                <w:lang w:val="tt"/>
              </w:rPr>
            </w:pPr>
            <w:r w:rsidRPr="00383263">
              <w:rPr>
                <w:rFonts w:ascii="Times New Roman" w:hAnsi="Times New Roman" w:cs="Times New Roman"/>
                <w:sz w:val="24"/>
                <w:szCs w:val="24"/>
                <w:lang w:val="tt"/>
              </w:rPr>
              <w:t>1) Авыл территорияләрендә кимендә 90 кв. м мәйданлы кимендә 1 гаиләнең торак шартларын яхшырту.</w:t>
            </w:r>
          </w:p>
          <w:p w:rsidR="004A39FF" w:rsidRPr="00FA286B" w:rsidRDefault="004A39FF" w:rsidP="00250D95">
            <w:pPr>
              <w:pStyle w:val="ConsPlusCell"/>
              <w:jc w:val="both"/>
              <w:rPr>
                <w:rFonts w:ascii="Times New Roman" w:hAnsi="Times New Roman" w:cs="Times New Roman"/>
                <w:sz w:val="24"/>
                <w:szCs w:val="24"/>
                <w:lang w:val="tt"/>
              </w:rPr>
            </w:pPr>
            <w:r w:rsidRPr="006168B5">
              <w:rPr>
                <w:rFonts w:ascii="Times New Roman" w:hAnsi="Times New Roman" w:cs="Times New Roman"/>
                <w:sz w:val="24"/>
                <w:szCs w:val="24"/>
                <w:lang w:val="tt"/>
              </w:rPr>
              <w:t>2) Мамадыш муниципаль районының Олы Шия авылында ял итү зонасы, спорт һәм балалар өчен уен мәйданчыгы булдыру һәм төзекләндерү</w:t>
            </w:r>
          </w:p>
          <w:p w:rsidR="004A39FF" w:rsidRPr="00FA286B" w:rsidRDefault="004A39FF" w:rsidP="00250D95">
            <w:pPr>
              <w:pStyle w:val="ConsPlusCell"/>
              <w:jc w:val="both"/>
              <w:rPr>
                <w:rFonts w:ascii="Times New Roman" w:hAnsi="Times New Roman" w:cs="Times New Roman"/>
                <w:sz w:val="24"/>
                <w:szCs w:val="24"/>
                <w:lang w:val="tt"/>
              </w:rPr>
            </w:pPr>
            <w:r w:rsidRPr="006168B5">
              <w:rPr>
                <w:rFonts w:ascii="Times New Roman" w:hAnsi="Times New Roman" w:cs="Times New Roman"/>
                <w:sz w:val="24"/>
                <w:szCs w:val="24"/>
                <w:lang w:val="tt"/>
              </w:rPr>
              <w:t xml:space="preserve">3) Мамадыш муниципаль районының Уразбахты авылы җирлегендә ял итү зонасын, спорт һәм балалар өчен уен мәйданчыгын булдыру һәм төзекләндерү </w:t>
            </w:r>
          </w:p>
          <w:p w:rsidR="004A39FF" w:rsidRPr="00FA286B" w:rsidRDefault="004A39FF" w:rsidP="00250D95">
            <w:pPr>
              <w:pStyle w:val="ConsPlusCell"/>
              <w:jc w:val="both"/>
              <w:rPr>
                <w:rFonts w:ascii="Times New Roman" w:hAnsi="Times New Roman" w:cs="Times New Roman"/>
                <w:sz w:val="24"/>
                <w:szCs w:val="24"/>
                <w:lang w:val="tt"/>
              </w:rPr>
            </w:pPr>
            <w:r w:rsidRPr="00383263">
              <w:rPr>
                <w:rFonts w:ascii="Times New Roman" w:hAnsi="Times New Roman" w:cs="Times New Roman"/>
                <w:sz w:val="24"/>
                <w:szCs w:val="24"/>
                <w:lang w:val="tt"/>
              </w:rPr>
              <w:t xml:space="preserve">4) Мамадыш муниципаль районының Усали авыл җирлегенең Югары Берсут авылында ял итү зонасы, спорт һәм балалар өчен уен мәйданчыгы булдыру һәм төзекләндерү </w:t>
            </w:r>
          </w:p>
          <w:p w:rsidR="004A39FF" w:rsidRPr="00FA286B" w:rsidRDefault="004A39FF" w:rsidP="00250D95">
            <w:pPr>
              <w:pStyle w:val="ConsPlusCell"/>
              <w:jc w:val="both"/>
              <w:rPr>
                <w:rFonts w:ascii="Times New Roman" w:hAnsi="Times New Roman" w:cs="Times New Roman"/>
                <w:sz w:val="24"/>
                <w:szCs w:val="24"/>
                <w:lang w:val="tt"/>
              </w:rPr>
            </w:pPr>
            <w:r w:rsidRPr="00383263">
              <w:rPr>
                <w:rFonts w:ascii="Times New Roman" w:hAnsi="Times New Roman" w:cs="Times New Roman"/>
                <w:sz w:val="24"/>
                <w:szCs w:val="24"/>
                <w:lang w:val="tt"/>
              </w:rPr>
              <w:lastRenderedPageBreak/>
              <w:t>5) Мамадыш муниципаль районының Ш</w:t>
            </w:r>
            <w:r>
              <w:rPr>
                <w:rFonts w:ascii="Times New Roman" w:hAnsi="Times New Roman" w:cs="Times New Roman"/>
                <w:sz w:val="24"/>
                <w:szCs w:val="24"/>
                <w:lang w:val="tt"/>
              </w:rPr>
              <w:t>ә</w:t>
            </w:r>
            <w:r w:rsidRPr="00383263">
              <w:rPr>
                <w:rFonts w:ascii="Times New Roman" w:hAnsi="Times New Roman" w:cs="Times New Roman"/>
                <w:sz w:val="24"/>
                <w:szCs w:val="24"/>
                <w:lang w:val="tt"/>
              </w:rPr>
              <w:t>дч</w:t>
            </w:r>
            <w:r>
              <w:rPr>
                <w:rFonts w:ascii="Times New Roman" w:hAnsi="Times New Roman" w:cs="Times New Roman"/>
                <w:sz w:val="24"/>
                <w:szCs w:val="24"/>
                <w:lang w:val="tt"/>
              </w:rPr>
              <w:t>е</w:t>
            </w:r>
            <w:r w:rsidRPr="00383263">
              <w:rPr>
                <w:rFonts w:ascii="Times New Roman" w:hAnsi="Times New Roman" w:cs="Times New Roman"/>
                <w:sz w:val="24"/>
                <w:szCs w:val="24"/>
                <w:lang w:val="tt"/>
              </w:rPr>
              <w:t xml:space="preserve"> авыл җирлеге Юк</w:t>
            </w:r>
            <w:r>
              <w:rPr>
                <w:rFonts w:ascii="Times New Roman" w:hAnsi="Times New Roman" w:cs="Times New Roman"/>
                <w:sz w:val="24"/>
                <w:szCs w:val="24"/>
                <w:lang w:val="tt"/>
              </w:rPr>
              <w:t>ә</w:t>
            </w:r>
            <w:r w:rsidRPr="00383263">
              <w:rPr>
                <w:rFonts w:ascii="Times New Roman" w:hAnsi="Times New Roman" w:cs="Times New Roman"/>
                <w:sz w:val="24"/>
                <w:szCs w:val="24"/>
                <w:lang w:val="tt"/>
              </w:rPr>
              <w:t>ч</w:t>
            </w:r>
            <w:r>
              <w:rPr>
                <w:rFonts w:ascii="Times New Roman" w:hAnsi="Times New Roman" w:cs="Times New Roman"/>
                <w:sz w:val="24"/>
                <w:szCs w:val="24"/>
                <w:lang w:val="tt"/>
              </w:rPr>
              <w:t>е</w:t>
            </w:r>
            <w:r w:rsidRPr="00383263">
              <w:rPr>
                <w:rFonts w:ascii="Times New Roman" w:hAnsi="Times New Roman" w:cs="Times New Roman"/>
                <w:sz w:val="24"/>
                <w:szCs w:val="24"/>
                <w:lang w:val="tt"/>
              </w:rPr>
              <w:t xml:space="preserve"> авылында ял итү зонасын, спорт һәм балалар өчен уен мәйданчыгын булдыру һәм төзекләндерү </w:t>
            </w:r>
          </w:p>
          <w:p w:rsidR="004A39FF" w:rsidRPr="00FA286B" w:rsidRDefault="004A39FF" w:rsidP="00250D95">
            <w:pPr>
              <w:pStyle w:val="ConsPlusCell"/>
              <w:jc w:val="both"/>
              <w:rPr>
                <w:rFonts w:ascii="Times New Roman" w:hAnsi="Times New Roman" w:cs="Times New Roman"/>
                <w:sz w:val="24"/>
                <w:szCs w:val="24"/>
                <w:lang w:val="tt"/>
              </w:rPr>
            </w:pPr>
            <w:r w:rsidRPr="00383263">
              <w:rPr>
                <w:rFonts w:ascii="Times New Roman" w:hAnsi="Times New Roman" w:cs="Times New Roman"/>
                <w:sz w:val="24"/>
                <w:szCs w:val="24"/>
                <w:lang w:val="tt"/>
              </w:rPr>
              <w:t xml:space="preserve">6) Мамадыш муниципаль районының Шәмәк авыл җирлеге Шәмәк авылында ял итү зонасын, спорт һәм балалар өчен уен мәйданчыгын булдыру һәм төзекләндерү </w:t>
            </w:r>
          </w:p>
          <w:p w:rsidR="004A39FF" w:rsidRPr="00FA286B" w:rsidRDefault="004A39FF" w:rsidP="00250D95">
            <w:pPr>
              <w:pStyle w:val="ConsPlusCell"/>
              <w:jc w:val="both"/>
              <w:rPr>
                <w:rFonts w:ascii="Times New Roman" w:hAnsi="Times New Roman" w:cs="Times New Roman"/>
                <w:sz w:val="24"/>
                <w:szCs w:val="24"/>
                <w:lang w:val="tt"/>
              </w:rPr>
            </w:pPr>
            <w:r w:rsidRPr="00383263">
              <w:rPr>
                <w:rFonts w:ascii="Times New Roman" w:hAnsi="Times New Roman" w:cs="Times New Roman"/>
                <w:sz w:val="24"/>
                <w:szCs w:val="24"/>
                <w:lang w:val="tt"/>
              </w:rPr>
              <w:t xml:space="preserve">7) Мамадыш муниципаль районының Түбән Яке авыл җирлегендә ял зонасы, спорт һәм балалар өчен уен мәйданчыгы булдыру һәм төзекләндерү </w:t>
            </w:r>
          </w:p>
          <w:p w:rsidR="004A39FF" w:rsidRPr="00FA286B" w:rsidRDefault="004A39FF" w:rsidP="00250D95">
            <w:pPr>
              <w:pStyle w:val="ConsPlusCell"/>
              <w:jc w:val="both"/>
              <w:rPr>
                <w:rFonts w:ascii="Times New Roman" w:hAnsi="Times New Roman" w:cs="Times New Roman"/>
                <w:sz w:val="24"/>
                <w:szCs w:val="24"/>
                <w:lang w:val="tt"/>
              </w:rPr>
            </w:pPr>
            <w:r w:rsidRPr="00383263">
              <w:rPr>
                <w:rFonts w:ascii="Times New Roman" w:hAnsi="Times New Roman" w:cs="Times New Roman"/>
                <w:sz w:val="24"/>
                <w:szCs w:val="24"/>
                <w:lang w:val="tt"/>
              </w:rPr>
              <w:t>8) Мамадыш муниципаль районының Түбән Ш</w:t>
            </w:r>
            <w:r>
              <w:rPr>
                <w:rFonts w:ascii="Times New Roman" w:hAnsi="Times New Roman" w:cs="Times New Roman"/>
                <w:sz w:val="24"/>
                <w:szCs w:val="24"/>
                <w:lang w:val="tt"/>
              </w:rPr>
              <w:t>үләңге</w:t>
            </w:r>
            <w:r w:rsidRPr="00383263">
              <w:rPr>
                <w:rFonts w:ascii="Times New Roman" w:hAnsi="Times New Roman" w:cs="Times New Roman"/>
                <w:sz w:val="24"/>
                <w:szCs w:val="24"/>
                <w:lang w:val="tt"/>
              </w:rPr>
              <w:t xml:space="preserve">р авылы җирлегендә ял итү зонасын, спорт һәм балалар өчен уен мәйданчыгын булдыру һәм төзекләндерү </w:t>
            </w:r>
          </w:p>
          <w:p w:rsidR="004A39FF" w:rsidRPr="00FA286B" w:rsidRDefault="004A39FF" w:rsidP="00250D95">
            <w:pPr>
              <w:pStyle w:val="ConsPlusCell"/>
              <w:jc w:val="both"/>
              <w:rPr>
                <w:rFonts w:ascii="Times New Roman" w:hAnsi="Times New Roman" w:cs="Times New Roman"/>
                <w:sz w:val="24"/>
                <w:szCs w:val="24"/>
                <w:lang w:val="tt"/>
              </w:rPr>
            </w:pPr>
            <w:r w:rsidRPr="00383263">
              <w:rPr>
                <w:rFonts w:ascii="Times New Roman" w:hAnsi="Times New Roman" w:cs="Times New Roman"/>
                <w:sz w:val="24"/>
                <w:szCs w:val="24"/>
                <w:lang w:val="tt"/>
              </w:rPr>
              <w:t>9) Мамадыш муниципаль районының Яке авыл җирлеге Дегетле авылында ял итү зонасы, спорт һәм балалар өчен уен мәйданчыгы булдыру һәм төзекләндерү</w:t>
            </w:r>
          </w:p>
        </w:tc>
      </w:tr>
      <w:tr w:rsidR="004A39FF" w:rsidTr="00250D95">
        <w:tc>
          <w:tcPr>
            <w:tcW w:w="2122" w:type="dxa"/>
            <w:shd w:val="clear" w:color="auto" w:fill="FFFFFF"/>
          </w:tcPr>
          <w:p w:rsidR="004A39FF" w:rsidRPr="00383263" w:rsidRDefault="004A39FF" w:rsidP="00250D95">
            <w:r w:rsidRPr="00383263">
              <w:rPr>
                <w:lang w:val="tt"/>
              </w:rPr>
              <w:lastRenderedPageBreak/>
              <w:t>Программаның үтәлешен тикшереп тору</w:t>
            </w:r>
          </w:p>
        </w:tc>
        <w:tc>
          <w:tcPr>
            <w:tcW w:w="7506" w:type="dxa"/>
            <w:tcBorders>
              <w:bottom w:val="single" w:sz="4" w:space="0" w:color="auto"/>
            </w:tcBorders>
            <w:shd w:val="clear" w:color="auto" w:fill="FFFFFF"/>
          </w:tcPr>
          <w:p w:rsidR="004A39FF" w:rsidRPr="00383263" w:rsidRDefault="004A39FF" w:rsidP="00250D95">
            <w:pPr>
              <w:pStyle w:val="ConsPlusCell"/>
              <w:jc w:val="both"/>
              <w:rPr>
                <w:rFonts w:ascii="Times New Roman" w:hAnsi="Times New Roman" w:cs="Times New Roman"/>
                <w:sz w:val="24"/>
                <w:szCs w:val="24"/>
              </w:rPr>
            </w:pPr>
            <w:r w:rsidRPr="00383263">
              <w:rPr>
                <w:rFonts w:ascii="Times New Roman" w:hAnsi="Times New Roman" w:cs="Times New Roman"/>
                <w:sz w:val="24"/>
                <w:szCs w:val="24"/>
                <w:lang w:val="tt"/>
              </w:rPr>
              <w:t xml:space="preserve">Программа чараларын гамәлгә ашыруны Мамадыш муниципаль районы башкарма комитеты тикшереп тора. </w:t>
            </w:r>
          </w:p>
        </w:tc>
      </w:tr>
    </w:tbl>
    <w:p w:rsidR="004A39FF" w:rsidRPr="00383263" w:rsidRDefault="004A39FF" w:rsidP="004A39FF">
      <w:pPr>
        <w:pStyle w:val="30"/>
        <w:jc w:val="left"/>
        <w:rPr>
          <w:sz w:val="24"/>
        </w:rPr>
      </w:pPr>
    </w:p>
    <w:p w:rsidR="004A39FF" w:rsidRPr="00383263" w:rsidRDefault="004A39FF" w:rsidP="004A39FF"/>
    <w:p w:rsidR="004A39FF" w:rsidRPr="00383263" w:rsidRDefault="004A39FF" w:rsidP="004A39FF"/>
    <w:p w:rsidR="004A39FF" w:rsidRPr="00383263" w:rsidRDefault="004A39FF" w:rsidP="004A39FF">
      <w:pPr>
        <w:sectPr w:rsidR="004A39FF" w:rsidRPr="00383263" w:rsidSect="004A39FF">
          <w:headerReference w:type="even" r:id="rId10"/>
          <w:footerReference w:type="even" r:id="rId11"/>
          <w:footerReference w:type="default" r:id="rId12"/>
          <w:pgSz w:w="11906" w:h="16838"/>
          <w:pgMar w:top="1134" w:right="566" w:bottom="1134" w:left="1134" w:header="709" w:footer="709" w:gutter="0"/>
          <w:cols w:space="708"/>
          <w:titlePg/>
          <w:docGrid w:linePitch="360"/>
        </w:sectPr>
      </w:pPr>
    </w:p>
    <w:p w:rsidR="004A39FF" w:rsidRPr="00383263" w:rsidRDefault="004A39FF" w:rsidP="004A39FF">
      <w:pPr>
        <w:jc w:val="right"/>
      </w:pPr>
      <w:r w:rsidRPr="00383263">
        <w:rPr>
          <w:lang w:val="tt"/>
        </w:rPr>
        <w:lastRenderedPageBreak/>
        <w:t>«Программаны финанс белән тәэмин итү күләмнәре һәм чыганаклары» 1 нче таблица</w:t>
      </w:r>
    </w:p>
    <w:p w:rsidR="004A39FF" w:rsidRPr="00383263" w:rsidRDefault="004A39FF" w:rsidP="004A39FF"/>
    <w:tbl>
      <w:tblPr>
        <w:tblW w:w="15168" w:type="dxa"/>
        <w:tblInd w:w="-5" w:type="dxa"/>
        <w:tblLook w:val="04A0" w:firstRow="1" w:lastRow="0" w:firstColumn="1" w:lastColumn="0" w:noHBand="0" w:noVBand="1"/>
      </w:tblPr>
      <w:tblGrid>
        <w:gridCol w:w="620"/>
        <w:gridCol w:w="2357"/>
        <w:gridCol w:w="1418"/>
        <w:gridCol w:w="2268"/>
        <w:gridCol w:w="2126"/>
        <w:gridCol w:w="1984"/>
        <w:gridCol w:w="1701"/>
        <w:gridCol w:w="2694"/>
      </w:tblGrid>
      <w:tr w:rsidR="004A39FF" w:rsidTr="004A39FF">
        <w:trPr>
          <w:trHeight w:val="330"/>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39FF" w:rsidRPr="00383263" w:rsidRDefault="004A39FF" w:rsidP="00250D95">
            <w:pPr>
              <w:jc w:val="center"/>
            </w:pPr>
            <w:r w:rsidRPr="00383263">
              <w:rPr>
                <w:lang w:val="tt"/>
              </w:rPr>
              <w:t>№ т/б</w:t>
            </w:r>
          </w:p>
        </w:tc>
        <w:tc>
          <w:tcPr>
            <w:tcW w:w="23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39FF" w:rsidRPr="00383263" w:rsidRDefault="004A39FF" w:rsidP="00250D95">
            <w:pPr>
              <w:jc w:val="center"/>
            </w:pPr>
            <w:r w:rsidRPr="00383263">
              <w:rPr>
                <w:lang w:val="tt"/>
              </w:rPr>
              <w:t>Торак пунктны күрсәтеп, проект исеме</w:t>
            </w:r>
          </w:p>
        </w:tc>
        <w:tc>
          <w:tcPr>
            <w:tcW w:w="9497" w:type="dxa"/>
            <w:gridSpan w:val="5"/>
            <w:tcBorders>
              <w:top w:val="single" w:sz="4" w:space="0" w:color="auto"/>
              <w:left w:val="nil"/>
              <w:bottom w:val="single" w:sz="4" w:space="0" w:color="auto"/>
              <w:right w:val="single" w:sz="4" w:space="0" w:color="auto"/>
            </w:tcBorders>
            <w:shd w:val="clear" w:color="auto" w:fill="auto"/>
            <w:hideMark/>
          </w:tcPr>
          <w:p w:rsidR="004A39FF" w:rsidRPr="00383263" w:rsidRDefault="004A39FF" w:rsidP="00250D95">
            <w:pPr>
              <w:jc w:val="center"/>
            </w:pPr>
            <w:r w:rsidRPr="00383263">
              <w:rPr>
                <w:lang w:val="tt"/>
              </w:rPr>
              <w:t>Проектның бәясе, сум</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39FF" w:rsidRPr="00383263" w:rsidRDefault="004A39FF" w:rsidP="00250D95">
            <w:pPr>
              <w:jc w:val="center"/>
            </w:pPr>
            <w:r w:rsidRPr="00383263">
              <w:rPr>
                <w:lang w:val="tt"/>
              </w:rPr>
              <w:t>Проектны гамәлгә ашыруның максаты һәм көтелгән нәтиҗәләре</w:t>
            </w:r>
          </w:p>
        </w:tc>
      </w:tr>
      <w:tr w:rsidR="004A39FF" w:rsidTr="004A39FF">
        <w:trPr>
          <w:trHeight w:val="300"/>
        </w:trPr>
        <w:tc>
          <w:tcPr>
            <w:tcW w:w="620" w:type="dxa"/>
            <w:vMerge/>
            <w:tcBorders>
              <w:top w:val="single" w:sz="4" w:space="0" w:color="auto"/>
              <w:left w:val="single" w:sz="4" w:space="0" w:color="auto"/>
              <w:bottom w:val="single" w:sz="4" w:space="0" w:color="auto"/>
              <w:right w:val="single" w:sz="4" w:space="0" w:color="auto"/>
            </w:tcBorders>
            <w:vAlign w:val="center"/>
            <w:hideMark/>
          </w:tcPr>
          <w:p w:rsidR="004A39FF" w:rsidRPr="00383263" w:rsidRDefault="004A39FF" w:rsidP="00250D95"/>
        </w:tc>
        <w:tc>
          <w:tcPr>
            <w:tcW w:w="2357" w:type="dxa"/>
            <w:vMerge/>
            <w:tcBorders>
              <w:top w:val="single" w:sz="4" w:space="0" w:color="auto"/>
              <w:left w:val="single" w:sz="4" w:space="0" w:color="auto"/>
              <w:bottom w:val="single" w:sz="4" w:space="0" w:color="auto"/>
              <w:right w:val="single" w:sz="4" w:space="0" w:color="auto"/>
            </w:tcBorders>
            <w:vAlign w:val="center"/>
            <w:hideMark/>
          </w:tcPr>
          <w:p w:rsidR="004A39FF" w:rsidRPr="00383263" w:rsidRDefault="004A39FF" w:rsidP="00250D95"/>
        </w:tc>
        <w:tc>
          <w:tcPr>
            <w:tcW w:w="1418" w:type="dxa"/>
            <w:vMerge w:val="restart"/>
            <w:tcBorders>
              <w:top w:val="nil"/>
              <w:left w:val="single" w:sz="4" w:space="0" w:color="auto"/>
              <w:bottom w:val="single" w:sz="4" w:space="0" w:color="auto"/>
              <w:right w:val="single" w:sz="4" w:space="0" w:color="auto"/>
            </w:tcBorders>
            <w:shd w:val="clear" w:color="auto" w:fill="auto"/>
            <w:hideMark/>
          </w:tcPr>
          <w:p w:rsidR="004A39FF" w:rsidRPr="00383263" w:rsidRDefault="004A39FF" w:rsidP="00250D95">
            <w:pPr>
              <w:jc w:val="center"/>
            </w:pPr>
            <w:r w:rsidRPr="00383263">
              <w:rPr>
                <w:lang w:val="tt"/>
              </w:rPr>
              <w:t>барлыгы</w:t>
            </w:r>
          </w:p>
        </w:tc>
        <w:tc>
          <w:tcPr>
            <w:tcW w:w="8079" w:type="dxa"/>
            <w:gridSpan w:val="4"/>
            <w:tcBorders>
              <w:top w:val="single" w:sz="4" w:space="0" w:color="auto"/>
              <w:left w:val="nil"/>
              <w:bottom w:val="single" w:sz="4" w:space="0" w:color="auto"/>
              <w:right w:val="single" w:sz="4" w:space="0" w:color="auto"/>
            </w:tcBorders>
            <w:shd w:val="clear" w:color="auto" w:fill="auto"/>
            <w:hideMark/>
          </w:tcPr>
          <w:p w:rsidR="004A39FF" w:rsidRPr="00383263" w:rsidRDefault="004A39FF" w:rsidP="00250D95">
            <w:pPr>
              <w:jc w:val="center"/>
            </w:pPr>
            <w:r w:rsidRPr="00383263">
              <w:rPr>
                <w:lang w:val="tt"/>
              </w:rPr>
              <w:t>шул исәптән чаралар:</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4A39FF" w:rsidRPr="00383263" w:rsidRDefault="004A39FF" w:rsidP="00250D95"/>
        </w:tc>
      </w:tr>
      <w:tr w:rsidR="004A39FF" w:rsidTr="004A39FF">
        <w:trPr>
          <w:trHeight w:val="1395"/>
        </w:trPr>
        <w:tc>
          <w:tcPr>
            <w:tcW w:w="620" w:type="dxa"/>
            <w:vMerge/>
            <w:tcBorders>
              <w:top w:val="single" w:sz="4" w:space="0" w:color="auto"/>
              <w:left w:val="single" w:sz="4" w:space="0" w:color="auto"/>
              <w:bottom w:val="single" w:sz="4" w:space="0" w:color="auto"/>
              <w:right w:val="single" w:sz="4" w:space="0" w:color="auto"/>
            </w:tcBorders>
            <w:vAlign w:val="center"/>
            <w:hideMark/>
          </w:tcPr>
          <w:p w:rsidR="004A39FF" w:rsidRPr="00383263" w:rsidRDefault="004A39FF" w:rsidP="00250D95"/>
        </w:tc>
        <w:tc>
          <w:tcPr>
            <w:tcW w:w="2357" w:type="dxa"/>
            <w:vMerge/>
            <w:tcBorders>
              <w:top w:val="single" w:sz="4" w:space="0" w:color="auto"/>
              <w:left w:val="single" w:sz="4" w:space="0" w:color="auto"/>
              <w:bottom w:val="single" w:sz="4" w:space="0" w:color="auto"/>
              <w:right w:val="single" w:sz="4" w:space="0" w:color="auto"/>
            </w:tcBorders>
            <w:vAlign w:val="center"/>
            <w:hideMark/>
          </w:tcPr>
          <w:p w:rsidR="004A39FF" w:rsidRPr="00383263" w:rsidRDefault="004A39FF" w:rsidP="00250D95"/>
        </w:tc>
        <w:tc>
          <w:tcPr>
            <w:tcW w:w="1418" w:type="dxa"/>
            <w:vMerge/>
            <w:tcBorders>
              <w:top w:val="nil"/>
              <w:left w:val="single" w:sz="4" w:space="0" w:color="auto"/>
              <w:bottom w:val="single" w:sz="4" w:space="0" w:color="auto"/>
              <w:right w:val="single" w:sz="4" w:space="0" w:color="auto"/>
            </w:tcBorders>
            <w:vAlign w:val="center"/>
            <w:hideMark/>
          </w:tcPr>
          <w:p w:rsidR="004A39FF" w:rsidRPr="00383263" w:rsidRDefault="004A39FF" w:rsidP="00250D95"/>
        </w:tc>
        <w:tc>
          <w:tcPr>
            <w:tcW w:w="2268" w:type="dxa"/>
            <w:tcBorders>
              <w:top w:val="nil"/>
              <w:left w:val="nil"/>
              <w:bottom w:val="single" w:sz="4" w:space="0" w:color="auto"/>
              <w:right w:val="single" w:sz="4" w:space="0" w:color="auto"/>
            </w:tcBorders>
            <w:shd w:val="clear" w:color="auto" w:fill="auto"/>
            <w:hideMark/>
          </w:tcPr>
          <w:p w:rsidR="004A39FF" w:rsidRPr="00383263" w:rsidRDefault="004A39FF" w:rsidP="00250D95">
            <w:pPr>
              <w:jc w:val="center"/>
            </w:pPr>
            <w:r w:rsidRPr="00383263">
              <w:rPr>
                <w:lang w:val="tt"/>
              </w:rPr>
              <w:t>федераль бюджет</w:t>
            </w:r>
          </w:p>
        </w:tc>
        <w:tc>
          <w:tcPr>
            <w:tcW w:w="2126" w:type="dxa"/>
            <w:tcBorders>
              <w:top w:val="nil"/>
              <w:left w:val="nil"/>
              <w:bottom w:val="single" w:sz="4" w:space="0" w:color="auto"/>
              <w:right w:val="single" w:sz="4" w:space="0" w:color="auto"/>
            </w:tcBorders>
            <w:shd w:val="clear" w:color="auto" w:fill="auto"/>
            <w:hideMark/>
          </w:tcPr>
          <w:p w:rsidR="004A39FF" w:rsidRPr="00383263" w:rsidRDefault="004A39FF" w:rsidP="00250D95">
            <w:pPr>
              <w:jc w:val="center"/>
            </w:pPr>
            <w:r w:rsidRPr="00383263">
              <w:rPr>
                <w:lang w:val="tt"/>
              </w:rPr>
              <w:t>Россия Федерациясе субъекты бюджеты</w:t>
            </w:r>
          </w:p>
        </w:tc>
        <w:tc>
          <w:tcPr>
            <w:tcW w:w="1984" w:type="dxa"/>
            <w:tcBorders>
              <w:top w:val="nil"/>
              <w:left w:val="nil"/>
              <w:bottom w:val="single" w:sz="4" w:space="0" w:color="auto"/>
              <w:right w:val="single" w:sz="4" w:space="0" w:color="auto"/>
            </w:tcBorders>
            <w:shd w:val="clear" w:color="auto" w:fill="auto"/>
            <w:hideMark/>
          </w:tcPr>
          <w:p w:rsidR="004A39FF" w:rsidRPr="00383263" w:rsidRDefault="004A39FF" w:rsidP="00250D95">
            <w:pPr>
              <w:jc w:val="center"/>
            </w:pPr>
            <w:r w:rsidRPr="00383263">
              <w:rPr>
                <w:lang w:val="tt"/>
              </w:rPr>
              <w:t>җирле бюджет</w:t>
            </w:r>
          </w:p>
        </w:tc>
        <w:tc>
          <w:tcPr>
            <w:tcW w:w="1701" w:type="dxa"/>
            <w:tcBorders>
              <w:top w:val="nil"/>
              <w:left w:val="nil"/>
              <w:bottom w:val="single" w:sz="4" w:space="0" w:color="auto"/>
              <w:right w:val="single" w:sz="4" w:space="0" w:color="auto"/>
            </w:tcBorders>
            <w:shd w:val="clear" w:color="auto" w:fill="auto"/>
            <w:hideMark/>
          </w:tcPr>
          <w:p w:rsidR="004A39FF" w:rsidRPr="00383263" w:rsidRDefault="004A39FF" w:rsidP="00250D95">
            <w:pPr>
              <w:jc w:val="center"/>
            </w:pPr>
            <w:r w:rsidRPr="00383263">
              <w:rPr>
                <w:lang w:val="tt"/>
              </w:rPr>
              <w:t>бюджеттан тыш чыганаклар</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4A39FF" w:rsidRPr="00383263" w:rsidRDefault="004A39FF" w:rsidP="00250D95"/>
        </w:tc>
      </w:tr>
      <w:tr w:rsidR="004A39FF" w:rsidTr="004A39FF">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9FF" w:rsidRPr="00383263" w:rsidRDefault="004A39FF" w:rsidP="00250D95">
            <w:pPr>
              <w:jc w:val="center"/>
            </w:pPr>
            <w:r w:rsidRPr="00383263">
              <w:rPr>
                <w:lang w:val="tt"/>
              </w:rPr>
              <w:t>1</w:t>
            </w:r>
          </w:p>
        </w:tc>
        <w:tc>
          <w:tcPr>
            <w:tcW w:w="2357" w:type="dxa"/>
            <w:tcBorders>
              <w:top w:val="single" w:sz="4" w:space="0" w:color="auto"/>
              <w:left w:val="nil"/>
              <w:bottom w:val="single" w:sz="4" w:space="0" w:color="auto"/>
              <w:right w:val="single" w:sz="4" w:space="0" w:color="auto"/>
            </w:tcBorders>
            <w:shd w:val="clear" w:color="auto" w:fill="auto"/>
            <w:noWrap/>
            <w:vAlign w:val="center"/>
            <w:hideMark/>
          </w:tcPr>
          <w:p w:rsidR="004A39FF" w:rsidRPr="00383263" w:rsidRDefault="004A39FF" w:rsidP="00250D95">
            <w:pPr>
              <w:jc w:val="center"/>
            </w:pPr>
            <w:r w:rsidRPr="00383263">
              <w:rPr>
                <w:lang w:val="tt"/>
              </w:rPr>
              <w:t>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A39FF" w:rsidRPr="00383263" w:rsidRDefault="004A39FF" w:rsidP="00250D95">
            <w:pPr>
              <w:jc w:val="center"/>
            </w:pPr>
            <w:r w:rsidRPr="00383263">
              <w:rPr>
                <w:lang w:val="tt"/>
              </w:rPr>
              <w:t>6</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4A39FF" w:rsidRPr="00383263" w:rsidRDefault="004A39FF" w:rsidP="00250D95">
            <w:pPr>
              <w:jc w:val="center"/>
            </w:pPr>
            <w:r w:rsidRPr="00383263">
              <w:rPr>
                <w:lang w:val="tt"/>
              </w:rPr>
              <w:t>7</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4A39FF" w:rsidRPr="00383263" w:rsidRDefault="004A39FF" w:rsidP="00250D95">
            <w:pPr>
              <w:jc w:val="center"/>
            </w:pPr>
            <w:r w:rsidRPr="00383263">
              <w:rPr>
                <w:lang w:val="tt"/>
              </w:rPr>
              <w:t>8</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4A39FF" w:rsidRPr="00383263" w:rsidRDefault="004A39FF" w:rsidP="00250D95">
            <w:pPr>
              <w:jc w:val="center"/>
            </w:pPr>
            <w:r w:rsidRPr="00383263">
              <w:rPr>
                <w:lang w:val="tt"/>
              </w:rPr>
              <w:t>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A39FF" w:rsidRPr="00383263" w:rsidRDefault="004A39FF" w:rsidP="00250D95">
            <w:pPr>
              <w:jc w:val="center"/>
            </w:pPr>
            <w:r w:rsidRPr="00383263">
              <w:rPr>
                <w:lang w:val="tt"/>
              </w:rPr>
              <w:t>10</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4A39FF" w:rsidRPr="00383263" w:rsidRDefault="004A39FF" w:rsidP="00250D95">
            <w:pPr>
              <w:jc w:val="center"/>
            </w:pPr>
            <w:r w:rsidRPr="00383263">
              <w:rPr>
                <w:lang w:val="tt"/>
              </w:rPr>
              <w:t>11</w:t>
            </w:r>
          </w:p>
        </w:tc>
      </w:tr>
      <w:tr w:rsidR="004A39FF" w:rsidTr="004A39FF">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9FF" w:rsidRPr="00383263" w:rsidRDefault="004A39FF" w:rsidP="004A39FF">
            <w:pPr>
              <w:pStyle w:val="ae"/>
              <w:numPr>
                <w:ilvl w:val="0"/>
                <w:numId w:val="28"/>
              </w:numPr>
              <w:spacing w:after="200" w:line="276" w:lineRule="auto"/>
              <w:contextualSpacing/>
              <w:jc w:val="center"/>
              <w:rPr>
                <w:sz w:val="20"/>
                <w:szCs w:val="20"/>
              </w:rPr>
            </w:pPr>
          </w:p>
        </w:tc>
        <w:tc>
          <w:tcPr>
            <w:tcW w:w="2357" w:type="dxa"/>
            <w:tcBorders>
              <w:top w:val="single" w:sz="4" w:space="0" w:color="auto"/>
              <w:left w:val="nil"/>
              <w:bottom w:val="single" w:sz="4" w:space="0" w:color="auto"/>
              <w:right w:val="single" w:sz="4" w:space="0" w:color="auto"/>
            </w:tcBorders>
            <w:shd w:val="clear" w:color="auto" w:fill="auto"/>
            <w:noWrap/>
            <w:vAlign w:val="center"/>
          </w:tcPr>
          <w:p w:rsidR="004A39FF" w:rsidRPr="004A39FF" w:rsidRDefault="004A39FF" w:rsidP="00250D95">
            <w:pPr>
              <w:pStyle w:val="ConsPlusCell"/>
              <w:rPr>
                <w:rFonts w:ascii="Times New Roman" w:hAnsi="Times New Roman" w:cs="Times New Roman"/>
              </w:rPr>
            </w:pPr>
            <w:r w:rsidRPr="00383263">
              <w:rPr>
                <w:rFonts w:ascii="Times New Roman" w:hAnsi="Times New Roman" w:cs="Times New Roman"/>
                <w:lang w:val="tt"/>
              </w:rPr>
              <w:t>Авыл территорияләрендә яшәүчеләрнең торак шартларын яхшырту</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A39FF" w:rsidRPr="00383263" w:rsidRDefault="004A39FF" w:rsidP="00250D95">
            <w:pPr>
              <w:jc w:val="center"/>
              <w:rPr>
                <w:bCs/>
              </w:rPr>
            </w:pPr>
            <w:r w:rsidRPr="00383263">
              <w:rPr>
                <w:bCs/>
                <w:lang w:val="tt"/>
              </w:rPr>
              <w:t>1827000,00</w:t>
            </w:r>
          </w:p>
          <w:p w:rsidR="004A39FF" w:rsidRPr="00383263" w:rsidRDefault="004A39FF" w:rsidP="00250D95">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A39FF" w:rsidRPr="00383263" w:rsidRDefault="004A39FF" w:rsidP="00250D95">
            <w:pPr>
              <w:jc w:val="center"/>
              <w:rPr>
                <w:color w:val="000000"/>
              </w:rPr>
            </w:pPr>
            <w:r w:rsidRPr="00383263">
              <w:rPr>
                <w:color w:val="000000"/>
                <w:lang w:val="tt"/>
              </w:rPr>
              <w:t>1479870,00</w:t>
            </w:r>
          </w:p>
          <w:p w:rsidR="004A39FF" w:rsidRPr="00383263" w:rsidRDefault="004A39FF" w:rsidP="00250D95">
            <w:pPr>
              <w:jc w:val="center"/>
            </w:pP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4A39FF" w:rsidRPr="00383263" w:rsidRDefault="004A39FF" w:rsidP="00250D95">
            <w:pPr>
              <w:jc w:val="center"/>
              <w:rPr>
                <w:color w:val="000000"/>
              </w:rPr>
            </w:pPr>
            <w:r w:rsidRPr="00383263">
              <w:rPr>
                <w:color w:val="000000"/>
                <w:lang w:val="tt"/>
              </w:rPr>
              <w:t>347130,00</w:t>
            </w:r>
          </w:p>
          <w:p w:rsidR="004A39FF" w:rsidRPr="00383263" w:rsidRDefault="004A39FF" w:rsidP="00250D95">
            <w:pPr>
              <w:jc w:val="center"/>
              <w:rPr>
                <w:bCs/>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A39FF" w:rsidRPr="00383263" w:rsidRDefault="004A39FF" w:rsidP="00250D95">
            <w:pPr>
              <w:jc w:val="center"/>
              <w:rPr>
                <w:bCs/>
              </w:rPr>
            </w:pPr>
            <w:r w:rsidRPr="00383263">
              <w:rPr>
                <w:bCs/>
                <w:lang w:val="tt"/>
              </w:rPr>
              <w:t>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A39FF" w:rsidRPr="00383263" w:rsidRDefault="004A39FF" w:rsidP="00250D95">
            <w:pPr>
              <w:jc w:val="center"/>
              <w:rPr>
                <w:color w:val="000000"/>
              </w:rPr>
            </w:pPr>
            <w:r w:rsidRPr="00383263">
              <w:rPr>
                <w:color w:val="000000"/>
                <w:lang w:val="tt"/>
              </w:rPr>
              <w:t>783000,00</w:t>
            </w:r>
          </w:p>
          <w:p w:rsidR="004A39FF" w:rsidRPr="00383263" w:rsidRDefault="004A39FF" w:rsidP="00250D95">
            <w:pPr>
              <w:jc w:val="center"/>
              <w:rPr>
                <w:bCs/>
              </w:rPr>
            </w:pP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4A39FF" w:rsidRPr="00383263" w:rsidRDefault="004A39FF" w:rsidP="00250D95">
            <w:r w:rsidRPr="00383263">
              <w:rPr>
                <w:lang w:val="tt"/>
              </w:rPr>
              <w:t>Гомуми мәйданы 90 кв. метрдан да ким булмаган авыл территорияләрендә яшәүче 1 гаиләнең торак шартларын яхшырту.</w:t>
            </w:r>
          </w:p>
        </w:tc>
      </w:tr>
      <w:tr w:rsidR="004A39FF" w:rsidTr="004A39FF">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9FF" w:rsidRPr="00383263" w:rsidRDefault="004A39FF" w:rsidP="004A39FF">
            <w:pPr>
              <w:pStyle w:val="ae"/>
              <w:numPr>
                <w:ilvl w:val="0"/>
                <w:numId w:val="28"/>
              </w:numPr>
              <w:spacing w:after="200" w:line="276" w:lineRule="auto"/>
              <w:contextualSpacing/>
              <w:jc w:val="center"/>
              <w:rPr>
                <w:sz w:val="20"/>
                <w:szCs w:val="20"/>
              </w:rPr>
            </w:pPr>
          </w:p>
        </w:tc>
        <w:tc>
          <w:tcPr>
            <w:tcW w:w="2357"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rPr>
                <w:color w:val="000000"/>
                <w:szCs w:val="22"/>
              </w:rPr>
            </w:pPr>
            <w:r w:rsidRPr="006168B5">
              <w:rPr>
                <w:color w:val="000000"/>
                <w:szCs w:val="22"/>
                <w:lang w:val="tt"/>
              </w:rPr>
              <w:t>Мам</w:t>
            </w:r>
            <w:r>
              <w:rPr>
                <w:color w:val="000000"/>
                <w:szCs w:val="22"/>
                <w:lang w:val="tt"/>
              </w:rPr>
              <w:t>адыш муниципаль районының Олы Шы</w:t>
            </w:r>
            <w:r w:rsidRPr="006168B5">
              <w:rPr>
                <w:color w:val="000000"/>
                <w:szCs w:val="22"/>
                <w:lang w:val="tt"/>
              </w:rPr>
              <w:t xml:space="preserve">я авылында ял итү зонасы, спорт һәм балалар өчен уен мәйданчыгы булдыру һәм төзекләндерү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 xml:space="preserve">  2 500 000,00   </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 xml:space="preserve">          1 417 500,00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 xml:space="preserve">           332 500,00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17 500,00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732 500,00</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4A39FF" w:rsidRPr="00383263" w:rsidRDefault="004A39FF" w:rsidP="00250D95">
            <w:r w:rsidRPr="00535A15">
              <w:rPr>
                <w:lang w:val="tt"/>
              </w:rPr>
              <w:t>Территориянең җәлеп итүчәнлеген тәэмин итү, гармонияле архитектура-ландшафт мохите булдыру. Халыкның яшәү өчен социаль-көнкүреш шартларын яхшырту һәм уңайлы социаль микроклимат формалаштыру.</w:t>
            </w:r>
            <w:r w:rsidRPr="00535A15">
              <w:rPr>
                <w:lang w:val="tt"/>
              </w:rPr>
              <w:br/>
              <w:t>Авыл территориясен заманча төзекләндерүне һәм эстетиканы тәэмин итү.</w:t>
            </w:r>
          </w:p>
        </w:tc>
      </w:tr>
      <w:tr w:rsidR="004A39FF" w:rsidTr="004A39FF">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9FF" w:rsidRPr="00383263" w:rsidRDefault="004A39FF" w:rsidP="004A39FF">
            <w:pPr>
              <w:pStyle w:val="ae"/>
              <w:numPr>
                <w:ilvl w:val="0"/>
                <w:numId w:val="28"/>
              </w:numPr>
              <w:spacing w:after="200" w:line="276" w:lineRule="auto"/>
              <w:contextualSpacing/>
              <w:jc w:val="center"/>
              <w:rPr>
                <w:sz w:val="20"/>
                <w:szCs w:val="20"/>
              </w:rPr>
            </w:pPr>
          </w:p>
        </w:tc>
        <w:tc>
          <w:tcPr>
            <w:tcW w:w="2357"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rPr>
                <w:color w:val="000000"/>
                <w:szCs w:val="22"/>
              </w:rPr>
            </w:pPr>
            <w:r w:rsidRPr="006168B5">
              <w:rPr>
                <w:color w:val="000000"/>
                <w:szCs w:val="22"/>
                <w:lang w:val="tt"/>
              </w:rPr>
              <w:t xml:space="preserve">Мамадыш муниципаль районының Уразбахты авылында ял итү зонасын, спорт һәм балалар өчен уен мәйданчыгын булдыру һәм төзекләндерү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 xml:space="preserve">  2 500 000,00   </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 xml:space="preserve">          1 417 500,00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 xml:space="preserve">           332 500,00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17 500,00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732 500,00</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4A39FF" w:rsidRPr="00383263" w:rsidRDefault="004A39FF" w:rsidP="00250D95">
            <w:r w:rsidRPr="00535A15">
              <w:rPr>
                <w:lang w:val="tt"/>
              </w:rPr>
              <w:t>Территориянең җәлеп итүчәнлеген тәэмин итү, гармонияле архитектура-ландшафт мохите булдыру. Халыкның яшәү өчен социаль-көнкүреш шартларын яхшырту һәм уңайлы социаль микроклимат формалаштыру.</w:t>
            </w:r>
            <w:r w:rsidRPr="00535A15">
              <w:rPr>
                <w:lang w:val="tt"/>
              </w:rPr>
              <w:br/>
              <w:t xml:space="preserve">Авыл территориясен </w:t>
            </w:r>
            <w:r w:rsidRPr="00535A15">
              <w:rPr>
                <w:lang w:val="tt"/>
              </w:rPr>
              <w:lastRenderedPageBreak/>
              <w:t>заманча төзекләндерүне һәм эстетиканы тәэмин итү.</w:t>
            </w:r>
          </w:p>
        </w:tc>
      </w:tr>
      <w:tr w:rsidR="004A39FF" w:rsidTr="004A39FF">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9FF" w:rsidRPr="00383263" w:rsidRDefault="004A39FF" w:rsidP="004A39FF">
            <w:pPr>
              <w:pStyle w:val="ae"/>
              <w:numPr>
                <w:ilvl w:val="0"/>
                <w:numId w:val="28"/>
              </w:numPr>
              <w:spacing w:after="200" w:line="276" w:lineRule="auto"/>
              <w:contextualSpacing/>
              <w:jc w:val="center"/>
              <w:rPr>
                <w:sz w:val="20"/>
                <w:szCs w:val="20"/>
              </w:rPr>
            </w:pPr>
          </w:p>
        </w:tc>
        <w:tc>
          <w:tcPr>
            <w:tcW w:w="2357"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rPr>
                <w:color w:val="000000"/>
                <w:szCs w:val="22"/>
              </w:rPr>
            </w:pPr>
            <w:r w:rsidRPr="006168B5">
              <w:rPr>
                <w:color w:val="000000"/>
                <w:szCs w:val="22"/>
                <w:lang w:val="tt"/>
              </w:rPr>
              <w:t xml:space="preserve">Мамадыш муниципаль районының Усали авыл җирлегенең Югары Берсут авылында ял итү зонасы, спорт һәм балалар өчен уен мәйданчыгы булдыру һәм төзекләндерү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 xml:space="preserve">  2 500 000,00   </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 xml:space="preserve">          1 417 500,00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 xml:space="preserve">           332 500,00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17 500,00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732 500,00</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4A39FF" w:rsidRPr="00383263" w:rsidRDefault="004A39FF" w:rsidP="00250D95">
            <w:r w:rsidRPr="00535A15">
              <w:rPr>
                <w:lang w:val="tt"/>
              </w:rPr>
              <w:t>Территориянең җәлеп итүчәнлеген тәэмин итү, гармонияле архитектура-ландшафт мохите булдыру. Халыкның яшәү өчен социаль-көнкүреш шартларын яхшырту һәм уңайлы социаль микроклимат формалаштыру.</w:t>
            </w:r>
            <w:r w:rsidRPr="00535A15">
              <w:rPr>
                <w:lang w:val="tt"/>
              </w:rPr>
              <w:br/>
              <w:t>Авыл территориясен заманча төзекләндерүне һәм эстетиканы тәэмин итү.</w:t>
            </w:r>
          </w:p>
        </w:tc>
      </w:tr>
      <w:tr w:rsidR="004A39FF" w:rsidTr="004A39FF">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9FF" w:rsidRPr="00383263" w:rsidRDefault="004A39FF" w:rsidP="004A39FF">
            <w:pPr>
              <w:pStyle w:val="ae"/>
              <w:numPr>
                <w:ilvl w:val="0"/>
                <w:numId w:val="28"/>
              </w:numPr>
              <w:spacing w:after="200" w:line="276" w:lineRule="auto"/>
              <w:contextualSpacing/>
              <w:jc w:val="center"/>
              <w:rPr>
                <w:sz w:val="20"/>
                <w:szCs w:val="20"/>
              </w:rPr>
            </w:pPr>
          </w:p>
        </w:tc>
        <w:tc>
          <w:tcPr>
            <w:tcW w:w="2357"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rPr>
                <w:color w:val="000000"/>
                <w:szCs w:val="22"/>
              </w:rPr>
            </w:pPr>
            <w:r w:rsidRPr="006168B5">
              <w:rPr>
                <w:color w:val="000000"/>
                <w:szCs w:val="22"/>
                <w:lang w:val="tt"/>
              </w:rPr>
              <w:t xml:space="preserve">Мамадыш муниципаль районының Шәдче авыл җирлегендә Юкәче авылында ял итү зонасын, спорт һәм балалар өчен уен мәйданчыгын булдыру һәм төзекләндерү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 xml:space="preserve">  2 500 000,00   </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 xml:space="preserve">          1 417 500,00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 xml:space="preserve">           332 500,00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17 500,00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732 500,00</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4A39FF" w:rsidRPr="00383263" w:rsidRDefault="004A39FF" w:rsidP="00250D95">
            <w:r w:rsidRPr="00535A15">
              <w:rPr>
                <w:lang w:val="tt"/>
              </w:rPr>
              <w:t>Территориянең җәлеп итүчәнлеген тәэмин итү, гармонияле архитектура-ландшафт мохите булдыру. Халыкның яшәү өчен социаль-көнкүреш шартларын яхшырту һәм уңайлы социаль микроклимат формалаштыру.</w:t>
            </w:r>
            <w:r w:rsidRPr="00535A15">
              <w:rPr>
                <w:lang w:val="tt"/>
              </w:rPr>
              <w:br/>
              <w:t>Авыл территориясен заманча төзекләндерүне һәм эстетиканы тәэмин итү.</w:t>
            </w:r>
          </w:p>
        </w:tc>
      </w:tr>
      <w:tr w:rsidR="004A39FF" w:rsidTr="004A39FF">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9FF" w:rsidRPr="00383263" w:rsidRDefault="004A39FF" w:rsidP="004A39FF">
            <w:pPr>
              <w:pStyle w:val="ae"/>
              <w:numPr>
                <w:ilvl w:val="0"/>
                <w:numId w:val="28"/>
              </w:numPr>
              <w:spacing w:after="200" w:line="276" w:lineRule="auto"/>
              <w:contextualSpacing/>
              <w:jc w:val="center"/>
              <w:rPr>
                <w:sz w:val="20"/>
                <w:szCs w:val="20"/>
              </w:rPr>
            </w:pPr>
          </w:p>
        </w:tc>
        <w:tc>
          <w:tcPr>
            <w:tcW w:w="2357"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rPr>
                <w:color w:val="000000"/>
                <w:szCs w:val="22"/>
              </w:rPr>
            </w:pPr>
            <w:r w:rsidRPr="006168B5">
              <w:rPr>
                <w:color w:val="000000"/>
                <w:szCs w:val="22"/>
                <w:lang w:val="tt"/>
              </w:rPr>
              <w:t>Мамадыш муниципаль районының Ш</w:t>
            </w:r>
            <w:r>
              <w:rPr>
                <w:color w:val="000000"/>
                <w:szCs w:val="22"/>
                <w:lang w:val="tt"/>
              </w:rPr>
              <w:t>ә</w:t>
            </w:r>
            <w:r w:rsidRPr="006168B5">
              <w:rPr>
                <w:color w:val="000000"/>
                <w:szCs w:val="22"/>
                <w:lang w:val="tt"/>
              </w:rPr>
              <w:t>м</w:t>
            </w:r>
            <w:r>
              <w:rPr>
                <w:color w:val="000000"/>
                <w:szCs w:val="22"/>
                <w:lang w:val="tt"/>
              </w:rPr>
              <w:t>ә</w:t>
            </w:r>
            <w:r w:rsidRPr="006168B5">
              <w:rPr>
                <w:color w:val="000000"/>
                <w:szCs w:val="22"/>
                <w:lang w:val="tt"/>
              </w:rPr>
              <w:t xml:space="preserve">к авыл җирлегендә ял итү зонасын, спорт һәм балалар өчен уен мәйданчыгын булдыру һәм төзекләндерү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 xml:space="preserve">  2 500 000,00   </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 xml:space="preserve">          1 417 500,00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 xml:space="preserve">           332 500,00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17 500,00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732 500,00</w:t>
            </w:r>
          </w:p>
        </w:tc>
        <w:tc>
          <w:tcPr>
            <w:tcW w:w="2694" w:type="dxa"/>
            <w:tcBorders>
              <w:top w:val="single" w:sz="4" w:space="0" w:color="auto"/>
              <w:left w:val="nil"/>
              <w:bottom w:val="single" w:sz="4" w:space="0" w:color="auto"/>
              <w:right w:val="single" w:sz="4" w:space="0" w:color="auto"/>
            </w:tcBorders>
            <w:shd w:val="clear" w:color="auto" w:fill="auto"/>
            <w:noWrap/>
          </w:tcPr>
          <w:p w:rsidR="004A39FF" w:rsidRPr="00383263" w:rsidRDefault="004A39FF" w:rsidP="00250D95">
            <w:r w:rsidRPr="00535A15">
              <w:rPr>
                <w:lang w:val="tt"/>
              </w:rPr>
              <w:t>Территориянең җәлеп итүчәнлеген тәэмин итү, гармонияле архитектура-ландшафт мохите булдыру. Халыкның яшәү өчен социаль-көнкүреш шартларын яхшырту һәм уңайлы социаль микроклимат формалаштыру.</w:t>
            </w:r>
            <w:r w:rsidRPr="00535A15">
              <w:rPr>
                <w:lang w:val="tt"/>
              </w:rPr>
              <w:br/>
              <w:t>Авыл территориясен заманча төзекләндерүне һәм эстетиканы тәэмин итү.</w:t>
            </w:r>
          </w:p>
        </w:tc>
      </w:tr>
      <w:tr w:rsidR="004A39FF" w:rsidTr="004A39FF">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9FF" w:rsidRPr="00383263" w:rsidRDefault="004A39FF" w:rsidP="004A39FF">
            <w:pPr>
              <w:pStyle w:val="ae"/>
              <w:numPr>
                <w:ilvl w:val="0"/>
                <w:numId w:val="28"/>
              </w:numPr>
              <w:spacing w:after="200" w:line="276" w:lineRule="auto"/>
              <w:contextualSpacing/>
              <w:jc w:val="center"/>
              <w:rPr>
                <w:sz w:val="20"/>
                <w:szCs w:val="20"/>
              </w:rPr>
            </w:pPr>
          </w:p>
        </w:tc>
        <w:tc>
          <w:tcPr>
            <w:tcW w:w="2357"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rPr>
                <w:color w:val="000000"/>
                <w:szCs w:val="22"/>
              </w:rPr>
            </w:pPr>
            <w:r w:rsidRPr="006168B5">
              <w:rPr>
                <w:color w:val="000000"/>
                <w:szCs w:val="22"/>
                <w:lang w:val="tt"/>
              </w:rPr>
              <w:t xml:space="preserve">Мамадыш муниципаль районының Яке авыл җирлегенең Түбән Яке авылында ял итү зонасын, спорт һәм балалар өчен уен мәйданчыгын булдыру һәм төзекләндерү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 xml:space="preserve">  2 500 000,00   </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 xml:space="preserve">          1 417 500,00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 xml:space="preserve">           332 500,00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17 500,00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732 500,00</w:t>
            </w:r>
          </w:p>
        </w:tc>
        <w:tc>
          <w:tcPr>
            <w:tcW w:w="2694" w:type="dxa"/>
            <w:tcBorders>
              <w:top w:val="single" w:sz="4" w:space="0" w:color="auto"/>
              <w:left w:val="nil"/>
              <w:bottom w:val="single" w:sz="4" w:space="0" w:color="auto"/>
              <w:right w:val="single" w:sz="4" w:space="0" w:color="auto"/>
            </w:tcBorders>
            <w:shd w:val="clear" w:color="auto" w:fill="auto"/>
            <w:noWrap/>
          </w:tcPr>
          <w:p w:rsidR="004A39FF" w:rsidRPr="00383263" w:rsidRDefault="004A39FF" w:rsidP="00250D95">
            <w:r w:rsidRPr="00535A15">
              <w:rPr>
                <w:lang w:val="tt"/>
              </w:rPr>
              <w:t>Территориянең җәлеп итүчәнлеген тәэмин итү, гармонияле архитектура-ландшафт мохите булдыру. Халыкның яшәү өчен социаль-көнкүреш шартларын яхшырту һәм уңайлы социаль микроклимат формалаштыру.</w:t>
            </w:r>
            <w:r w:rsidRPr="00535A15">
              <w:rPr>
                <w:lang w:val="tt"/>
              </w:rPr>
              <w:br/>
              <w:t>Авыл территориясен заманча төзекләндерүне һәм эстетиканы тәэмин итү.</w:t>
            </w:r>
          </w:p>
        </w:tc>
      </w:tr>
      <w:tr w:rsidR="004A39FF" w:rsidTr="004A39FF">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9FF" w:rsidRPr="00383263" w:rsidRDefault="004A39FF" w:rsidP="004A39FF">
            <w:pPr>
              <w:pStyle w:val="ae"/>
              <w:numPr>
                <w:ilvl w:val="0"/>
                <w:numId w:val="28"/>
              </w:numPr>
              <w:spacing w:after="200" w:line="276" w:lineRule="auto"/>
              <w:contextualSpacing/>
              <w:jc w:val="center"/>
              <w:rPr>
                <w:sz w:val="20"/>
                <w:szCs w:val="20"/>
              </w:rPr>
            </w:pPr>
          </w:p>
        </w:tc>
        <w:tc>
          <w:tcPr>
            <w:tcW w:w="2357"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rPr>
                <w:color w:val="000000"/>
                <w:szCs w:val="22"/>
              </w:rPr>
            </w:pPr>
            <w:r w:rsidRPr="006168B5">
              <w:rPr>
                <w:color w:val="000000"/>
                <w:szCs w:val="22"/>
                <w:lang w:val="tt"/>
              </w:rPr>
              <w:t xml:space="preserve">Мамадыш муниципаль районының Түбән Шүләнгер авылы җирлеге Уткино (Ылыя) авылында ял итү зонасын, спорт һәм балалар өчен уен мәйданчыгын булдыру һәм төзекләндерү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 xml:space="preserve">  2 500 000,00   </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 xml:space="preserve">          1 417 500,00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 xml:space="preserve">           332 500,00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17 500,00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732 500,00</w:t>
            </w:r>
          </w:p>
        </w:tc>
        <w:tc>
          <w:tcPr>
            <w:tcW w:w="2694" w:type="dxa"/>
            <w:tcBorders>
              <w:top w:val="single" w:sz="4" w:space="0" w:color="auto"/>
              <w:left w:val="nil"/>
              <w:bottom w:val="single" w:sz="4" w:space="0" w:color="auto"/>
              <w:right w:val="single" w:sz="4" w:space="0" w:color="auto"/>
            </w:tcBorders>
            <w:shd w:val="clear" w:color="auto" w:fill="auto"/>
            <w:noWrap/>
          </w:tcPr>
          <w:p w:rsidR="004A39FF" w:rsidRPr="00383263" w:rsidRDefault="004A39FF" w:rsidP="00250D95">
            <w:r w:rsidRPr="00535A15">
              <w:rPr>
                <w:lang w:val="tt"/>
              </w:rPr>
              <w:t>Территориянең җәлеп итүчәнлеген тәэмин итү, гармонияле архитектура-ландшафт мохите булдыру. Халыкның яшәү өчен социаль-көнкүреш шартларын яхшырту һәм уңайлы социаль микроклимат формалаштыру.</w:t>
            </w:r>
            <w:r w:rsidRPr="00535A15">
              <w:rPr>
                <w:lang w:val="tt"/>
              </w:rPr>
              <w:br/>
              <w:t>Авыл территориясен заманча төзекләндерүне һәм эстетиканы тәэмин итү.</w:t>
            </w:r>
          </w:p>
        </w:tc>
      </w:tr>
      <w:tr w:rsidR="004A39FF" w:rsidTr="004A39FF">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9FF" w:rsidRPr="00383263" w:rsidRDefault="004A39FF" w:rsidP="004A39FF">
            <w:pPr>
              <w:pStyle w:val="ae"/>
              <w:numPr>
                <w:ilvl w:val="0"/>
                <w:numId w:val="28"/>
              </w:numPr>
              <w:spacing w:after="200" w:line="276" w:lineRule="auto"/>
              <w:contextualSpacing/>
              <w:jc w:val="center"/>
              <w:rPr>
                <w:sz w:val="20"/>
                <w:szCs w:val="20"/>
              </w:rPr>
            </w:pPr>
          </w:p>
        </w:tc>
        <w:tc>
          <w:tcPr>
            <w:tcW w:w="2357"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rPr>
                <w:color w:val="000000"/>
                <w:szCs w:val="22"/>
              </w:rPr>
            </w:pPr>
            <w:r w:rsidRPr="006168B5">
              <w:rPr>
                <w:color w:val="000000"/>
                <w:szCs w:val="22"/>
                <w:lang w:val="tt"/>
              </w:rPr>
              <w:t xml:space="preserve">Мамадыш муниципаль районының Яке авыл җирлеге Дегетле авылында ял итү зонасын, спорт һәм балалар өчен уен мәйданчыгын булдыру һәм төзекләндерү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 xml:space="preserve">  2 500 000,00   </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 xml:space="preserve">          1 417 500,00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 xml:space="preserve">           332 500,00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17 500,00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jc w:val="center"/>
              <w:rPr>
                <w:color w:val="000000"/>
                <w:szCs w:val="22"/>
              </w:rPr>
            </w:pPr>
            <w:r w:rsidRPr="006168B5">
              <w:rPr>
                <w:color w:val="000000"/>
                <w:szCs w:val="22"/>
                <w:lang w:val="tt"/>
              </w:rPr>
              <w:t>732 500,00</w:t>
            </w:r>
          </w:p>
        </w:tc>
        <w:tc>
          <w:tcPr>
            <w:tcW w:w="2694" w:type="dxa"/>
            <w:tcBorders>
              <w:top w:val="single" w:sz="4" w:space="0" w:color="auto"/>
              <w:left w:val="nil"/>
              <w:bottom w:val="single" w:sz="4" w:space="0" w:color="auto"/>
              <w:right w:val="single" w:sz="4" w:space="0" w:color="auto"/>
            </w:tcBorders>
            <w:shd w:val="clear" w:color="auto" w:fill="auto"/>
            <w:noWrap/>
          </w:tcPr>
          <w:p w:rsidR="004A39FF" w:rsidRPr="00383263" w:rsidRDefault="004A39FF" w:rsidP="00250D95">
            <w:r w:rsidRPr="00535A15">
              <w:rPr>
                <w:lang w:val="tt"/>
              </w:rPr>
              <w:t>Территориянең җәлеп итүчәнлеген тәэмин итү, гармонияле архитектура-ландшафт мохите булдыру. Халыкның яшәү өчен социаль-көнкүреш шартларын яхшырту һәм уңайлы социаль микроклимат формалаштыру.</w:t>
            </w:r>
            <w:r w:rsidRPr="00535A15">
              <w:rPr>
                <w:lang w:val="tt"/>
              </w:rPr>
              <w:br/>
              <w:t>Авыл территориясен заманча төзекләндерүне һәм эстетиканы тәэмин итү.</w:t>
            </w:r>
          </w:p>
        </w:tc>
      </w:tr>
      <w:tr w:rsidR="004A39FF" w:rsidTr="004A39FF">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9FF" w:rsidRPr="00383263" w:rsidRDefault="004A39FF" w:rsidP="00250D95">
            <w:pPr>
              <w:pStyle w:val="ae"/>
              <w:ind w:left="502"/>
              <w:rPr>
                <w:sz w:val="20"/>
                <w:szCs w:val="20"/>
              </w:rPr>
            </w:pPr>
          </w:p>
        </w:tc>
        <w:tc>
          <w:tcPr>
            <w:tcW w:w="2357" w:type="dxa"/>
            <w:tcBorders>
              <w:top w:val="single" w:sz="4" w:space="0" w:color="auto"/>
              <w:left w:val="nil"/>
              <w:bottom w:val="single" w:sz="4" w:space="0" w:color="auto"/>
              <w:right w:val="single" w:sz="4" w:space="0" w:color="auto"/>
            </w:tcBorders>
            <w:shd w:val="clear" w:color="auto" w:fill="auto"/>
            <w:noWrap/>
            <w:vAlign w:val="center"/>
          </w:tcPr>
          <w:p w:rsidR="004A39FF" w:rsidRPr="00383263" w:rsidRDefault="004A39FF" w:rsidP="00250D95">
            <w:pPr>
              <w:rPr>
                <w:b/>
              </w:rPr>
            </w:pPr>
            <w:r w:rsidRPr="00383263">
              <w:rPr>
                <w:b/>
                <w:lang w:val="tt"/>
              </w:rPr>
              <w:t>БАРЛЫГЫ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A39FF" w:rsidRDefault="004A39FF" w:rsidP="00250D95">
            <w:pPr>
              <w:jc w:val="center"/>
              <w:rPr>
                <w:b/>
                <w:bCs/>
                <w:color w:val="000000"/>
                <w:sz w:val="22"/>
                <w:szCs w:val="22"/>
              </w:rPr>
            </w:pPr>
            <w:r>
              <w:rPr>
                <w:b/>
                <w:bCs/>
                <w:color w:val="000000"/>
                <w:sz w:val="22"/>
                <w:szCs w:val="22"/>
                <w:lang w:val="tt"/>
              </w:rPr>
              <w:t xml:space="preserve">21 827 000,00   </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A39FF" w:rsidRDefault="004A39FF" w:rsidP="00250D95">
            <w:pPr>
              <w:jc w:val="center"/>
              <w:rPr>
                <w:b/>
                <w:bCs/>
                <w:color w:val="000000"/>
                <w:sz w:val="22"/>
                <w:szCs w:val="22"/>
              </w:rPr>
            </w:pPr>
            <w:r>
              <w:rPr>
                <w:b/>
                <w:bCs/>
                <w:color w:val="000000"/>
                <w:sz w:val="22"/>
                <w:szCs w:val="22"/>
                <w:lang w:val="tt"/>
              </w:rPr>
              <w:t xml:space="preserve">     12 819 870,00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4A39FF" w:rsidRDefault="004A39FF" w:rsidP="00250D95">
            <w:pPr>
              <w:jc w:val="center"/>
              <w:rPr>
                <w:b/>
                <w:bCs/>
                <w:color w:val="000000"/>
                <w:sz w:val="22"/>
                <w:szCs w:val="22"/>
              </w:rPr>
            </w:pPr>
            <w:r>
              <w:rPr>
                <w:b/>
                <w:bCs/>
                <w:color w:val="000000"/>
                <w:sz w:val="22"/>
                <w:szCs w:val="22"/>
                <w:lang w:val="tt"/>
              </w:rPr>
              <w:t xml:space="preserve">      3 007 130,00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A39FF" w:rsidRDefault="004A39FF" w:rsidP="004A39FF">
            <w:pPr>
              <w:rPr>
                <w:b/>
                <w:bCs/>
                <w:color w:val="000000"/>
                <w:sz w:val="22"/>
                <w:szCs w:val="22"/>
              </w:rPr>
            </w:pPr>
            <w:r>
              <w:rPr>
                <w:b/>
                <w:bCs/>
                <w:color w:val="000000"/>
                <w:sz w:val="22"/>
                <w:szCs w:val="22"/>
                <w:lang w:val="tt"/>
              </w:rPr>
              <w:t xml:space="preserve">140 000,00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A39FF" w:rsidRDefault="004A39FF" w:rsidP="004A39FF">
            <w:pPr>
              <w:rPr>
                <w:b/>
                <w:bCs/>
                <w:color w:val="000000"/>
                <w:sz w:val="22"/>
                <w:szCs w:val="22"/>
              </w:rPr>
            </w:pPr>
            <w:r>
              <w:rPr>
                <w:b/>
                <w:bCs/>
                <w:color w:val="000000"/>
                <w:sz w:val="22"/>
                <w:szCs w:val="22"/>
                <w:lang w:val="tt"/>
              </w:rPr>
              <w:t>6 643 000,00</w:t>
            </w:r>
          </w:p>
          <w:p w:rsidR="004A39FF" w:rsidRDefault="004A39FF" w:rsidP="00250D95">
            <w:pPr>
              <w:jc w:val="center"/>
              <w:rPr>
                <w:b/>
                <w:bCs/>
                <w:color w:val="000000"/>
                <w:sz w:val="22"/>
                <w:szCs w:val="22"/>
              </w:rPr>
            </w:pPr>
          </w:p>
        </w:tc>
        <w:tc>
          <w:tcPr>
            <w:tcW w:w="2694" w:type="dxa"/>
            <w:tcBorders>
              <w:top w:val="single" w:sz="4" w:space="0" w:color="auto"/>
              <w:left w:val="nil"/>
              <w:bottom w:val="single" w:sz="4" w:space="0" w:color="auto"/>
              <w:right w:val="single" w:sz="4" w:space="0" w:color="auto"/>
            </w:tcBorders>
            <w:shd w:val="clear" w:color="auto" w:fill="auto"/>
            <w:noWrap/>
          </w:tcPr>
          <w:p w:rsidR="004A39FF" w:rsidRPr="00383263" w:rsidRDefault="004A39FF" w:rsidP="00250D95"/>
        </w:tc>
      </w:tr>
    </w:tbl>
    <w:p w:rsidR="004A39FF" w:rsidRPr="00383263" w:rsidRDefault="004A39FF" w:rsidP="004A39FF">
      <w:pPr>
        <w:sectPr w:rsidR="004A39FF" w:rsidRPr="00383263" w:rsidSect="00360ABE">
          <w:pgSz w:w="16838" w:h="11906" w:orient="landscape"/>
          <w:pgMar w:top="1134" w:right="1134" w:bottom="1134" w:left="1134" w:header="709" w:footer="709" w:gutter="0"/>
          <w:cols w:space="708"/>
          <w:titlePg/>
          <w:docGrid w:linePitch="360"/>
        </w:sectPr>
      </w:pPr>
    </w:p>
    <w:p w:rsidR="004A39FF" w:rsidRPr="00383263" w:rsidRDefault="004A39FF" w:rsidP="004A39FF">
      <w:pPr>
        <w:pStyle w:val="30"/>
        <w:jc w:val="left"/>
        <w:rPr>
          <w:sz w:val="24"/>
        </w:rPr>
      </w:pPr>
      <w:r w:rsidRPr="00383263">
        <w:rPr>
          <w:sz w:val="24"/>
          <w:lang w:val="tt"/>
        </w:rPr>
        <w:lastRenderedPageBreak/>
        <w:t xml:space="preserve"> Муниципаль Программаны гамәлгә ашыру өлкәсендәге эшчәнлек өстенлекләре</w:t>
      </w:r>
    </w:p>
    <w:p w:rsidR="004A39FF" w:rsidRPr="00383263" w:rsidRDefault="004A39FF" w:rsidP="004A39FF"/>
    <w:p w:rsidR="004A39FF" w:rsidRPr="00383263" w:rsidRDefault="004A39FF" w:rsidP="004A39FF">
      <w:pPr>
        <w:pStyle w:val="ConsPlusNormal"/>
        <w:ind w:firstLine="540"/>
        <w:jc w:val="both"/>
        <w:rPr>
          <w:rFonts w:ascii="Times New Roman" w:eastAsia="Calibri" w:hAnsi="Times New Roman" w:cs="Times New Roman"/>
          <w:sz w:val="24"/>
          <w:szCs w:val="24"/>
          <w:lang w:eastAsia="en-US"/>
        </w:rPr>
      </w:pPr>
      <w:r w:rsidRPr="00383263">
        <w:rPr>
          <w:rFonts w:ascii="Times New Roman" w:eastAsia="Calibri" w:hAnsi="Times New Roman" w:cs="Times New Roman"/>
          <w:sz w:val="24"/>
          <w:szCs w:val="24"/>
          <w:lang w:val="tt" w:eastAsia="en-US"/>
        </w:rPr>
        <w:t xml:space="preserve">Әлеге муниципаль программа Россия Федерациясе Хөкүмәтенең 2019 елның 31 маендагы 696 </w:t>
      </w:r>
      <w:hyperlink r:id="rId13" w:history="1"/>
      <w:r w:rsidRPr="00383263">
        <w:rPr>
          <w:rFonts w:ascii="Times New Roman" w:eastAsia="Calibri" w:hAnsi="Times New Roman" w:cs="Times New Roman"/>
          <w:sz w:val="24"/>
          <w:szCs w:val="24"/>
          <w:lang w:val="tt" w:eastAsia="en-US"/>
        </w:rPr>
        <w:t xml:space="preserve">номерлы карары белән расланган «Авыл территорияләрен комплекслы үстерү» дәүләт программасы нигезендә эшләнгән. </w:t>
      </w:r>
    </w:p>
    <w:p w:rsidR="004A39FF" w:rsidRPr="00FA286B" w:rsidRDefault="004A39FF" w:rsidP="004A39FF">
      <w:pPr>
        <w:pStyle w:val="ConsPlusNormal"/>
        <w:ind w:firstLine="540"/>
        <w:jc w:val="both"/>
        <w:rPr>
          <w:rFonts w:ascii="Times New Roman" w:hAnsi="Times New Roman" w:cs="Times New Roman"/>
          <w:sz w:val="24"/>
          <w:szCs w:val="24"/>
          <w:lang w:val="tt"/>
        </w:rPr>
      </w:pPr>
      <w:r w:rsidRPr="00383263">
        <w:rPr>
          <w:rFonts w:ascii="Times New Roman" w:hAnsi="Times New Roman" w:cs="Times New Roman"/>
          <w:sz w:val="24"/>
          <w:szCs w:val="24"/>
          <w:lang w:val="tt"/>
        </w:rPr>
        <w:t>Авыл территорияләрен комплекслы үстерү дигәндә авыл территорияләренең социаль һәм икътисадый куәтен саклап калу максатларында авыл тормышының сыйфатын һәм тормыш дәрәҗәсен тотрыклы күтәрүне тәэмин итү өчен шартлар тудыруны аңларга кирәк. Авыл территорияләре дигәндә Татарстан Республикасы Авыл хуҗалыгы һәм азык-төлек министрлыгының 05.03.2020 N 48/2-пр номерлы боерыгы белән расланган Татарстан Республикасы авыл территорияләре исемлегендә күрсәтелгән авыл территорияләре аңлашыла.</w:t>
      </w:r>
    </w:p>
    <w:p w:rsidR="004A39FF" w:rsidRPr="00383263" w:rsidRDefault="004A39FF" w:rsidP="004A39FF">
      <w:pPr>
        <w:pStyle w:val="ConsPlusNormal"/>
        <w:ind w:firstLine="540"/>
        <w:jc w:val="both"/>
        <w:rPr>
          <w:rFonts w:ascii="Times New Roman" w:hAnsi="Times New Roman" w:cs="Times New Roman"/>
          <w:sz w:val="24"/>
          <w:szCs w:val="24"/>
        </w:rPr>
      </w:pPr>
      <w:r w:rsidRPr="00383263">
        <w:rPr>
          <w:rFonts w:ascii="Times New Roman" w:hAnsi="Times New Roman" w:cs="Times New Roman"/>
          <w:sz w:val="24"/>
          <w:szCs w:val="24"/>
          <w:lang w:val="tt"/>
        </w:rPr>
        <w:t>Мамадыш муниципаль районының административ-территориаль структурасына 28 авыл җирлеге һәм 1 шәһәр җирлеге керә.</w:t>
      </w:r>
    </w:p>
    <w:p w:rsidR="004A39FF" w:rsidRPr="00FA286B" w:rsidRDefault="004A39FF" w:rsidP="004A39FF">
      <w:pPr>
        <w:pStyle w:val="ConsPlusNormal"/>
        <w:ind w:firstLine="540"/>
        <w:jc w:val="both"/>
        <w:rPr>
          <w:rFonts w:ascii="Times New Roman" w:eastAsia="Calibri" w:hAnsi="Times New Roman" w:cs="Times New Roman"/>
          <w:sz w:val="24"/>
          <w:szCs w:val="24"/>
          <w:lang w:val="tt" w:eastAsia="en-US"/>
        </w:rPr>
      </w:pPr>
      <w:r w:rsidRPr="00383263">
        <w:rPr>
          <w:rFonts w:ascii="Times New Roman" w:hAnsi="Times New Roman" w:cs="Times New Roman"/>
          <w:sz w:val="24"/>
          <w:szCs w:val="24"/>
          <w:lang w:val="tt"/>
        </w:rPr>
        <w:t xml:space="preserve"> Авыл территорияләрен үстерү өлкәсендә муниципаль программаның төп бурычы - тормыш дәрәҗәсен һәм сыйфатын күтәрү, авыл халкының төзек торакка ихтыяҗларын канәгатьләндерү, заманча, сыйфатлы социаль, инженерлык һәм транспорт инфраструктурасы булу.</w:t>
      </w:r>
    </w:p>
    <w:p w:rsidR="004A39FF" w:rsidRPr="00FA286B" w:rsidRDefault="004A39FF" w:rsidP="004A39FF">
      <w:pPr>
        <w:pStyle w:val="ConsPlusNormal"/>
        <w:ind w:firstLine="540"/>
        <w:jc w:val="both"/>
        <w:rPr>
          <w:rFonts w:ascii="Times New Roman" w:hAnsi="Times New Roman" w:cs="Times New Roman"/>
          <w:sz w:val="24"/>
          <w:szCs w:val="24"/>
          <w:lang w:val="tt"/>
        </w:rPr>
      </w:pPr>
      <w:r w:rsidRPr="00383263">
        <w:rPr>
          <w:rFonts w:ascii="Times New Roman" w:hAnsi="Times New Roman" w:cs="Times New Roman"/>
          <w:sz w:val="24"/>
          <w:szCs w:val="24"/>
          <w:lang w:val="tt"/>
        </w:rPr>
        <w:t>Авыл торак пунктларын кыскарту һәм ваклау авыл җирлегендә гаять зур территорияләрнең ярлылануына һәм ташландыруына, авыл хуҗалыгы билгеләнешендәге продуктив җирләрнең әйләнешеннән китүенә китерә. Авылда урнашкан демографик вәзгыять территорияләрнең социаль-икътисадый үсешен тәэмин итә торган хезмәт потенциалын формалаштыруга ярдәм итми. Шул ук вакытта авыл җирлекләренең социаль һәм инженерлык инфраструктурасы объектлары белән тәэмин ителеш дәрәҗәсе түбән булу авыл җирлегенең канәгатьсезлегенә һәм миграция кәефләренең үсүенә бәйле төп факторларның берсе булып тора, бигрәк тә яшьләр арасында. Торак төзү һәм яшәүнең уңайлылыгын арттыру авыл җирлегендә халыкны беркетү шартларының берсе булып тора.</w:t>
      </w:r>
    </w:p>
    <w:p w:rsidR="004A39FF" w:rsidRPr="00FA286B" w:rsidRDefault="004A39FF" w:rsidP="004A39FF">
      <w:pPr>
        <w:pStyle w:val="ConsPlusNormal"/>
        <w:ind w:firstLine="540"/>
        <w:jc w:val="both"/>
        <w:rPr>
          <w:rFonts w:ascii="Times New Roman" w:hAnsi="Times New Roman" w:cs="Times New Roman"/>
          <w:sz w:val="24"/>
          <w:szCs w:val="24"/>
          <w:lang w:val="tt"/>
        </w:rPr>
      </w:pPr>
      <w:r w:rsidRPr="00383263">
        <w:rPr>
          <w:rFonts w:ascii="Times New Roman" w:hAnsi="Times New Roman" w:cs="Times New Roman"/>
          <w:sz w:val="24"/>
          <w:szCs w:val="24"/>
          <w:lang w:val="tt"/>
        </w:rPr>
        <w:t>Шулай итеп, әлеге муниципаль программаны эшләү зарурлыгы авыл территорияләрен комплекслы үстерү өлкәсендәге эшчәнлекнең төп юнәлешләрен актуальләштерүгә ихтыяҗ белән билгеләнә.</w:t>
      </w:r>
    </w:p>
    <w:p w:rsidR="004A39FF" w:rsidRPr="00FA286B" w:rsidRDefault="004A39FF" w:rsidP="004A39FF">
      <w:pPr>
        <w:pStyle w:val="ConsPlusNormal"/>
        <w:ind w:firstLine="540"/>
        <w:jc w:val="both"/>
        <w:rPr>
          <w:rFonts w:ascii="Times New Roman" w:hAnsi="Times New Roman" w:cs="Times New Roman"/>
          <w:sz w:val="24"/>
          <w:szCs w:val="24"/>
          <w:lang w:val="tt"/>
        </w:rPr>
      </w:pPr>
    </w:p>
    <w:p w:rsidR="004A39FF" w:rsidRPr="00FA286B" w:rsidRDefault="004A39FF" w:rsidP="004A39FF">
      <w:pPr>
        <w:pStyle w:val="ConsPlusNormal"/>
        <w:ind w:firstLine="540"/>
        <w:jc w:val="both"/>
        <w:rPr>
          <w:rFonts w:ascii="Times New Roman" w:hAnsi="Times New Roman" w:cs="Times New Roman"/>
          <w:sz w:val="24"/>
          <w:szCs w:val="24"/>
          <w:lang w:val="tt"/>
        </w:rPr>
      </w:pPr>
    </w:p>
    <w:p w:rsidR="004A39FF" w:rsidRPr="00FA286B" w:rsidRDefault="004A39FF" w:rsidP="004A39FF">
      <w:pPr>
        <w:pStyle w:val="ConsPlusNormal"/>
        <w:ind w:firstLine="540"/>
        <w:jc w:val="both"/>
        <w:rPr>
          <w:rFonts w:ascii="Times New Roman" w:hAnsi="Times New Roman" w:cs="Times New Roman"/>
          <w:sz w:val="24"/>
          <w:szCs w:val="24"/>
          <w:lang w:val="tt"/>
        </w:rPr>
      </w:pPr>
    </w:p>
    <w:p w:rsidR="004A39FF" w:rsidRPr="00383263" w:rsidRDefault="004A39FF" w:rsidP="004A39FF">
      <w:pPr>
        <w:pStyle w:val="30"/>
        <w:numPr>
          <w:ilvl w:val="0"/>
          <w:numId w:val="25"/>
        </w:numPr>
        <w:jc w:val="center"/>
        <w:rPr>
          <w:sz w:val="24"/>
        </w:rPr>
      </w:pPr>
      <w:r w:rsidRPr="00383263">
        <w:rPr>
          <w:sz w:val="24"/>
          <w:lang w:val="tt"/>
        </w:rPr>
        <w:t>Муниципаль Программаны гамәлгә ашыру өлкәсенең агымдагы торышына характеристика, төп проблемаларны тасвирлау</w:t>
      </w:r>
    </w:p>
    <w:p w:rsidR="004A39FF" w:rsidRPr="00383263" w:rsidRDefault="004A39FF" w:rsidP="004A39FF"/>
    <w:p w:rsidR="004A39FF" w:rsidRPr="00383263" w:rsidRDefault="004A39FF" w:rsidP="004A39FF">
      <w:pPr>
        <w:pStyle w:val="ConsPlusNormal"/>
        <w:ind w:firstLine="567"/>
        <w:jc w:val="both"/>
        <w:rPr>
          <w:rFonts w:ascii="Times New Roman" w:hAnsi="Times New Roman" w:cs="Times New Roman"/>
          <w:sz w:val="24"/>
          <w:szCs w:val="24"/>
        </w:rPr>
      </w:pPr>
      <w:r w:rsidRPr="00383263">
        <w:rPr>
          <w:rFonts w:ascii="Times New Roman" w:hAnsi="Times New Roman" w:cs="Times New Roman"/>
          <w:sz w:val="24"/>
          <w:szCs w:val="24"/>
          <w:lang w:val="tt"/>
        </w:rPr>
        <w:t>Авыл территорияләрен комплекслы үстерү проблемаларын хәл итү авыл халкының тормыш дәрәҗәсен тотрыклы үстерүгә күчүнең мөһим состав өлеше булып тора.</w:t>
      </w:r>
    </w:p>
    <w:p w:rsidR="004A39FF" w:rsidRPr="00383263" w:rsidRDefault="004A39FF" w:rsidP="004A39FF">
      <w:pPr>
        <w:pStyle w:val="ConsPlusNormal"/>
        <w:ind w:firstLine="567"/>
        <w:jc w:val="both"/>
        <w:rPr>
          <w:rFonts w:ascii="Times New Roman" w:hAnsi="Times New Roman" w:cs="Times New Roman"/>
          <w:sz w:val="24"/>
          <w:szCs w:val="24"/>
        </w:rPr>
      </w:pPr>
      <w:r w:rsidRPr="00383263">
        <w:rPr>
          <w:rFonts w:ascii="Times New Roman" w:hAnsi="Times New Roman" w:cs="Times New Roman"/>
          <w:sz w:val="24"/>
          <w:szCs w:val="24"/>
          <w:lang w:val="tt"/>
        </w:rPr>
        <w:t xml:space="preserve">Хәзерге вакытта авыл җирлегендә хезмәт кадрларын азык-төлек белән тәэмин итү һәм аларның сыйфаты буенча куелган бурыч арасында туры килмәү күзәтелә, бу авыл җирлегендә яшәүче халыкның миграциясенә бәйле. </w:t>
      </w:r>
    </w:p>
    <w:p w:rsidR="004A39FF" w:rsidRPr="00383263" w:rsidRDefault="004A39FF" w:rsidP="004A39FF">
      <w:pPr>
        <w:pStyle w:val="ConsPlusNormal"/>
        <w:ind w:firstLine="567"/>
        <w:jc w:val="both"/>
        <w:rPr>
          <w:rFonts w:ascii="Times New Roman" w:hAnsi="Times New Roman" w:cs="Times New Roman"/>
          <w:sz w:val="24"/>
          <w:szCs w:val="24"/>
        </w:rPr>
      </w:pPr>
      <w:r w:rsidRPr="00383263">
        <w:rPr>
          <w:rFonts w:ascii="Times New Roman" w:hAnsi="Times New Roman" w:cs="Times New Roman"/>
          <w:sz w:val="24"/>
          <w:szCs w:val="24"/>
          <w:lang w:val="tt"/>
        </w:rPr>
        <w:t>Авыл территорияләрен үстерүнең объектив үзенчәлекләрен исәпкә алып һәм килеп туган вазгыятьне үзгәрткәндә шәһәр территорияләре белән чагыштырганда авылда яшәү дәрәҗәсендәге һәм сыйфатындагы шактый зур аерма булган хәлдә, федераль, төбәк һәм җирле дәрәҗәдә дәүләт ярдәме чараларын җәлеп итеп, программа-максатчан методны куллану шартларында гына мөмкин.</w:t>
      </w:r>
    </w:p>
    <w:p w:rsidR="004A39FF" w:rsidRPr="00383263" w:rsidRDefault="004A39FF" w:rsidP="004A39FF">
      <w:pPr>
        <w:pStyle w:val="ConsPlusNormal"/>
        <w:ind w:firstLine="567"/>
        <w:jc w:val="both"/>
        <w:rPr>
          <w:rFonts w:ascii="Times New Roman" w:hAnsi="Times New Roman" w:cs="Times New Roman"/>
          <w:sz w:val="24"/>
          <w:szCs w:val="24"/>
        </w:rPr>
      </w:pPr>
    </w:p>
    <w:p w:rsidR="004A39FF" w:rsidRPr="00383263" w:rsidRDefault="004A39FF" w:rsidP="004A39FF">
      <w:pPr>
        <w:pStyle w:val="ConsPlusNormal"/>
        <w:ind w:firstLine="567"/>
        <w:jc w:val="both"/>
        <w:rPr>
          <w:rFonts w:ascii="Times New Roman" w:hAnsi="Times New Roman" w:cs="Times New Roman"/>
          <w:sz w:val="24"/>
          <w:szCs w:val="24"/>
        </w:rPr>
      </w:pPr>
    </w:p>
    <w:p w:rsidR="004A39FF" w:rsidRPr="00383263" w:rsidRDefault="004A39FF" w:rsidP="004A39FF">
      <w:pPr>
        <w:pStyle w:val="30"/>
        <w:numPr>
          <w:ilvl w:val="0"/>
          <w:numId w:val="25"/>
        </w:numPr>
        <w:jc w:val="center"/>
        <w:rPr>
          <w:sz w:val="24"/>
        </w:rPr>
      </w:pPr>
      <w:r w:rsidRPr="00383263">
        <w:rPr>
          <w:sz w:val="24"/>
          <w:lang w:val="tt"/>
        </w:rPr>
        <w:t>Муниципаль Программаның максатлары һәм бурычлары</w:t>
      </w:r>
    </w:p>
    <w:p w:rsidR="004A39FF" w:rsidRPr="00383263" w:rsidRDefault="004A39FF" w:rsidP="004A39FF"/>
    <w:p w:rsidR="004A39FF" w:rsidRPr="00383263" w:rsidRDefault="004A39FF" w:rsidP="004A39FF">
      <w:pPr>
        <w:pStyle w:val="ConsPlusNormal"/>
        <w:ind w:firstLine="567"/>
        <w:jc w:val="both"/>
        <w:rPr>
          <w:rFonts w:ascii="Times New Roman" w:hAnsi="Times New Roman" w:cs="Times New Roman"/>
          <w:sz w:val="24"/>
          <w:szCs w:val="24"/>
        </w:rPr>
      </w:pPr>
      <w:r w:rsidRPr="00383263">
        <w:rPr>
          <w:rFonts w:ascii="Times New Roman" w:hAnsi="Times New Roman" w:cs="Times New Roman"/>
          <w:sz w:val="24"/>
          <w:szCs w:val="24"/>
          <w:lang w:val="tt"/>
        </w:rPr>
        <w:t>Муниципаль программаның максатлары:</w:t>
      </w:r>
    </w:p>
    <w:p w:rsidR="004A39FF" w:rsidRPr="00383263" w:rsidRDefault="004A39FF" w:rsidP="004A39FF">
      <w:pPr>
        <w:pStyle w:val="ConsPlusNormal"/>
        <w:widowControl/>
        <w:numPr>
          <w:ilvl w:val="0"/>
          <w:numId w:val="26"/>
        </w:numPr>
        <w:ind w:left="0" w:firstLine="426"/>
        <w:jc w:val="both"/>
        <w:rPr>
          <w:rFonts w:ascii="Times New Roman" w:hAnsi="Times New Roman" w:cs="Times New Roman"/>
          <w:sz w:val="24"/>
          <w:szCs w:val="24"/>
        </w:rPr>
      </w:pPr>
      <w:r w:rsidRPr="00383263">
        <w:rPr>
          <w:rFonts w:ascii="Times New Roman" w:hAnsi="Times New Roman" w:cs="Times New Roman"/>
          <w:sz w:val="24"/>
          <w:szCs w:val="24"/>
          <w:lang w:val="tt"/>
        </w:rPr>
        <w:t xml:space="preserve"> авыл халкының тормыш дәрәҗәсен һәм сыйфатын күтәрү;</w:t>
      </w:r>
    </w:p>
    <w:p w:rsidR="004A39FF" w:rsidRPr="00FA286B" w:rsidRDefault="004A39FF" w:rsidP="004A39FF">
      <w:pPr>
        <w:pStyle w:val="ConsPlusNormal"/>
        <w:widowControl/>
        <w:numPr>
          <w:ilvl w:val="0"/>
          <w:numId w:val="26"/>
        </w:numPr>
        <w:ind w:left="0" w:firstLine="426"/>
        <w:jc w:val="both"/>
        <w:rPr>
          <w:rFonts w:ascii="Times New Roman" w:hAnsi="Times New Roman" w:cs="Times New Roman"/>
          <w:sz w:val="24"/>
          <w:szCs w:val="24"/>
          <w:lang w:val="tt"/>
        </w:rPr>
      </w:pPr>
      <w:r w:rsidRPr="00383263">
        <w:rPr>
          <w:rFonts w:ascii="Times New Roman" w:hAnsi="Times New Roman" w:cs="Times New Roman"/>
          <w:sz w:val="24"/>
          <w:szCs w:val="24"/>
          <w:lang w:val="tt"/>
        </w:rPr>
        <w:t xml:space="preserve"> авыл халкын арзанлы һәм уңайлы торак белән тәэмин итү өчен шартлар тудыру;</w:t>
      </w:r>
    </w:p>
    <w:p w:rsidR="004A39FF" w:rsidRPr="00FA286B" w:rsidRDefault="004A39FF" w:rsidP="004A39FF">
      <w:pPr>
        <w:pStyle w:val="ConsPlusNormal"/>
        <w:widowControl/>
        <w:numPr>
          <w:ilvl w:val="0"/>
          <w:numId w:val="26"/>
        </w:numPr>
        <w:ind w:left="0" w:firstLine="426"/>
        <w:jc w:val="both"/>
        <w:rPr>
          <w:rFonts w:ascii="Times New Roman" w:hAnsi="Times New Roman" w:cs="Times New Roman"/>
          <w:sz w:val="24"/>
          <w:szCs w:val="24"/>
          <w:lang w:val="tt"/>
        </w:rPr>
      </w:pPr>
      <w:r w:rsidRPr="00383263">
        <w:rPr>
          <w:rFonts w:ascii="Times New Roman" w:hAnsi="Times New Roman" w:cs="Times New Roman"/>
          <w:sz w:val="24"/>
          <w:szCs w:val="24"/>
          <w:lang w:val="tt"/>
        </w:rPr>
        <w:t>авыл халкы өчен төзекләндерелгән торак тапшыру (сатып алу) күләмен арттыру</w:t>
      </w:r>
    </w:p>
    <w:p w:rsidR="004A39FF" w:rsidRPr="00FA286B" w:rsidRDefault="004A39FF" w:rsidP="004A39FF">
      <w:pPr>
        <w:pStyle w:val="ConsPlusNormal"/>
        <w:widowControl/>
        <w:numPr>
          <w:ilvl w:val="0"/>
          <w:numId w:val="26"/>
        </w:numPr>
        <w:ind w:left="0" w:firstLine="426"/>
        <w:jc w:val="both"/>
        <w:rPr>
          <w:rFonts w:ascii="Times New Roman" w:hAnsi="Times New Roman" w:cs="Times New Roman"/>
          <w:sz w:val="24"/>
          <w:szCs w:val="24"/>
          <w:lang w:val="tt"/>
        </w:rPr>
      </w:pPr>
      <w:r w:rsidRPr="00383263">
        <w:rPr>
          <w:rFonts w:ascii="Times New Roman" w:hAnsi="Times New Roman" w:cs="Times New Roman"/>
          <w:sz w:val="24"/>
          <w:szCs w:val="24"/>
          <w:lang w:val="tt"/>
        </w:rPr>
        <w:lastRenderedPageBreak/>
        <w:t>гомуми файдаланудагы җирле әһәмияттәге автомобиль юлларында юл хәрәкәте иминлеген тәэмин итү.</w:t>
      </w:r>
    </w:p>
    <w:p w:rsidR="004A39FF" w:rsidRPr="00FA286B" w:rsidRDefault="004A39FF" w:rsidP="004A39FF">
      <w:pPr>
        <w:pStyle w:val="ConsPlusNormal"/>
        <w:ind w:firstLine="567"/>
        <w:jc w:val="both"/>
        <w:rPr>
          <w:rFonts w:ascii="Times New Roman" w:hAnsi="Times New Roman" w:cs="Times New Roman"/>
          <w:sz w:val="24"/>
          <w:szCs w:val="24"/>
          <w:lang w:val="tt"/>
        </w:rPr>
      </w:pPr>
      <w:r w:rsidRPr="00383263">
        <w:rPr>
          <w:rFonts w:ascii="Times New Roman" w:hAnsi="Times New Roman" w:cs="Times New Roman"/>
          <w:sz w:val="24"/>
          <w:szCs w:val="24"/>
          <w:lang w:val="tt"/>
        </w:rPr>
        <w:t>Күрсәтелгән максатларга ирешү түбәндәге бурычларны хәл итү белән тәэмин ителә:</w:t>
      </w:r>
    </w:p>
    <w:p w:rsidR="004A39FF" w:rsidRPr="00383263" w:rsidRDefault="004A39FF" w:rsidP="004A39FF">
      <w:pPr>
        <w:pStyle w:val="ConsPlusNormal"/>
        <w:jc w:val="both"/>
        <w:rPr>
          <w:rFonts w:ascii="Times New Roman" w:hAnsi="Times New Roman" w:cs="Times New Roman"/>
          <w:sz w:val="24"/>
          <w:szCs w:val="24"/>
        </w:rPr>
      </w:pPr>
      <w:r w:rsidRPr="00383263">
        <w:rPr>
          <w:rFonts w:ascii="Times New Roman" w:hAnsi="Times New Roman" w:cs="Times New Roman"/>
          <w:sz w:val="24"/>
          <w:szCs w:val="24"/>
          <w:lang w:val="tt"/>
        </w:rPr>
        <w:t>1) Авыл территорияләрендә яшәүче гражданнарга торак төзелешенә (сатып алуга) социаль түләүләр бирү.</w:t>
      </w:r>
    </w:p>
    <w:p w:rsidR="004A39FF" w:rsidRPr="00383263" w:rsidRDefault="004A39FF" w:rsidP="004A39FF">
      <w:pPr>
        <w:pStyle w:val="ConsPlusNormal"/>
        <w:jc w:val="both"/>
        <w:rPr>
          <w:rFonts w:ascii="Times New Roman" w:hAnsi="Times New Roman" w:cs="Times New Roman"/>
          <w:sz w:val="24"/>
          <w:szCs w:val="24"/>
        </w:rPr>
      </w:pPr>
      <w:r w:rsidRPr="00383263">
        <w:rPr>
          <w:rFonts w:ascii="Times New Roman" w:hAnsi="Times New Roman" w:cs="Times New Roman"/>
          <w:sz w:val="24"/>
          <w:szCs w:val="24"/>
          <w:lang w:val="tt"/>
        </w:rPr>
        <w:t>2) авыл территорияләрендә яшәүче гражданнарга наем шартнамәләре буенча бирелә торган торак белән тәэмин итү.</w:t>
      </w:r>
    </w:p>
    <w:p w:rsidR="004A39FF" w:rsidRPr="00383263" w:rsidRDefault="004A39FF" w:rsidP="004A39FF">
      <w:pPr>
        <w:pStyle w:val="ConsPlusNormal"/>
        <w:jc w:val="both"/>
        <w:rPr>
          <w:rFonts w:ascii="Times New Roman" w:hAnsi="Times New Roman" w:cs="Times New Roman"/>
          <w:sz w:val="24"/>
          <w:szCs w:val="24"/>
        </w:rPr>
      </w:pPr>
      <w:r w:rsidRPr="00383263">
        <w:rPr>
          <w:rFonts w:ascii="Times New Roman" w:hAnsi="Times New Roman" w:cs="Times New Roman"/>
          <w:sz w:val="24"/>
          <w:szCs w:val="24"/>
          <w:lang w:val="tt"/>
        </w:rPr>
        <w:t>3) Авыл җирендә яшәүче гражданнарның торак шартларын яхшырту (авыл территорияләрендә яшәүче һәм эшләүче йә даими яшәү урынына авыл территорияләренә күчәргә һәм шунда эшләргә теләк белдергән гражданнарны торак белән тәэмин итү).</w:t>
      </w:r>
    </w:p>
    <w:p w:rsidR="004A39FF" w:rsidRPr="00383263" w:rsidRDefault="004A39FF" w:rsidP="004A39FF">
      <w:pPr>
        <w:pStyle w:val="ConsPlusNormal"/>
        <w:jc w:val="both"/>
        <w:rPr>
          <w:rFonts w:ascii="Times New Roman" w:hAnsi="Times New Roman" w:cs="Times New Roman"/>
          <w:sz w:val="24"/>
          <w:szCs w:val="24"/>
        </w:rPr>
      </w:pPr>
      <w:r w:rsidRPr="00383263">
        <w:rPr>
          <w:rFonts w:ascii="Times New Roman" w:hAnsi="Times New Roman" w:cs="Times New Roman"/>
          <w:sz w:val="24"/>
          <w:szCs w:val="24"/>
          <w:lang w:val="tt"/>
        </w:rPr>
        <w:t xml:space="preserve">4) авыл җирлегендә урнашкан торак пунктларны комплекслы төзекләндерү дәрәҗәсен күтәрү. </w:t>
      </w:r>
    </w:p>
    <w:p w:rsidR="004A39FF" w:rsidRPr="00383263" w:rsidRDefault="004A39FF" w:rsidP="004A39FF">
      <w:pPr>
        <w:pStyle w:val="ConsPlusNormal"/>
        <w:ind w:left="426"/>
        <w:jc w:val="both"/>
        <w:rPr>
          <w:rFonts w:ascii="Times New Roman" w:hAnsi="Times New Roman" w:cs="Times New Roman"/>
          <w:sz w:val="24"/>
          <w:szCs w:val="24"/>
        </w:rPr>
      </w:pPr>
    </w:p>
    <w:p w:rsidR="004A39FF" w:rsidRPr="00383263" w:rsidRDefault="004A39FF" w:rsidP="004A39FF">
      <w:pPr>
        <w:pStyle w:val="30"/>
        <w:ind w:left="567"/>
        <w:rPr>
          <w:sz w:val="24"/>
        </w:rPr>
      </w:pPr>
      <w:r w:rsidRPr="00383263">
        <w:rPr>
          <w:sz w:val="24"/>
          <w:lang w:val="tt"/>
        </w:rPr>
        <w:t>Авыл территорияләрендә яшәүче гражданнарның торак шартларын яхшырту.</w:t>
      </w:r>
    </w:p>
    <w:p w:rsidR="004A39FF" w:rsidRPr="00383263" w:rsidRDefault="004A39FF" w:rsidP="004A39FF">
      <w:pPr>
        <w:pStyle w:val="31"/>
        <w:tabs>
          <w:tab w:val="left" w:pos="-142"/>
        </w:tabs>
        <w:ind w:firstLine="567"/>
        <w:rPr>
          <w:sz w:val="24"/>
        </w:rPr>
      </w:pPr>
      <w:r w:rsidRPr="00383263">
        <w:rPr>
          <w:sz w:val="24"/>
          <w:lang w:val="tt"/>
        </w:rPr>
        <w:t>Авыл җирлекләре структурасын</w:t>
      </w:r>
      <w:r>
        <w:rPr>
          <w:sz w:val="24"/>
          <w:lang w:val="tt"/>
        </w:rPr>
        <w:t>дагы</w:t>
      </w:r>
      <w:r w:rsidRPr="00383263">
        <w:rPr>
          <w:sz w:val="24"/>
          <w:lang w:val="tt"/>
        </w:rPr>
        <w:t xml:space="preserve"> кыскарту</w:t>
      </w:r>
      <w:r>
        <w:rPr>
          <w:sz w:val="24"/>
          <w:lang w:val="tt"/>
        </w:rPr>
        <w:t>лар</w:t>
      </w:r>
      <w:r w:rsidRPr="00383263">
        <w:rPr>
          <w:sz w:val="24"/>
          <w:lang w:val="tt"/>
        </w:rPr>
        <w:t xml:space="preserve"> һәм </w:t>
      </w:r>
      <w:r>
        <w:rPr>
          <w:sz w:val="24"/>
          <w:lang w:val="tt"/>
        </w:rPr>
        <w:t>бүлүләр</w:t>
      </w:r>
      <w:r w:rsidRPr="00383263">
        <w:rPr>
          <w:sz w:val="24"/>
          <w:lang w:val="tt"/>
        </w:rPr>
        <w:t xml:space="preserve"> авыл территорияләрен юкка чыгаруга, авыл хуҗалыгы билгеләнешендәге продуктив җирләрне әйләнештән чыгаруга китерә.</w:t>
      </w:r>
    </w:p>
    <w:p w:rsidR="004A39FF" w:rsidRPr="00FA286B" w:rsidRDefault="004A39FF" w:rsidP="004A39FF">
      <w:pPr>
        <w:pStyle w:val="31"/>
        <w:tabs>
          <w:tab w:val="left" w:pos="-142"/>
        </w:tabs>
        <w:ind w:firstLine="567"/>
        <w:rPr>
          <w:sz w:val="24"/>
          <w:lang w:val="tt"/>
        </w:rPr>
      </w:pPr>
      <w:r w:rsidRPr="00383263">
        <w:rPr>
          <w:sz w:val="24"/>
          <w:lang w:val="tt"/>
        </w:rPr>
        <w:t xml:space="preserve">Авылның комплекслы үсешендә уңайсыз хәлнең бер сәбәбе - авыл җирендә яшәүнең уңайлылыгы бик түбән булу, бу авыл халкының, бигрәк тә яшьләрнең </w:t>
      </w:r>
      <w:r>
        <w:rPr>
          <w:sz w:val="24"/>
          <w:lang w:val="tt"/>
        </w:rPr>
        <w:t>авылдан китүенә китерә.</w:t>
      </w:r>
      <w:r w:rsidRPr="00383263">
        <w:rPr>
          <w:sz w:val="24"/>
          <w:lang w:val="tt"/>
        </w:rPr>
        <w:t xml:space="preserve"> Димәк, аграр тармакның хезмәт потенциалы кими.</w:t>
      </w:r>
    </w:p>
    <w:p w:rsidR="004A39FF" w:rsidRPr="00FA286B" w:rsidRDefault="004A39FF" w:rsidP="004A39FF">
      <w:pPr>
        <w:pStyle w:val="31"/>
        <w:tabs>
          <w:tab w:val="left" w:pos="-142"/>
        </w:tabs>
        <w:ind w:firstLine="567"/>
        <w:rPr>
          <w:sz w:val="24"/>
          <w:lang w:val="tt"/>
        </w:rPr>
      </w:pPr>
      <w:r w:rsidRPr="00383263">
        <w:rPr>
          <w:sz w:val="24"/>
          <w:lang w:val="tt"/>
        </w:rPr>
        <w:t>Яшәү өчен социаль уңайлыкның төп шартлары арасында авыл халкының төзекләндерелгән торак фонды белән тәэмин ителеше төп рольне уйный.</w:t>
      </w:r>
    </w:p>
    <w:p w:rsidR="004A39FF" w:rsidRPr="00FA286B" w:rsidRDefault="004A39FF" w:rsidP="004A39FF">
      <w:pPr>
        <w:pStyle w:val="31"/>
        <w:tabs>
          <w:tab w:val="left" w:pos="0"/>
        </w:tabs>
        <w:ind w:firstLine="567"/>
        <w:rPr>
          <w:sz w:val="24"/>
          <w:lang w:val="tt"/>
        </w:rPr>
      </w:pPr>
      <w:r w:rsidRPr="00383263">
        <w:rPr>
          <w:sz w:val="24"/>
          <w:lang w:val="tt"/>
        </w:rPr>
        <w:t>Программа торак төзелешенә (сатып алуга), шул исәптән өлешләп төзелештә катнашу юлы белән, авыл территорияләрендә яшәүче һәм эшләүче йә даими яшәү урынына авыл территорияләренә күчеп, шунда эшләргә теләк белдергән гражданнарга</w:t>
      </w:r>
      <w:r w:rsidRPr="00FB7FC7">
        <w:rPr>
          <w:sz w:val="24"/>
          <w:lang w:val="tt"/>
        </w:rPr>
        <w:t xml:space="preserve"> </w:t>
      </w:r>
      <w:r w:rsidRPr="00383263">
        <w:rPr>
          <w:sz w:val="24"/>
          <w:lang w:val="tt"/>
        </w:rPr>
        <w:t>социаль түләүләр бирүне күздә тота.</w:t>
      </w:r>
    </w:p>
    <w:p w:rsidR="004A39FF" w:rsidRPr="00FA286B" w:rsidRDefault="004A39FF" w:rsidP="004A39FF">
      <w:pPr>
        <w:widowControl w:val="0"/>
        <w:autoSpaceDE w:val="0"/>
        <w:autoSpaceDN w:val="0"/>
        <w:adjustRightInd w:val="0"/>
        <w:ind w:firstLine="540"/>
        <w:jc w:val="both"/>
        <w:rPr>
          <w:lang w:val="tt"/>
        </w:rPr>
      </w:pPr>
      <w:r w:rsidRPr="00383263">
        <w:rPr>
          <w:lang w:val="tt"/>
        </w:rPr>
        <w:t>Федераль бюджеттан субсидияләр исәбеннән Татарстан Республикасы бюджетына, Татарстан Республикасы бюджеты акчаларына һәм муниципаль берәмлек бюджеты акчаларына бирелә торган социаль түләүләр торак төзелешенең (сатып алуның) исәп-хисап хакының 70,7 процентын тәшкил итә. Чараларда катнашучыларның үз (шул исәптән заем) акчалары өлеше торак төзелешенең (сатып алуның) исәп-хисап хакының кимендә 29,3 процентын тәшкил итә.</w:t>
      </w:r>
    </w:p>
    <w:p w:rsidR="004A39FF" w:rsidRPr="00FA286B" w:rsidRDefault="004A39FF" w:rsidP="004A39FF">
      <w:pPr>
        <w:pStyle w:val="31"/>
        <w:tabs>
          <w:tab w:val="left" w:pos="0"/>
        </w:tabs>
        <w:ind w:firstLine="567"/>
        <w:rPr>
          <w:sz w:val="24"/>
          <w:lang w:val="tt"/>
        </w:rPr>
      </w:pPr>
      <w:r w:rsidRPr="00383263">
        <w:rPr>
          <w:sz w:val="24"/>
          <w:lang w:val="tt"/>
        </w:rPr>
        <w:t>Авыл җирендә яшәүче гражданнарның торак шартларын яхшырту белән бәйле проблемаларны хәл иткәндә программа методын куллануның максаты алдагы Программаларны гамәлгә ашыру нәтиҗәләре белән раслана.</w:t>
      </w:r>
    </w:p>
    <w:p w:rsidR="004A39FF" w:rsidRPr="00FA286B" w:rsidRDefault="004A39FF" w:rsidP="004A39FF">
      <w:pPr>
        <w:pStyle w:val="31"/>
        <w:ind w:firstLine="567"/>
        <w:rPr>
          <w:sz w:val="24"/>
          <w:lang w:val="tt"/>
        </w:rPr>
      </w:pPr>
      <w:r w:rsidRPr="00383263">
        <w:rPr>
          <w:sz w:val="24"/>
          <w:lang w:val="tt"/>
        </w:rPr>
        <w:t>Россия Федерациясе Хөкүмәтенең 2013 елның 15 июлендәге 598 номерлы карары белән расланган «2013 елга кадәр авылны социаль үстерү» федераль максатчан программасы кысаларында Россия Федерациясе Хөкүмәтенең 2013 елның 15 июлендәге 598 номерлы карары белән расланган «2014-2017 елларга һәм 2020 елга кадәр чорга авыл территорияләрен тотрыклы үстерү» Федераль максатчан программасы кысаларында.</w:t>
      </w:r>
    </w:p>
    <w:p w:rsidR="004A39FF" w:rsidRPr="00383263" w:rsidRDefault="004A39FF" w:rsidP="004A39FF">
      <w:pPr>
        <w:pStyle w:val="31"/>
        <w:ind w:firstLine="567"/>
        <w:rPr>
          <w:rFonts w:eastAsia="Calibri"/>
          <w:b/>
          <w:sz w:val="24"/>
          <w:lang w:eastAsia="en-US"/>
        </w:rPr>
      </w:pPr>
      <w:r w:rsidRPr="00383263">
        <w:rPr>
          <w:b/>
          <w:sz w:val="24"/>
          <w:lang w:val="tt"/>
        </w:rPr>
        <w:t xml:space="preserve"> Торак урынын наем шартнамәсе буенча бирелгән торак төзелеше.</w:t>
      </w:r>
    </w:p>
    <w:p w:rsidR="004A39FF" w:rsidRPr="00383263" w:rsidRDefault="004A39FF" w:rsidP="004A39FF">
      <w:pPr>
        <w:pStyle w:val="31"/>
        <w:ind w:firstLine="567"/>
        <w:rPr>
          <w:rFonts w:eastAsia="Calibri"/>
          <w:sz w:val="24"/>
          <w:lang w:eastAsia="en-US"/>
        </w:rPr>
      </w:pPr>
      <w:r w:rsidRPr="00383263">
        <w:rPr>
          <w:sz w:val="24"/>
          <w:lang w:val="tt"/>
        </w:rPr>
        <w:t>Программада авыл территорияләрендә яшәүче Россия Федерациясе гражданнарына торак урыны наемы шартнамәсе буенча бирелә торган торак төзү буенча муниципаль берәмлекләрнең чыгым йөкләмәләрен үтәгәндә финанс ярдәме күрсәтүгә Россия Федерациясе субъектлары бюджетларына федераль бюджеттан субсидияләр бирү һәм бүлү каралган.</w:t>
      </w:r>
    </w:p>
    <w:p w:rsidR="004A39FF" w:rsidRPr="00383263" w:rsidRDefault="004A39FF" w:rsidP="004A39FF">
      <w:pPr>
        <w:pStyle w:val="ConsPlusNormal"/>
        <w:ind w:firstLine="540"/>
        <w:jc w:val="both"/>
        <w:rPr>
          <w:rFonts w:ascii="Times New Roman" w:hAnsi="Times New Roman" w:cs="Times New Roman"/>
          <w:sz w:val="24"/>
          <w:szCs w:val="24"/>
        </w:rPr>
      </w:pPr>
      <w:r w:rsidRPr="00383263">
        <w:rPr>
          <w:rFonts w:ascii="Times New Roman" w:hAnsi="Times New Roman" w:cs="Times New Roman"/>
          <w:sz w:val="24"/>
          <w:szCs w:val="24"/>
          <w:lang w:val="tt"/>
        </w:rPr>
        <w:t>Чара авыл территорияләрендә яшәүче гражданнарны төзекләндерелгән торак белән тәэмин итү, авыл территорияләрендә яшәүче гражданнарга наем шартнамәләре буенча бирелә торган торак белән тәэмин итү мәсьәләләрен хәл итүгә юнәлтелгән.</w:t>
      </w:r>
    </w:p>
    <w:p w:rsidR="004A39FF" w:rsidRPr="00383263" w:rsidRDefault="004A39FF" w:rsidP="004A39FF">
      <w:pPr>
        <w:widowControl w:val="0"/>
        <w:autoSpaceDE w:val="0"/>
        <w:autoSpaceDN w:val="0"/>
        <w:adjustRightInd w:val="0"/>
        <w:ind w:firstLine="540"/>
        <w:jc w:val="both"/>
      </w:pPr>
      <w:r w:rsidRPr="00383263">
        <w:rPr>
          <w:lang w:val="tt"/>
        </w:rPr>
        <w:t xml:space="preserve">Торак урынын наем шартнамәсе буенча бирелә торган торак төзелеше федераль бюджет субсидияләре акчалары һәм Татарстан Республикасы бюджеты акчалары исәбеннән гамәлгә ашырыла, алар торак төзелешенең </w:t>
      </w:r>
      <w:r w:rsidRPr="00383263">
        <w:rPr>
          <w:lang w:val="tt"/>
        </w:rPr>
        <w:lastRenderedPageBreak/>
        <w:t>исәп хакының 80 процентын тәшкил итә.</w:t>
      </w:r>
    </w:p>
    <w:p w:rsidR="004A39FF" w:rsidRPr="00FA286B" w:rsidRDefault="004A39FF" w:rsidP="004A39FF">
      <w:pPr>
        <w:widowControl w:val="0"/>
        <w:autoSpaceDE w:val="0"/>
        <w:autoSpaceDN w:val="0"/>
        <w:adjustRightInd w:val="0"/>
        <w:ind w:firstLine="540"/>
        <w:jc w:val="both"/>
        <w:rPr>
          <w:lang w:val="tt"/>
        </w:rPr>
      </w:pPr>
      <w:r w:rsidRPr="00383263">
        <w:rPr>
          <w:lang w:val="tt"/>
        </w:rPr>
        <w:t>Эш бирүче акчалары һәм муниципаль берәмлек бюджеты акчалары торак төзелеше бәясенең кимендә 20 процентын тәшкил итә. Муниципаль берәмлек бюджеты акчалары эш бирүченең һәм җирле бюджетның гомуми чараларының кимендә 5 процентын тәшкил итә.</w:t>
      </w:r>
    </w:p>
    <w:p w:rsidR="004A39FF" w:rsidRPr="00FA286B" w:rsidRDefault="004A39FF" w:rsidP="004A39FF">
      <w:pPr>
        <w:pStyle w:val="31"/>
        <w:ind w:firstLine="567"/>
        <w:rPr>
          <w:b/>
          <w:sz w:val="24"/>
          <w:lang w:val="tt"/>
        </w:rPr>
      </w:pPr>
    </w:p>
    <w:p w:rsidR="004A39FF" w:rsidRPr="00FA286B" w:rsidRDefault="004A39FF" w:rsidP="004A39FF">
      <w:pPr>
        <w:pStyle w:val="31"/>
        <w:ind w:firstLine="567"/>
        <w:rPr>
          <w:b/>
          <w:sz w:val="24"/>
          <w:lang w:val="tt"/>
        </w:rPr>
      </w:pPr>
      <w:r w:rsidRPr="00383263">
        <w:rPr>
          <w:b/>
          <w:sz w:val="24"/>
          <w:lang w:val="tt"/>
        </w:rPr>
        <w:t xml:space="preserve"> Авыл территориясен төзекләндерү. </w:t>
      </w:r>
    </w:p>
    <w:p w:rsidR="004A39FF" w:rsidRPr="00FA286B" w:rsidRDefault="004A39FF" w:rsidP="004A39FF">
      <w:pPr>
        <w:pStyle w:val="31"/>
        <w:ind w:firstLine="567"/>
        <w:rPr>
          <w:sz w:val="24"/>
          <w:lang w:val="tt"/>
        </w:rPr>
      </w:pPr>
      <w:r w:rsidRPr="00383263">
        <w:rPr>
          <w:sz w:val="24"/>
          <w:lang w:val="tt"/>
        </w:rPr>
        <w:t>Программада авыл территорияләрен төзекләндерү буенча иҗтимагый әһәмиятле проектларны гамәлгә ашыруга бәйле рәвештә барлыкка килә торган вәкаләтләрне үтәгәндә җирле үзидарә органнарына дәүләт ярдәме максатларында Татарстан Республикасы бюджетыннан Татарстан Республикасы муниципаль районнары бюджетларына субсидияләр бирү һәм бүлү күздә тотыла.</w:t>
      </w:r>
    </w:p>
    <w:p w:rsidR="004A39FF" w:rsidRPr="00FA286B" w:rsidRDefault="004A39FF" w:rsidP="004A39FF">
      <w:pPr>
        <w:pStyle w:val="31"/>
        <w:rPr>
          <w:sz w:val="24"/>
          <w:lang w:val="tt"/>
        </w:rPr>
      </w:pPr>
    </w:p>
    <w:p w:rsidR="004A39FF" w:rsidRPr="00383263" w:rsidRDefault="004A39FF" w:rsidP="004A39FF">
      <w:pPr>
        <w:pStyle w:val="31"/>
        <w:numPr>
          <w:ilvl w:val="0"/>
          <w:numId w:val="25"/>
        </w:numPr>
        <w:spacing w:after="0"/>
        <w:jc w:val="center"/>
        <w:rPr>
          <w:b/>
          <w:sz w:val="24"/>
        </w:rPr>
      </w:pPr>
      <w:r w:rsidRPr="00383263">
        <w:rPr>
          <w:b/>
          <w:sz w:val="24"/>
          <w:lang w:val="tt"/>
        </w:rPr>
        <w:t>Муниципаль программаны гамәлгә ашыруны ресурслар белән тәэмин итү</w:t>
      </w:r>
    </w:p>
    <w:p w:rsidR="004A39FF" w:rsidRPr="00383263" w:rsidRDefault="004A39FF" w:rsidP="004A39FF">
      <w:pPr>
        <w:pStyle w:val="31"/>
        <w:tabs>
          <w:tab w:val="left" w:pos="0"/>
        </w:tabs>
        <w:ind w:firstLine="567"/>
        <w:rPr>
          <w:sz w:val="24"/>
        </w:rPr>
      </w:pPr>
    </w:p>
    <w:p w:rsidR="004A39FF" w:rsidRPr="00383263" w:rsidRDefault="004A39FF" w:rsidP="004A39FF">
      <w:pPr>
        <w:pStyle w:val="31"/>
        <w:tabs>
          <w:tab w:val="left" w:pos="0"/>
        </w:tabs>
        <w:ind w:firstLine="567"/>
        <w:rPr>
          <w:sz w:val="24"/>
        </w:rPr>
      </w:pPr>
      <w:r w:rsidRPr="00383263">
        <w:rPr>
          <w:sz w:val="24"/>
          <w:lang w:val="tt"/>
        </w:rPr>
        <w:t>Программа чараларын финанслау Мамадыш муниципаль районының федераль, республика һәм җирле бюджеты, бюджеттан тыш чыганаклар хисабына гамәлгә ашырыла.</w:t>
      </w:r>
    </w:p>
    <w:p w:rsidR="004A39FF" w:rsidRPr="00383263" w:rsidRDefault="004A39FF" w:rsidP="004A39FF">
      <w:pPr>
        <w:pStyle w:val="31"/>
        <w:ind w:firstLine="567"/>
        <w:rPr>
          <w:sz w:val="24"/>
        </w:rPr>
      </w:pPr>
      <w:r w:rsidRPr="00383263">
        <w:rPr>
          <w:sz w:val="24"/>
          <w:lang w:val="tt"/>
        </w:rPr>
        <w:t xml:space="preserve">Муниципаль Программа чараларын гамәлгә ашыруга юнәлдерелгән җирле бюджет акчалары күләме ел саен тиешле финанс елына тәгаенләнә. </w:t>
      </w:r>
    </w:p>
    <w:p w:rsidR="004A39FF" w:rsidRPr="00383263" w:rsidRDefault="004A39FF" w:rsidP="004A39FF">
      <w:pPr>
        <w:pStyle w:val="31"/>
        <w:tabs>
          <w:tab w:val="left" w:pos="0"/>
        </w:tabs>
        <w:ind w:firstLine="567"/>
        <w:rPr>
          <w:sz w:val="24"/>
        </w:rPr>
      </w:pPr>
      <w:r w:rsidRPr="00383263">
        <w:rPr>
          <w:sz w:val="24"/>
          <w:lang w:val="tt"/>
        </w:rPr>
        <w:t>Республика һәм федераль бюджетлардан уртак финанслау шартларында җирле бюджеттан муниципаль программа чараларын финанслау мөмкин.</w:t>
      </w:r>
    </w:p>
    <w:p w:rsidR="004A39FF" w:rsidRPr="00383263" w:rsidRDefault="004A39FF" w:rsidP="004A39FF">
      <w:pPr>
        <w:pStyle w:val="31"/>
        <w:tabs>
          <w:tab w:val="left" w:pos="0"/>
        </w:tabs>
        <w:ind w:firstLine="567"/>
        <w:rPr>
          <w:sz w:val="24"/>
        </w:rPr>
      </w:pPr>
      <w:r w:rsidRPr="00383263">
        <w:rPr>
          <w:sz w:val="24"/>
          <w:lang w:val="tt"/>
        </w:rPr>
        <w:t>Әлеге муниципаль программа чараларын гамәлгә ашыруга федераль һәм республика бюджетлары акчаларын бирү ел саен билгеләнгән тәртиптә төзелә торган килешүләр нигезендә Мамадыш муниципаль районының башкарма комитеты белән Татарстан Республикасы Авыл хуҗалыгы һәм азык-төлек министрлыгы тарафыннан гамәлгә ашырыла.</w:t>
      </w:r>
    </w:p>
    <w:p w:rsidR="004A39FF" w:rsidRPr="00383263" w:rsidRDefault="004A39FF" w:rsidP="004A39FF">
      <w:pPr>
        <w:pStyle w:val="31"/>
        <w:tabs>
          <w:tab w:val="left" w:pos="0"/>
        </w:tabs>
        <w:rPr>
          <w:sz w:val="24"/>
        </w:rPr>
      </w:pPr>
    </w:p>
    <w:p w:rsidR="004A39FF" w:rsidRPr="00383263" w:rsidRDefault="004A39FF" w:rsidP="004A39FF">
      <w:pPr>
        <w:pStyle w:val="31"/>
        <w:numPr>
          <w:ilvl w:val="0"/>
          <w:numId w:val="25"/>
        </w:numPr>
        <w:tabs>
          <w:tab w:val="left" w:pos="0"/>
        </w:tabs>
        <w:spacing w:after="0"/>
        <w:jc w:val="center"/>
        <w:rPr>
          <w:b/>
          <w:sz w:val="24"/>
        </w:rPr>
      </w:pPr>
      <w:r w:rsidRPr="00383263">
        <w:rPr>
          <w:b/>
          <w:sz w:val="24"/>
          <w:lang w:val="tt"/>
        </w:rPr>
        <w:t>Муниципаль Программаның көтелә торган нәтиҗәләре</w:t>
      </w:r>
    </w:p>
    <w:p w:rsidR="004A39FF" w:rsidRPr="00383263" w:rsidRDefault="004A39FF" w:rsidP="004A39FF">
      <w:pPr>
        <w:pStyle w:val="31"/>
        <w:tabs>
          <w:tab w:val="left" w:pos="0"/>
        </w:tabs>
        <w:ind w:left="720"/>
        <w:rPr>
          <w:b/>
          <w:sz w:val="24"/>
        </w:rPr>
      </w:pPr>
    </w:p>
    <w:p w:rsidR="004A39FF" w:rsidRPr="00383263" w:rsidRDefault="004A39FF" w:rsidP="004A39FF">
      <w:pPr>
        <w:pStyle w:val="31"/>
        <w:ind w:firstLine="567"/>
        <w:rPr>
          <w:sz w:val="24"/>
        </w:rPr>
      </w:pPr>
      <w:r w:rsidRPr="00383263">
        <w:rPr>
          <w:sz w:val="24"/>
          <w:lang w:val="tt"/>
        </w:rPr>
        <w:t>Муниципаль Программа социаль юнәлешле. Муниципаль программа чараларын гамәлгә ашыру авыл җирлеген комплекслы үстерү өчен уңай шартлар тудыруга ярдәм итәчәк, авыл җирлегендә хезмәткә сәләтле потенциалны ныгытачак һәм уңай нәтиҗәгә ирешүне тәэмин итәчәк:</w:t>
      </w:r>
    </w:p>
    <w:p w:rsidR="004A39FF" w:rsidRPr="00383263" w:rsidRDefault="004A39FF" w:rsidP="004A39FF">
      <w:pPr>
        <w:pStyle w:val="31"/>
        <w:numPr>
          <w:ilvl w:val="0"/>
          <w:numId w:val="27"/>
        </w:numPr>
        <w:spacing w:after="0"/>
        <w:ind w:left="0" w:firstLine="426"/>
        <w:jc w:val="both"/>
        <w:rPr>
          <w:sz w:val="24"/>
        </w:rPr>
      </w:pPr>
      <w:r w:rsidRPr="00383263">
        <w:rPr>
          <w:sz w:val="24"/>
          <w:lang w:val="tt"/>
        </w:rPr>
        <w:t>авыл территорияләрендә яшәүче һәм эшләүче гаиләләр өчен кертелә торган (сатып алынган) торак мәйданын арттыру;</w:t>
      </w:r>
    </w:p>
    <w:p w:rsidR="004A39FF" w:rsidRPr="00FA286B" w:rsidRDefault="004A39FF" w:rsidP="004A39FF">
      <w:pPr>
        <w:pStyle w:val="31"/>
        <w:tabs>
          <w:tab w:val="left" w:pos="8080"/>
        </w:tabs>
        <w:rPr>
          <w:b/>
          <w:sz w:val="24"/>
          <w:lang w:val="tt"/>
        </w:rPr>
      </w:pPr>
      <w:r w:rsidRPr="00383263">
        <w:rPr>
          <w:sz w:val="24"/>
          <w:lang w:val="tt"/>
        </w:rPr>
        <w:t xml:space="preserve">  - “авыл территориясен төзекләндерү, авылда яшәүнең сыйфатын күтәрү</w:t>
      </w:r>
    </w:p>
    <w:p w:rsidR="004A39FF" w:rsidRPr="00FA286B" w:rsidRDefault="004A39FF" w:rsidP="004A39FF">
      <w:pPr>
        <w:pStyle w:val="31"/>
        <w:tabs>
          <w:tab w:val="left" w:pos="8080"/>
        </w:tabs>
        <w:rPr>
          <w:sz w:val="24"/>
          <w:lang w:val="tt"/>
        </w:rPr>
      </w:pPr>
    </w:p>
    <w:p w:rsidR="004A39FF" w:rsidRPr="00383263" w:rsidRDefault="004A39FF" w:rsidP="004A39FF">
      <w:pPr>
        <w:pStyle w:val="31"/>
        <w:numPr>
          <w:ilvl w:val="0"/>
          <w:numId w:val="25"/>
        </w:numPr>
        <w:tabs>
          <w:tab w:val="left" w:pos="0"/>
        </w:tabs>
        <w:spacing w:after="0"/>
        <w:jc w:val="center"/>
        <w:rPr>
          <w:b/>
          <w:sz w:val="24"/>
        </w:rPr>
      </w:pPr>
      <w:r w:rsidRPr="00383263">
        <w:rPr>
          <w:b/>
          <w:sz w:val="24"/>
          <w:lang w:val="tt"/>
        </w:rPr>
        <w:t>Муниципаль Программаны гамәлгә ашыруга идарә системасы</w:t>
      </w:r>
    </w:p>
    <w:p w:rsidR="004A39FF" w:rsidRPr="00383263" w:rsidRDefault="004A39FF" w:rsidP="004A39FF">
      <w:pPr>
        <w:pStyle w:val="31"/>
        <w:tabs>
          <w:tab w:val="left" w:pos="0"/>
        </w:tabs>
        <w:ind w:left="720"/>
        <w:rPr>
          <w:b/>
          <w:sz w:val="24"/>
        </w:rPr>
      </w:pPr>
    </w:p>
    <w:p w:rsidR="004A39FF" w:rsidRPr="00383263" w:rsidRDefault="004A39FF" w:rsidP="004A39FF">
      <w:pPr>
        <w:pStyle w:val="31"/>
        <w:tabs>
          <w:tab w:val="left" w:pos="0"/>
        </w:tabs>
        <w:ind w:firstLine="567"/>
        <w:rPr>
          <w:sz w:val="24"/>
        </w:rPr>
      </w:pPr>
      <w:r w:rsidRPr="00383263">
        <w:rPr>
          <w:sz w:val="24"/>
          <w:lang w:val="tt"/>
        </w:rPr>
        <w:t>Муниципаль программаны гамәлгә ашыруның барышын Мамадыш муниципаль районы башкарма комитеты тикшереп тора.</w:t>
      </w:r>
    </w:p>
    <w:p w:rsidR="004A39FF" w:rsidRPr="00383263" w:rsidRDefault="004A39FF" w:rsidP="004A39FF">
      <w:pPr>
        <w:pStyle w:val="31"/>
        <w:tabs>
          <w:tab w:val="left" w:pos="0"/>
        </w:tabs>
        <w:ind w:firstLine="567"/>
        <w:rPr>
          <w:sz w:val="24"/>
        </w:rPr>
      </w:pPr>
      <w:r w:rsidRPr="00383263">
        <w:rPr>
          <w:sz w:val="24"/>
          <w:lang w:val="tt"/>
        </w:rPr>
        <w:t>«Мамадыш муниципаль районының Финанс-бюджет палатасы» муниципаль учреждениесе Программа чараларын әзерләү һәм гамәлгә ашыру, бюджет акчаларын максатчан һәм нәтиҗәле тоту буенча килешенгән гамәлләрне тәэмин итә, чираттагы финанс елына муниципаль программаны финанслау өчен җирле бюджеттан ассигнованиегә билгеләнгән тәртиптә бюджет гаризасын эшли һәм бирә.</w:t>
      </w:r>
    </w:p>
    <w:p w:rsidR="004A39FF" w:rsidRPr="00383263" w:rsidRDefault="004A39FF" w:rsidP="004A39FF">
      <w:pPr>
        <w:pStyle w:val="31"/>
        <w:tabs>
          <w:tab w:val="left" w:pos="0"/>
        </w:tabs>
        <w:ind w:firstLine="567"/>
        <w:rPr>
          <w:sz w:val="24"/>
        </w:rPr>
      </w:pPr>
      <w:r w:rsidRPr="00383263">
        <w:rPr>
          <w:sz w:val="24"/>
          <w:lang w:val="tt"/>
        </w:rPr>
        <w:lastRenderedPageBreak/>
        <w:t xml:space="preserve">Программаны корректировкалау, шул исәптән аны гамәлгә ашыру вакытын озайту, аңа яңа чаралар кертү, Россия Федерациясе законнарында билгеләнгән тәртиптә гамәлгә ашырыла. </w:t>
      </w:r>
    </w:p>
    <w:p w:rsidR="004A39FF" w:rsidRPr="00383263" w:rsidRDefault="004A39FF" w:rsidP="004A39FF">
      <w:pPr>
        <w:widowControl w:val="0"/>
        <w:overflowPunct w:val="0"/>
        <w:autoSpaceDE w:val="0"/>
        <w:autoSpaceDN w:val="0"/>
        <w:adjustRightInd w:val="0"/>
        <w:jc w:val="center"/>
        <w:textAlignment w:val="baseline"/>
        <w:rPr>
          <w:b/>
          <w:bCs/>
        </w:rPr>
      </w:pPr>
    </w:p>
    <w:p w:rsidR="004A39FF" w:rsidRPr="00383263" w:rsidRDefault="004A39FF" w:rsidP="004A39FF">
      <w:pPr>
        <w:widowControl w:val="0"/>
        <w:overflowPunct w:val="0"/>
        <w:autoSpaceDE w:val="0"/>
        <w:autoSpaceDN w:val="0"/>
        <w:adjustRightInd w:val="0"/>
        <w:jc w:val="center"/>
        <w:textAlignment w:val="baseline"/>
        <w:rPr>
          <w:b/>
          <w:bCs/>
        </w:rPr>
      </w:pPr>
    </w:p>
    <w:p w:rsidR="004A39FF" w:rsidRPr="00383263" w:rsidRDefault="004A39FF" w:rsidP="004A39FF">
      <w:pPr>
        <w:widowControl w:val="0"/>
        <w:overflowPunct w:val="0"/>
        <w:autoSpaceDE w:val="0"/>
        <w:autoSpaceDN w:val="0"/>
        <w:adjustRightInd w:val="0"/>
        <w:jc w:val="center"/>
        <w:textAlignment w:val="baseline"/>
        <w:rPr>
          <w:b/>
          <w:bCs/>
        </w:rPr>
      </w:pPr>
    </w:p>
    <w:p w:rsidR="004A39FF" w:rsidRPr="00383263" w:rsidRDefault="004A39FF" w:rsidP="004A39FF">
      <w:pPr>
        <w:widowControl w:val="0"/>
        <w:overflowPunct w:val="0"/>
        <w:autoSpaceDE w:val="0"/>
        <w:autoSpaceDN w:val="0"/>
        <w:adjustRightInd w:val="0"/>
        <w:jc w:val="center"/>
        <w:textAlignment w:val="baseline"/>
        <w:rPr>
          <w:b/>
          <w:bCs/>
        </w:rPr>
      </w:pPr>
    </w:p>
    <w:p w:rsidR="004A39FF" w:rsidRPr="00383263" w:rsidRDefault="004A39FF" w:rsidP="004A39FF">
      <w:pPr>
        <w:widowControl w:val="0"/>
        <w:overflowPunct w:val="0"/>
        <w:autoSpaceDE w:val="0"/>
        <w:autoSpaceDN w:val="0"/>
        <w:adjustRightInd w:val="0"/>
        <w:jc w:val="center"/>
        <w:textAlignment w:val="baseline"/>
        <w:rPr>
          <w:b/>
          <w:bCs/>
        </w:rPr>
      </w:pPr>
    </w:p>
    <w:p w:rsidR="004A39FF" w:rsidRPr="00383263" w:rsidRDefault="004A39FF" w:rsidP="004A39FF">
      <w:pPr>
        <w:widowControl w:val="0"/>
        <w:overflowPunct w:val="0"/>
        <w:autoSpaceDE w:val="0"/>
        <w:autoSpaceDN w:val="0"/>
        <w:adjustRightInd w:val="0"/>
        <w:jc w:val="center"/>
        <w:textAlignment w:val="baseline"/>
        <w:rPr>
          <w:b/>
          <w:bCs/>
        </w:rPr>
      </w:pPr>
    </w:p>
    <w:p w:rsidR="004A39FF" w:rsidRPr="00383263" w:rsidRDefault="004A39FF" w:rsidP="004A39FF">
      <w:pPr>
        <w:widowControl w:val="0"/>
        <w:overflowPunct w:val="0"/>
        <w:autoSpaceDE w:val="0"/>
        <w:autoSpaceDN w:val="0"/>
        <w:adjustRightInd w:val="0"/>
        <w:jc w:val="center"/>
        <w:textAlignment w:val="baseline"/>
        <w:rPr>
          <w:b/>
          <w:bCs/>
        </w:rPr>
        <w:sectPr w:rsidR="004A39FF" w:rsidRPr="00383263" w:rsidSect="00360ABE">
          <w:pgSz w:w="11906" w:h="16838"/>
          <w:pgMar w:top="1134" w:right="1134" w:bottom="1134" w:left="1134" w:header="709" w:footer="709" w:gutter="0"/>
          <w:cols w:space="708"/>
          <w:titlePg/>
          <w:docGrid w:linePitch="360"/>
        </w:sectPr>
      </w:pPr>
    </w:p>
    <w:p w:rsidR="004A39FF" w:rsidRDefault="004A39FF" w:rsidP="004A39FF">
      <w:pPr>
        <w:widowControl w:val="0"/>
        <w:overflowPunct w:val="0"/>
        <w:autoSpaceDE w:val="0"/>
        <w:autoSpaceDN w:val="0"/>
        <w:adjustRightInd w:val="0"/>
        <w:jc w:val="center"/>
        <w:textAlignment w:val="baseline"/>
        <w:rPr>
          <w:b/>
          <w:bCs/>
          <w:lang w:val="tt"/>
        </w:rPr>
      </w:pPr>
      <w:r>
        <w:rPr>
          <w:b/>
          <w:bCs/>
          <w:lang w:val="tt"/>
        </w:rPr>
        <w:lastRenderedPageBreak/>
        <w:t xml:space="preserve">7. МУНИЦИПАЛЬ ПРОГРАММА БУЕНЧА ЧАРАЛАР </w:t>
      </w:r>
    </w:p>
    <w:p w:rsidR="004A39FF" w:rsidRPr="00675CAF" w:rsidRDefault="004A39FF" w:rsidP="004A39FF">
      <w:pPr>
        <w:widowControl w:val="0"/>
        <w:overflowPunct w:val="0"/>
        <w:autoSpaceDE w:val="0"/>
        <w:autoSpaceDN w:val="0"/>
        <w:adjustRightInd w:val="0"/>
        <w:jc w:val="center"/>
        <w:textAlignment w:val="baseline"/>
        <w:rPr>
          <w:b/>
          <w:bCs/>
          <w:lang w:val="tt"/>
        </w:rPr>
      </w:pPr>
      <w:r>
        <w:rPr>
          <w:b/>
          <w:bCs/>
          <w:lang w:val="tt"/>
        </w:rPr>
        <w:t>ИСЕМЛЕГЕ</w:t>
      </w:r>
    </w:p>
    <w:p w:rsidR="004A39FF" w:rsidRPr="00383263" w:rsidRDefault="004A39FF" w:rsidP="004A39FF">
      <w:pPr>
        <w:widowControl w:val="0"/>
        <w:overflowPunct w:val="0"/>
        <w:autoSpaceDE w:val="0"/>
        <w:autoSpaceDN w:val="0"/>
        <w:adjustRightInd w:val="0"/>
        <w:jc w:val="both"/>
        <w:textAlignment w:val="baseline"/>
      </w:pPr>
    </w:p>
    <w:p w:rsidR="004A39FF" w:rsidRPr="00383263" w:rsidRDefault="004A39FF" w:rsidP="004A39FF">
      <w:pPr>
        <w:pStyle w:val="31"/>
        <w:tabs>
          <w:tab w:val="left" w:pos="0"/>
        </w:tabs>
        <w:ind w:firstLine="360"/>
        <w:rPr>
          <w:sz w:val="24"/>
        </w:rPr>
      </w:pPr>
    </w:p>
    <w:p w:rsidR="004A39FF" w:rsidRPr="00383263" w:rsidRDefault="004A39FF" w:rsidP="004A39FF"/>
    <w:tbl>
      <w:tblPr>
        <w:tblW w:w="14884" w:type="dxa"/>
        <w:tblInd w:w="-5" w:type="dxa"/>
        <w:tblLook w:val="04A0" w:firstRow="1" w:lastRow="0" w:firstColumn="1" w:lastColumn="0" w:noHBand="0" w:noVBand="1"/>
      </w:tblPr>
      <w:tblGrid>
        <w:gridCol w:w="620"/>
        <w:gridCol w:w="3916"/>
        <w:gridCol w:w="3544"/>
        <w:gridCol w:w="1559"/>
        <w:gridCol w:w="5245"/>
      </w:tblGrid>
      <w:tr w:rsidR="004A39FF" w:rsidTr="00430E12">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9FF" w:rsidRPr="00383263" w:rsidRDefault="004A39FF" w:rsidP="00250D95">
            <w:pPr>
              <w:jc w:val="center"/>
            </w:pPr>
            <w:r w:rsidRPr="00383263">
              <w:rPr>
                <w:lang w:val="tt"/>
              </w:rPr>
              <w:t>№ т/б</w:t>
            </w: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4A39FF" w:rsidRPr="00383263" w:rsidRDefault="004A39FF" w:rsidP="00250D95">
            <w:pPr>
              <w:widowControl w:val="0"/>
              <w:autoSpaceDE w:val="0"/>
              <w:autoSpaceDN w:val="0"/>
              <w:jc w:val="both"/>
            </w:pPr>
            <w:r w:rsidRPr="00383263">
              <w:rPr>
                <w:lang w:val="tt"/>
              </w:rPr>
              <w:t xml:space="preserve">Чаралар исеме  </w:t>
            </w:r>
          </w:p>
          <w:p w:rsidR="004A39FF" w:rsidRPr="00675CAF" w:rsidRDefault="004A39FF" w:rsidP="00250D95">
            <w:pPr>
              <w:widowControl w:val="0"/>
              <w:autoSpaceDE w:val="0"/>
              <w:autoSpaceDN w:val="0"/>
              <w:jc w:val="both"/>
              <w:rPr>
                <w:lang w:val="tt"/>
              </w:rPr>
            </w:pPr>
            <w:r w:rsidRPr="00383263">
              <w:rPr>
                <w:lang w:val="tt"/>
              </w:rPr>
              <w:t xml:space="preserve"> </w:t>
            </w:r>
            <w:r>
              <w:rPr>
                <w:lang w:val="tt"/>
              </w:rPr>
              <w:t xml:space="preserve">Төп чараларның </w:t>
            </w:r>
            <w:r w:rsidRPr="00383263">
              <w:rPr>
                <w:lang w:val="tt"/>
              </w:rPr>
              <w:t>подпрограммалар</w:t>
            </w:r>
            <w:r>
              <w:rPr>
                <w:lang w:val="tt"/>
              </w:rPr>
              <w:t>ы,</w:t>
            </w:r>
            <w:r w:rsidRPr="00383263">
              <w:rPr>
                <w:lang w:val="tt"/>
              </w:rPr>
              <w:t xml:space="preserve"> (ведомство</w:t>
            </w:r>
            <w:r>
              <w:rPr>
                <w:lang w:val="tt"/>
              </w:rPr>
              <w:t xml:space="preserve"> максатчан _ программасы), </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4A39FF" w:rsidRPr="00383263" w:rsidRDefault="004A39FF" w:rsidP="00250D95">
            <w:pPr>
              <w:jc w:val="center"/>
            </w:pPr>
            <w:r w:rsidRPr="00383263">
              <w:rPr>
                <w:lang w:val="tt"/>
              </w:rPr>
              <w:t>Җаваплы башкаручы</w:t>
            </w:r>
            <w:r w:rsidRPr="00383263">
              <w:rPr>
                <w:lang w:val="tt"/>
              </w:rPr>
              <w:br/>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A39FF" w:rsidRPr="00383263" w:rsidRDefault="004A39FF" w:rsidP="00250D95">
            <w:pPr>
              <w:widowControl w:val="0"/>
              <w:autoSpaceDE w:val="0"/>
              <w:autoSpaceDN w:val="0"/>
              <w:jc w:val="both"/>
            </w:pPr>
            <w:r>
              <w:rPr>
                <w:lang w:val="tt"/>
              </w:rPr>
              <w:t>Гамәләгә ашыруның б</w:t>
            </w:r>
            <w:r w:rsidRPr="00383263">
              <w:rPr>
                <w:lang w:val="tt"/>
              </w:rPr>
              <w:t>ашлангыч чоры</w:t>
            </w:r>
          </w:p>
          <w:p w:rsidR="004A39FF" w:rsidRPr="00383263" w:rsidRDefault="004A39FF" w:rsidP="00250D95">
            <w:pPr>
              <w:widowControl w:val="0"/>
              <w:autoSpaceDE w:val="0"/>
              <w:autoSpaceDN w:val="0"/>
              <w:jc w:val="both"/>
            </w:pPr>
            <w:r w:rsidRPr="00383263">
              <w:rPr>
                <w:lang w:val="tt"/>
              </w:rPr>
              <w:t>һәм тәмамлану</w:t>
            </w:r>
          </w:p>
          <w:p w:rsidR="004A39FF" w:rsidRPr="00383263" w:rsidRDefault="004A39FF" w:rsidP="00250D95">
            <w:pPr>
              <w:jc w:val="center"/>
            </w:pPr>
            <w:r w:rsidRPr="00383263">
              <w:rPr>
                <w:lang w:val="tt"/>
              </w:rPr>
              <w:t>.</w:t>
            </w:r>
          </w:p>
        </w:tc>
        <w:tc>
          <w:tcPr>
            <w:tcW w:w="5245" w:type="dxa"/>
            <w:tcBorders>
              <w:top w:val="single" w:sz="4" w:space="0" w:color="auto"/>
              <w:left w:val="nil"/>
              <w:bottom w:val="single" w:sz="4" w:space="0" w:color="auto"/>
              <w:right w:val="single" w:sz="4" w:space="0" w:color="auto"/>
            </w:tcBorders>
            <w:shd w:val="clear" w:color="auto" w:fill="auto"/>
            <w:noWrap/>
            <w:vAlign w:val="center"/>
          </w:tcPr>
          <w:p w:rsidR="004A39FF" w:rsidRPr="00383263" w:rsidRDefault="004A39FF" w:rsidP="00250D95">
            <w:pPr>
              <w:jc w:val="center"/>
            </w:pPr>
            <w:r w:rsidRPr="00383263">
              <w:rPr>
                <w:lang w:val="tt"/>
              </w:rPr>
              <w:t xml:space="preserve">турыдан-туры </w:t>
            </w:r>
            <w:r>
              <w:rPr>
                <w:lang w:val="tt"/>
              </w:rPr>
              <w:t>к</w:t>
            </w:r>
            <w:r w:rsidRPr="00383263">
              <w:rPr>
                <w:lang w:val="tt"/>
              </w:rPr>
              <w:t>өтелә</w:t>
            </w:r>
            <w:r w:rsidRPr="00383263">
              <w:rPr>
                <w:lang w:val="tt"/>
              </w:rPr>
              <w:br/>
              <w:t xml:space="preserve"> торган </w:t>
            </w:r>
            <w:r>
              <w:rPr>
                <w:lang w:val="tt"/>
              </w:rPr>
              <w:t>нәтиҗә</w:t>
            </w:r>
            <w:r w:rsidRPr="00383263">
              <w:rPr>
                <w:lang w:val="tt"/>
              </w:rPr>
              <w:t xml:space="preserve"> (кыскача  </w:t>
            </w:r>
            <w:r w:rsidRPr="00383263">
              <w:rPr>
                <w:lang w:val="tt"/>
              </w:rPr>
              <w:tab/>
              <w:t xml:space="preserve">тасвирлама)    </w:t>
            </w:r>
          </w:p>
        </w:tc>
      </w:tr>
      <w:tr w:rsidR="004A39FF" w:rsidTr="00430E12">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9FF" w:rsidRPr="00383263" w:rsidRDefault="004A39FF" w:rsidP="00250D95">
            <w:pPr>
              <w:jc w:val="center"/>
            </w:pPr>
            <w:r w:rsidRPr="00383263">
              <w:rPr>
                <w:lang w:val="tt"/>
              </w:rPr>
              <w:t>1</w:t>
            </w:r>
          </w:p>
        </w:tc>
        <w:tc>
          <w:tcPr>
            <w:tcW w:w="3916" w:type="dxa"/>
            <w:tcBorders>
              <w:top w:val="single" w:sz="4" w:space="0" w:color="auto"/>
              <w:left w:val="nil"/>
              <w:bottom w:val="single" w:sz="4" w:space="0" w:color="auto"/>
              <w:right w:val="single" w:sz="4" w:space="0" w:color="auto"/>
            </w:tcBorders>
            <w:shd w:val="clear" w:color="auto" w:fill="auto"/>
            <w:noWrap/>
            <w:vAlign w:val="center"/>
            <w:hideMark/>
          </w:tcPr>
          <w:p w:rsidR="004A39FF" w:rsidRPr="00383263" w:rsidRDefault="004A39FF" w:rsidP="00250D95">
            <w:pPr>
              <w:jc w:val="center"/>
            </w:pPr>
            <w:r w:rsidRPr="00383263">
              <w:rPr>
                <w:lang w:val="tt"/>
              </w:rPr>
              <w:t>2</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4A39FF" w:rsidRPr="00383263" w:rsidRDefault="004A39FF" w:rsidP="00250D95">
            <w:pPr>
              <w:jc w:val="center"/>
            </w:pPr>
            <w:r w:rsidRPr="00383263">
              <w:rPr>
                <w:lang w:val="tt"/>
              </w:rPr>
              <w:t>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A39FF" w:rsidRPr="00383263" w:rsidRDefault="004A39FF" w:rsidP="00250D95">
            <w:pPr>
              <w:jc w:val="center"/>
            </w:pPr>
            <w:r w:rsidRPr="00383263">
              <w:rPr>
                <w:lang w:val="tt"/>
              </w:rPr>
              <w:t>7</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rsidR="004A39FF" w:rsidRPr="00383263" w:rsidRDefault="004A39FF" w:rsidP="00250D95">
            <w:pPr>
              <w:jc w:val="center"/>
            </w:pPr>
            <w:r w:rsidRPr="00383263">
              <w:rPr>
                <w:lang w:val="tt"/>
              </w:rPr>
              <w:t>8</w:t>
            </w:r>
          </w:p>
        </w:tc>
      </w:tr>
      <w:tr w:rsidR="004A39FF" w:rsidTr="00430E12">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9FF" w:rsidRPr="00383263" w:rsidRDefault="004A39FF" w:rsidP="004A39FF">
            <w:pPr>
              <w:pStyle w:val="ae"/>
              <w:numPr>
                <w:ilvl w:val="0"/>
                <w:numId w:val="29"/>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4A39FF" w:rsidRPr="004A39FF" w:rsidRDefault="004A39FF" w:rsidP="00250D95">
            <w:pPr>
              <w:pStyle w:val="ConsPlusCell"/>
              <w:rPr>
                <w:rFonts w:ascii="Times New Roman" w:hAnsi="Times New Roman" w:cs="Times New Roman"/>
              </w:rPr>
            </w:pPr>
            <w:r w:rsidRPr="00383263">
              <w:rPr>
                <w:rFonts w:ascii="Times New Roman" w:hAnsi="Times New Roman" w:cs="Times New Roman"/>
                <w:lang w:val="tt"/>
              </w:rPr>
              <w:t>Авыл территорияләрендә яшәүчеләрнең торак шартларын яхшырту</w:t>
            </w:r>
          </w:p>
        </w:tc>
        <w:tc>
          <w:tcPr>
            <w:tcW w:w="3544" w:type="dxa"/>
            <w:tcBorders>
              <w:top w:val="single" w:sz="4" w:space="0" w:color="auto"/>
              <w:left w:val="nil"/>
              <w:bottom w:val="single" w:sz="4" w:space="0" w:color="auto"/>
              <w:right w:val="single" w:sz="4" w:space="0" w:color="auto"/>
            </w:tcBorders>
            <w:shd w:val="clear" w:color="auto" w:fill="auto"/>
            <w:noWrap/>
          </w:tcPr>
          <w:p w:rsidR="004A39FF" w:rsidRPr="004A39FF" w:rsidRDefault="004A39FF" w:rsidP="00250D95">
            <w:r w:rsidRPr="00383263">
              <w:rPr>
                <w:lang w:val="tt"/>
              </w:rPr>
              <w:t>Мамадыш МР башкарма комитетының инфраструктура үсеше бүлеген</w:t>
            </w:r>
            <w:r>
              <w:rPr>
                <w:lang w:val="tt"/>
              </w:rPr>
              <w:t>ең</w:t>
            </w:r>
            <w:r w:rsidRPr="00383263">
              <w:rPr>
                <w:lang w:val="tt"/>
              </w:rPr>
              <w:t xml:space="preserve"> исәпкә алу һәм бүлү секторы</w:t>
            </w:r>
          </w:p>
        </w:tc>
        <w:tc>
          <w:tcPr>
            <w:tcW w:w="1559" w:type="dxa"/>
            <w:tcBorders>
              <w:top w:val="single" w:sz="4" w:space="0" w:color="auto"/>
              <w:left w:val="nil"/>
              <w:bottom w:val="single" w:sz="4" w:space="0" w:color="auto"/>
              <w:right w:val="single" w:sz="4" w:space="0" w:color="auto"/>
            </w:tcBorders>
            <w:shd w:val="clear" w:color="auto" w:fill="auto"/>
            <w:noWrap/>
          </w:tcPr>
          <w:p w:rsidR="004A39FF" w:rsidRPr="00383263" w:rsidRDefault="004A39FF" w:rsidP="00250D95">
            <w:r w:rsidRPr="00383263">
              <w:rPr>
                <w:lang w:val="tt"/>
              </w:rPr>
              <w:t>2021 ел</w:t>
            </w:r>
          </w:p>
        </w:tc>
        <w:tc>
          <w:tcPr>
            <w:tcW w:w="5245" w:type="dxa"/>
            <w:tcBorders>
              <w:top w:val="single" w:sz="4" w:space="0" w:color="auto"/>
              <w:left w:val="nil"/>
              <w:bottom w:val="single" w:sz="4" w:space="0" w:color="auto"/>
              <w:right w:val="single" w:sz="4" w:space="0" w:color="auto"/>
            </w:tcBorders>
            <w:shd w:val="clear" w:color="auto" w:fill="auto"/>
            <w:noWrap/>
            <w:vAlign w:val="center"/>
          </w:tcPr>
          <w:p w:rsidR="004A39FF" w:rsidRPr="00383263" w:rsidRDefault="004A39FF" w:rsidP="00250D95">
            <w:r w:rsidRPr="00383263">
              <w:rPr>
                <w:lang w:val="tt"/>
              </w:rPr>
              <w:t>Гомуми мәйданы 90 кв. метрдан да ким булмаган авыл территорияләрендә яшәүче 1 гаиләнең торак шартларын яхшырту.</w:t>
            </w:r>
          </w:p>
        </w:tc>
      </w:tr>
      <w:tr w:rsidR="004A39FF" w:rsidTr="00430E12">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9FF" w:rsidRPr="00383263" w:rsidRDefault="004A39FF" w:rsidP="004A39FF">
            <w:pPr>
              <w:pStyle w:val="ae"/>
              <w:numPr>
                <w:ilvl w:val="0"/>
                <w:numId w:val="29"/>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rPr>
                <w:color w:val="000000"/>
                <w:szCs w:val="22"/>
              </w:rPr>
            </w:pPr>
            <w:r w:rsidRPr="006168B5">
              <w:rPr>
                <w:color w:val="000000"/>
                <w:szCs w:val="22"/>
                <w:lang w:val="tt"/>
              </w:rPr>
              <w:t>Мам</w:t>
            </w:r>
            <w:r>
              <w:rPr>
                <w:color w:val="000000"/>
                <w:szCs w:val="22"/>
                <w:lang w:val="tt"/>
              </w:rPr>
              <w:t>адыш муниципаль районының Олы Шы</w:t>
            </w:r>
            <w:r w:rsidRPr="006168B5">
              <w:rPr>
                <w:color w:val="000000"/>
                <w:szCs w:val="22"/>
                <w:lang w:val="tt"/>
              </w:rPr>
              <w:t xml:space="preserve">я авылында ял итү зонасы, спорт һәм балалар өчен уен мәйданчыгы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4A39FF" w:rsidRPr="00383263" w:rsidRDefault="004A39FF" w:rsidP="00250D95">
            <w:r w:rsidRPr="00383263">
              <w:rPr>
                <w:lang w:val="tt"/>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4A39FF" w:rsidRPr="00383263" w:rsidRDefault="004A39FF" w:rsidP="00250D95">
            <w:r w:rsidRPr="00383263">
              <w:rPr>
                <w:lang w:val="tt"/>
              </w:rPr>
              <w:t>2021 ел</w:t>
            </w:r>
          </w:p>
        </w:tc>
        <w:tc>
          <w:tcPr>
            <w:tcW w:w="5245" w:type="dxa"/>
            <w:tcBorders>
              <w:top w:val="single" w:sz="4" w:space="0" w:color="auto"/>
              <w:left w:val="nil"/>
              <w:bottom w:val="single" w:sz="4" w:space="0" w:color="auto"/>
              <w:right w:val="single" w:sz="4" w:space="0" w:color="auto"/>
            </w:tcBorders>
            <w:shd w:val="clear" w:color="auto" w:fill="auto"/>
            <w:noWrap/>
          </w:tcPr>
          <w:p w:rsidR="004A39FF" w:rsidRDefault="004A39FF" w:rsidP="00250D95">
            <w:r w:rsidRPr="00DB54A7">
              <w:rPr>
                <w:lang w:val="tt"/>
              </w:rPr>
              <w:t>Территориянең җәлеп итүчәнлеген тәэмин итү, гармонияле архитектура-ландшафт мохите булдыру. Халыкның яшәү өчен социаль-көнкүреш шартларын яхшырту һәм уңайлы социаль микроклимат формалаштыру.</w:t>
            </w:r>
            <w:r w:rsidRPr="00DB54A7">
              <w:rPr>
                <w:lang w:val="tt"/>
              </w:rPr>
              <w:br/>
              <w:t>Авыл территориясен заманча төзекләндерүне һәм эстетиканы тәэмин итү.</w:t>
            </w:r>
          </w:p>
        </w:tc>
      </w:tr>
      <w:tr w:rsidR="004A39FF" w:rsidTr="00430E12">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9FF" w:rsidRPr="00383263" w:rsidRDefault="004A39FF" w:rsidP="004A39FF">
            <w:pPr>
              <w:pStyle w:val="ae"/>
              <w:numPr>
                <w:ilvl w:val="0"/>
                <w:numId w:val="29"/>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rPr>
                <w:color w:val="000000"/>
                <w:szCs w:val="22"/>
              </w:rPr>
            </w:pPr>
            <w:r w:rsidRPr="006168B5">
              <w:rPr>
                <w:color w:val="000000"/>
                <w:szCs w:val="22"/>
                <w:lang w:val="tt"/>
              </w:rPr>
              <w:t xml:space="preserve">Мамадыш муниципаль районының Уразбахты авылында ял итү зонасын, спорт һәм балалар өчен уен мәйданчыгын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4A39FF" w:rsidRPr="00383263" w:rsidRDefault="004A39FF" w:rsidP="00250D95">
            <w:r w:rsidRPr="00383263">
              <w:rPr>
                <w:lang w:val="tt"/>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4A39FF" w:rsidRPr="00383263" w:rsidRDefault="004A39FF" w:rsidP="00250D95">
            <w:r w:rsidRPr="00383263">
              <w:rPr>
                <w:lang w:val="tt"/>
              </w:rPr>
              <w:t>2021 ел</w:t>
            </w:r>
          </w:p>
        </w:tc>
        <w:tc>
          <w:tcPr>
            <w:tcW w:w="5245" w:type="dxa"/>
            <w:tcBorders>
              <w:top w:val="single" w:sz="4" w:space="0" w:color="auto"/>
              <w:left w:val="nil"/>
              <w:bottom w:val="single" w:sz="4" w:space="0" w:color="auto"/>
              <w:right w:val="single" w:sz="4" w:space="0" w:color="auto"/>
            </w:tcBorders>
            <w:shd w:val="clear" w:color="auto" w:fill="auto"/>
            <w:noWrap/>
          </w:tcPr>
          <w:p w:rsidR="004A39FF" w:rsidRDefault="004A39FF" w:rsidP="00250D95">
            <w:r w:rsidRPr="00DB54A7">
              <w:rPr>
                <w:lang w:val="tt"/>
              </w:rPr>
              <w:t>Территориянең җәлеп итүчәнлеген тәэмин итү, гармонияле архитектура-ландшафт мохите булдыру. Халыкның яшәү өчен социаль-көнкүреш шартларын яхшырту һәм уңайлы социаль микроклимат формалаштыру.</w:t>
            </w:r>
            <w:r w:rsidRPr="00DB54A7">
              <w:rPr>
                <w:lang w:val="tt"/>
              </w:rPr>
              <w:br/>
              <w:t>Авыл территориясен заманча төзекләндерүне һәм эстетиканы тәэмин итү.</w:t>
            </w:r>
          </w:p>
        </w:tc>
      </w:tr>
      <w:tr w:rsidR="004A39FF" w:rsidTr="00430E12">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9FF" w:rsidRPr="00383263" w:rsidRDefault="004A39FF" w:rsidP="004A39FF">
            <w:pPr>
              <w:pStyle w:val="ae"/>
              <w:numPr>
                <w:ilvl w:val="0"/>
                <w:numId w:val="29"/>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rPr>
                <w:color w:val="000000"/>
                <w:szCs w:val="22"/>
              </w:rPr>
            </w:pPr>
            <w:r w:rsidRPr="006168B5">
              <w:rPr>
                <w:color w:val="000000"/>
                <w:szCs w:val="22"/>
                <w:lang w:val="tt"/>
              </w:rPr>
              <w:t xml:space="preserve">Мамадыш муниципаль районының Усали авыл җирлегенең Югары Берсут авылында ял итү зонасы, спорт һәм балалар өчен уен мәйданчыгы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4A39FF" w:rsidRPr="00383263" w:rsidRDefault="004A39FF" w:rsidP="00250D95">
            <w:r w:rsidRPr="00383263">
              <w:rPr>
                <w:lang w:val="tt"/>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4A39FF" w:rsidRPr="00383263" w:rsidRDefault="004A39FF" w:rsidP="00250D95">
            <w:r w:rsidRPr="00383263">
              <w:rPr>
                <w:lang w:val="tt"/>
              </w:rPr>
              <w:t>2021 ел</w:t>
            </w:r>
          </w:p>
        </w:tc>
        <w:tc>
          <w:tcPr>
            <w:tcW w:w="5245" w:type="dxa"/>
            <w:tcBorders>
              <w:top w:val="single" w:sz="4" w:space="0" w:color="auto"/>
              <w:left w:val="nil"/>
              <w:bottom w:val="single" w:sz="4" w:space="0" w:color="auto"/>
              <w:right w:val="single" w:sz="4" w:space="0" w:color="auto"/>
            </w:tcBorders>
            <w:shd w:val="clear" w:color="auto" w:fill="auto"/>
            <w:noWrap/>
          </w:tcPr>
          <w:p w:rsidR="004A39FF" w:rsidRDefault="004A39FF" w:rsidP="00250D95">
            <w:r w:rsidRPr="00DB54A7">
              <w:rPr>
                <w:lang w:val="tt"/>
              </w:rPr>
              <w:t>Территориянең җәлеп итүчәнлеген тәэмин итү, гармонияле архитектура-ландшафт мохите булдыру. Халыкның яшәү өчен социаль-көнкүреш шартларын яхшырту һәм уңайлы социаль микроклимат формалаштыру.</w:t>
            </w:r>
            <w:r w:rsidRPr="00DB54A7">
              <w:rPr>
                <w:lang w:val="tt"/>
              </w:rPr>
              <w:br/>
              <w:t>Авыл территориясен заманча төзекләндерүне һәм эстетиканы тәэмин итү.</w:t>
            </w:r>
          </w:p>
        </w:tc>
      </w:tr>
      <w:tr w:rsidR="004A39FF" w:rsidTr="00430E12">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9FF" w:rsidRPr="00383263" w:rsidRDefault="004A39FF" w:rsidP="004A39FF">
            <w:pPr>
              <w:pStyle w:val="ae"/>
              <w:numPr>
                <w:ilvl w:val="0"/>
                <w:numId w:val="29"/>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rPr>
                <w:color w:val="000000"/>
                <w:szCs w:val="22"/>
              </w:rPr>
            </w:pPr>
            <w:r w:rsidRPr="006168B5">
              <w:rPr>
                <w:color w:val="000000"/>
                <w:szCs w:val="22"/>
                <w:lang w:val="tt"/>
              </w:rPr>
              <w:t xml:space="preserve">Мамадыш муниципаль районының Шәдче авыл җирлегендә Юкәче авылында ял итү </w:t>
            </w:r>
            <w:r w:rsidRPr="006168B5">
              <w:rPr>
                <w:color w:val="000000"/>
                <w:szCs w:val="22"/>
                <w:lang w:val="tt"/>
              </w:rPr>
              <w:lastRenderedPageBreak/>
              <w:t xml:space="preserve">зонасын, спорт һәм балалар өчен уен мәйданчыгын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4A39FF" w:rsidRPr="00383263" w:rsidRDefault="004A39FF" w:rsidP="00250D95">
            <w:r w:rsidRPr="00383263">
              <w:rPr>
                <w:lang w:val="tt"/>
              </w:rPr>
              <w:lastRenderedPageBreak/>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4A39FF" w:rsidRPr="00383263" w:rsidRDefault="004A39FF" w:rsidP="00250D95">
            <w:r w:rsidRPr="00383263">
              <w:rPr>
                <w:lang w:val="tt"/>
              </w:rPr>
              <w:t>2021 ел</w:t>
            </w:r>
          </w:p>
        </w:tc>
        <w:tc>
          <w:tcPr>
            <w:tcW w:w="5245" w:type="dxa"/>
            <w:tcBorders>
              <w:top w:val="single" w:sz="4" w:space="0" w:color="auto"/>
              <w:left w:val="nil"/>
              <w:bottom w:val="single" w:sz="4" w:space="0" w:color="auto"/>
              <w:right w:val="single" w:sz="4" w:space="0" w:color="auto"/>
            </w:tcBorders>
            <w:shd w:val="clear" w:color="auto" w:fill="auto"/>
            <w:noWrap/>
          </w:tcPr>
          <w:p w:rsidR="004A39FF" w:rsidRDefault="004A39FF" w:rsidP="00250D95">
            <w:r w:rsidRPr="00DB54A7">
              <w:rPr>
                <w:lang w:val="tt"/>
              </w:rPr>
              <w:t xml:space="preserve">Территориянең җәлеп итүчәнлеген тәэмин итү, гармонияле архитектура-ландшафт мохите булдыру. Халыкның яшәү өчен социаль-көнкүреш шартларын </w:t>
            </w:r>
            <w:r w:rsidRPr="00DB54A7">
              <w:rPr>
                <w:lang w:val="tt"/>
              </w:rPr>
              <w:lastRenderedPageBreak/>
              <w:t>яхшырту һәм уңайлы социаль микроклимат формалаштыру.</w:t>
            </w:r>
            <w:r w:rsidRPr="00DB54A7">
              <w:rPr>
                <w:lang w:val="tt"/>
              </w:rPr>
              <w:br/>
              <w:t>Авыл территориясен заманча төзекләндерүне һәм эстетиканы тәэмин итү.</w:t>
            </w:r>
          </w:p>
        </w:tc>
      </w:tr>
      <w:tr w:rsidR="004A39FF" w:rsidTr="00430E12">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9FF" w:rsidRPr="00383263" w:rsidRDefault="004A39FF" w:rsidP="004A39FF">
            <w:pPr>
              <w:pStyle w:val="ae"/>
              <w:numPr>
                <w:ilvl w:val="0"/>
                <w:numId w:val="29"/>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rPr>
                <w:color w:val="000000"/>
                <w:szCs w:val="22"/>
              </w:rPr>
            </w:pPr>
            <w:r w:rsidRPr="006168B5">
              <w:rPr>
                <w:color w:val="000000"/>
                <w:szCs w:val="22"/>
                <w:lang w:val="tt"/>
              </w:rPr>
              <w:t>Мамадыш муниципаль районының Ш</w:t>
            </w:r>
            <w:r>
              <w:rPr>
                <w:color w:val="000000"/>
                <w:szCs w:val="22"/>
                <w:lang w:val="tt"/>
              </w:rPr>
              <w:t>ә</w:t>
            </w:r>
            <w:r w:rsidRPr="006168B5">
              <w:rPr>
                <w:color w:val="000000"/>
                <w:szCs w:val="22"/>
                <w:lang w:val="tt"/>
              </w:rPr>
              <w:t>м</w:t>
            </w:r>
            <w:r>
              <w:rPr>
                <w:color w:val="000000"/>
                <w:szCs w:val="22"/>
                <w:lang w:val="tt"/>
              </w:rPr>
              <w:t>ә</w:t>
            </w:r>
            <w:r w:rsidRPr="006168B5">
              <w:rPr>
                <w:color w:val="000000"/>
                <w:szCs w:val="22"/>
                <w:lang w:val="tt"/>
              </w:rPr>
              <w:t xml:space="preserve">к авыл җирлегендә ял итү зонасын, спорт һәм балалар өчен уен мәйданчыгын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4A39FF" w:rsidRPr="00383263" w:rsidRDefault="004A39FF" w:rsidP="00250D95">
            <w:r w:rsidRPr="00383263">
              <w:rPr>
                <w:lang w:val="tt"/>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4A39FF" w:rsidRPr="00383263" w:rsidRDefault="004A39FF" w:rsidP="00250D95">
            <w:r w:rsidRPr="00383263">
              <w:rPr>
                <w:lang w:val="tt"/>
              </w:rPr>
              <w:t>2021 ел</w:t>
            </w:r>
          </w:p>
        </w:tc>
        <w:tc>
          <w:tcPr>
            <w:tcW w:w="5245" w:type="dxa"/>
            <w:tcBorders>
              <w:top w:val="single" w:sz="4" w:space="0" w:color="auto"/>
              <w:left w:val="nil"/>
              <w:bottom w:val="single" w:sz="4" w:space="0" w:color="auto"/>
              <w:right w:val="single" w:sz="4" w:space="0" w:color="auto"/>
            </w:tcBorders>
            <w:shd w:val="clear" w:color="auto" w:fill="auto"/>
            <w:noWrap/>
          </w:tcPr>
          <w:p w:rsidR="004A39FF" w:rsidRDefault="004A39FF" w:rsidP="00250D95">
            <w:r w:rsidRPr="00DB54A7">
              <w:rPr>
                <w:lang w:val="tt"/>
              </w:rPr>
              <w:t>Территориянең җәлеп итүчәнлеген тәэмин итү, гармонияле архитектура-ландшафт мохите булдыру. Халыкның яшәү өчен социаль-көнкүреш шартларын яхшырту һәм уңайлы социаль микроклимат формалаштыру.</w:t>
            </w:r>
            <w:r w:rsidRPr="00DB54A7">
              <w:rPr>
                <w:lang w:val="tt"/>
              </w:rPr>
              <w:br/>
              <w:t>Авыл территориясен заманча төзекләндерүне һәм эстетиканы тәэмин итү.</w:t>
            </w:r>
          </w:p>
        </w:tc>
      </w:tr>
      <w:tr w:rsidR="004A39FF" w:rsidTr="00430E12">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9FF" w:rsidRPr="00383263" w:rsidRDefault="004A39FF" w:rsidP="004A39FF">
            <w:pPr>
              <w:pStyle w:val="ae"/>
              <w:numPr>
                <w:ilvl w:val="0"/>
                <w:numId w:val="29"/>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rPr>
                <w:color w:val="000000"/>
                <w:szCs w:val="22"/>
              </w:rPr>
            </w:pPr>
            <w:r w:rsidRPr="006168B5">
              <w:rPr>
                <w:color w:val="000000"/>
                <w:szCs w:val="22"/>
                <w:lang w:val="tt"/>
              </w:rPr>
              <w:t xml:space="preserve">Мамадыш муниципаль районының Яке авыл җирлегенең Түбән Яке авылында ял итү зонасын, спорт һәм балалар өчен уен мәйданчыгын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4A39FF" w:rsidRPr="00383263" w:rsidRDefault="004A39FF" w:rsidP="00250D95">
            <w:r w:rsidRPr="00383263">
              <w:rPr>
                <w:lang w:val="tt"/>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4A39FF" w:rsidRPr="00383263" w:rsidRDefault="004A39FF" w:rsidP="00250D95">
            <w:r w:rsidRPr="00383263">
              <w:rPr>
                <w:lang w:val="tt"/>
              </w:rPr>
              <w:t>2021 ел</w:t>
            </w:r>
          </w:p>
        </w:tc>
        <w:tc>
          <w:tcPr>
            <w:tcW w:w="5245" w:type="dxa"/>
            <w:tcBorders>
              <w:top w:val="single" w:sz="4" w:space="0" w:color="auto"/>
              <w:left w:val="nil"/>
              <w:bottom w:val="single" w:sz="4" w:space="0" w:color="auto"/>
              <w:right w:val="single" w:sz="4" w:space="0" w:color="auto"/>
            </w:tcBorders>
            <w:shd w:val="clear" w:color="auto" w:fill="auto"/>
            <w:noWrap/>
          </w:tcPr>
          <w:p w:rsidR="004A39FF" w:rsidRDefault="004A39FF" w:rsidP="00250D95">
            <w:r w:rsidRPr="00DB54A7">
              <w:rPr>
                <w:lang w:val="tt"/>
              </w:rPr>
              <w:t>Территориянең җәлеп итүчәнлеген тәэмин итү, гармонияле архитектура-ландшафт мохите булдыру. Халыкның яшәү өчен социаль-көнкүреш шартларын яхшырту һәм уңайлы социаль микроклимат формалаштыру.</w:t>
            </w:r>
            <w:r w:rsidRPr="00DB54A7">
              <w:rPr>
                <w:lang w:val="tt"/>
              </w:rPr>
              <w:br/>
              <w:t>Авыл территориясен заманча төзекләндерүне һәм эстетиканы тәэмин итү.</w:t>
            </w:r>
          </w:p>
        </w:tc>
      </w:tr>
      <w:tr w:rsidR="004A39FF" w:rsidTr="00430E12">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9FF" w:rsidRPr="00383263" w:rsidRDefault="004A39FF" w:rsidP="004A39FF">
            <w:pPr>
              <w:pStyle w:val="ae"/>
              <w:numPr>
                <w:ilvl w:val="0"/>
                <w:numId w:val="29"/>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rPr>
                <w:color w:val="000000"/>
                <w:szCs w:val="22"/>
              </w:rPr>
            </w:pPr>
            <w:r w:rsidRPr="006168B5">
              <w:rPr>
                <w:color w:val="000000"/>
                <w:szCs w:val="22"/>
                <w:lang w:val="tt"/>
              </w:rPr>
              <w:t xml:space="preserve">Мамадыш муниципаль районының Түбән Шүләнгер авылы җирлеге Уткино (Ылыя) авылында ял итү зонасын, спорт һәм балалар өчен уен мәйданчыгын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4A39FF" w:rsidRPr="00383263" w:rsidRDefault="004A39FF" w:rsidP="00250D95">
            <w:r w:rsidRPr="00383263">
              <w:rPr>
                <w:lang w:val="tt"/>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4A39FF" w:rsidRPr="00383263" w:rsidRDefault="004A39FF" w:rsidP="00250D95">
            <w:r w:rsidRPr="00383263">
              <w:rPr>
                <w:lang w:val="tt"/>
              </w:rPr>
              <w:t>2021 ел</w:t>
            </w:r>
          </w:p>
        </w:tc>
        <w:tc>
          <w:tcPr>
            <w:tcW w:w="5245" w:type="dxa"/>
            <w:tcBorders>
              <w:top w:val="single" w:sz="4" w:space="0" w:color="auto"/>
              <w:left w:val="nil"/>
              <w:bottom w:val="single" w:sz="4" w:space="0" w:color="auto"/>
              <w:right w:val="single" w:sz="4" w:space="0" w:color="auto"/>
            </w:tcBorders>
            <w:shd w:val="clear" w:color="auto" w:fill="auto"/>
            <w:noWrap/>
          </w:tcPr>
          <w:p w:rsidR="004A39FF" w:rsidRDefault="004A39FF" w:rsidP="00250D95">
            <w:r w:rsidRPr="00DB54A7">
              <w:rPr>
                <w:lang w:val="tt"/>
              </w:rPr>
              <w:t>Территориянең җәлеп итүчәнлеген тәэмин итү, гармонияле архитектура-ландшафт мохите булдыру. Халыкның яшәү өчен социаль-көнкүреш шартларын яхшырту һәм уңайлы социаль микроклимат формалаштыру.</w:t>
            </w:r>
            <w:r w:rsidRPr="00DB54A7">
              <w:rPr>
                <w:lang w:val="tt"/>
              </w:rPr>
              <w:br/>
              <w:t>Авыл территориясен заманча төзекләндерүне һәм эстетиканы тәэмин итү.</w:t>
            </w:r>
          </w:p>
        </w:tc>
      </w:tr>
      <w:tr w:rsidR="004A39FF" w:rsidTr="00430E12">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9FF" w:rsidRPr="00383263" w:rsidRDefault="004A39FF" w:rsidP="004A39FF">
            <w:pPr>
              <w:pStyle w:val="ae"/>
              <w:numPr>
                <w:ilvl w:val="0"/>
                <w:numId w:val="29"/>
              </w:numPr>
              <w:spacing w:after="200" w:line="276" w:lineRule="auto"/>
              <w:contextualSpacing/>
              <w:jc w:val="center"/>
              <w:rPr>
                <w:sz w:val="20"/>
                <w:szCs w:val="20"/>
              </w:rPr>
            </w:pPr>
          </w:p>
        </w:tc>
        <w:tc>
          <w:tcPr>
            <w:tcW w:w="3916" w:type="dxa"/>
            <w:tcBorders>
              <w:top w:val="single" w:sz="4" w:space="0" w:color="auto"/>
              <w:left w:val="nil"/>
              <w:bottom w:val="single" w:sz="4" w:space="0" w:color="auto"/>
              <w:right w:val="single" w:sz="4" w:space="0" w:color="auto"/>
            </w:tcBorders>
            <w:shd w:val="clear" w:color="auto" w:fill="auto"/>
            <w:noWrap/>
            <w:vAlign w:val="center"/>
          </w:tcPr>
          <w:p w:rsidR="004A39FF" w:rsidRPr="006168B5" w:rsidRDefault="004A39FF" w:rsidP="00250D95">
            <w:pPr>
              <w:rPr>
                <w:color w:val="000000"/>
                <w:szCs w:val="22"/>
              </w:rPr>
            </w:pPr>
            <w:r w:rsidRPr="006168B5">
              <w:rPr>
                <w:color w:val="000000"/>
                <w:szCs w:val="22"/>
                <w:lang w:val="tt"/>
              </w:rPr>
              <w:t xml:space="preserve">Мамадыш муниципаль районының Яке авыл җирлеге Дегетле авылында ял итү зонасын, спорт һәм балалар өчен уен мәйданчыгын булдыру һәм төзекләндерү </w:t>
            </w:r>
          </w:p>
        </w:tc>
        <w:tc>
          <w:tcPr>
            <w:tcW w:w="3544" w:type="dxa"/>
            <w:tcBorders>
              <w:top w:val="single" w:sz="4" w:space="0" w:color="auto"/>
              <w:left w:val="nil"/>
              <w:bottom w:val="single" w:sz="4" w:space="0" w:color="auto"/>
              <w:right w:val="single" w:sz="4" w:space="0" w:color="auto"/>
            </w:tcBorders>
            <w:shd w:val="clear" w:color="auto" w:fill="auto"/>
            <w:noWrap/>
          </w:tcPr>
          <w:p w:rsidR="004A39FF" w:rsidRPr="00383263" w:rsidRDefault="004A39FF" w:rsidP="00250D95">
            <w:r w:rsidRPr="00383263">
              <w:rPr>
                <w:lang w:val="tt"/>
              </w:rPr>
              <w:t>Мамадыш МР башкарма комитетының инфраструктура үсеше бүлеге</w:t>
            </w:r>
          </w:p>
        </w:tc>
        <w:tc>
          <w:tcPr>
            <w:tcW w:w="1559" w:type="dxa"/>
            <w:tcBorders>
              <w:top w:val="single" w:sz="4" w:space="0" w:color="auto"/>
              <w:left w:val="nil"/>
              <w:bottom w:val="single" w:sz="4" w:space="0" w:color="auto"/>
              <w:right w:val="single" w:sz="4" w:space="0" w:color="auto"/>
            </w:tcBorders>
            <w:shd w:val="clear" w:color="auto" w:fill="auto"/>
            <w:noWrap/>
          </w:tcPr>
          <w:p w:rsidR="004A39FF" w:rsidRPr="00383263" w:rsidRDefault="004A39FF" w:rsidP="00250D95">
            <w:r w:rsidRPr="00383263">
              <w:rPr>
                <w:lang w:val="tt"/>
              </w:rPr>
              <w:t>2021 ел</w:t>
            </w:r>
          </w:p>
        </w:tc>
        <w:tc>
          <w:tcPr>
            <w:tcW w:w="5245" w:type="dxa"/>
            <w:tcBorders>
              <w:top w:val="single" w:sz="4" w:space="0" w:color="auto"/>
              <w:left w:val="nil"/>
              <w:bottom w:val="single" w:sz="4" w:space="0" w:color="auto"/>
              <w:right w:val="single" w:sz="4" w:space="0" w:color="auto"/>
            </w:tcBorders>
            <w:shd w:val="clear" w:color="auto" w:fill="auto"/>
            <w:noWrap/>
          </w:tcPr>
          <w:p w:rsidR="004A39FF" w:rsidRDefault="004A39FF" w:rsidP="00250D95">
            <w:r w:rsidRPr="00DB54A7">
              <w:rPr>
                <w:lang w:val="tt"/>
              </w:rPr>
              <w:t>Территориянең җәлеп итүчәнлеген тәэмин итү, гармонияле архитектура-ландшафт мохите булдыру. Халыкның яшәү өчен социаль-көнкүреш шартларын яхшырту һәм уңайлы социаль микроклимат формалаштыру.</w:t>
            </w:r>
            <w:r w:rsidRPr="00DB54A7">
              <w:rPr>
                <w:lang w:val="tt"/>
              </w:rPr>
              <w:br/>
              <w:t>Авыл территориясен заманча төзекләндерүне һәм эстетиканы тәэмин итү.</w:t>
            </w:r>
          </w:p>
        </w:tc>
      </w:tr>
    </w:tbl>
    <w:p w:rsidR="004A39FF" w:rsidRPr="00383263" w:rsidRDefault="004A39FF" w:rsidP="004A39FF">
      <w:pPr>
        <w:tabs>
          <w:tab w:val="left" w:pos="1552"/>
        </w:tabs>
        <w:sectPr w:rsidR="004A39FF" w:rsidRPr="00383263" w:rsidSect="005B15EF">
          <w:pgSz w:w="16838" w:h="11906" w:orient="landscape"/>
          <w:pgMar w:top="1134" w:right="1134" w:bottom="1134" w:left="1134" w:header="709" w:footer="709" w:gutter="0"/>
          <w:cols w:space="708"/>
          <w:titlePg/>
          <w:docGrid w:linePitch="360"/>
        </w:sectPr>
      </w:pPr>
      <w:r w:rsidRPr="00383263">
        <w:tab/>
        <w:t xml:space="preserve"> </w:t>
      </w:r>
    </w:p>
    <w:p w:rsidR="004A39FF" w:rsidRPr="00383263" w:rsidRDefault="004A39FF" w:rsidP="004A39FF">
      <w:pPr>
        <w:pStyle w:val="31"/>
        <w:tabs>
          <w:tab w:val="left" w:pos="0"/>
        </w:tabs>
        <w:ind w:firstLine="360"/>
        <w:jc w:val="center"/>
        <w:rPr>
          <w:b/>
          <w:sz w:val="24"/>
        </w:rPr>
      </w:pPr>
      <w:r w:rsidRPr="00383263">
        <w:rPr>
          <w:b/>
          <w:sz w:val="24"/>
          <w:lang w:val="tt"/>
        </w:rPr>
        <w:lastRenderedPageBreak/>
        <w:t>8. Программаны гамәлгә ашыруның социаль-икътисадый нәтиҗәлелеген бәяләү һәм көтелә торган ахыргы нәтиҗәләр</w:t>
      </w:r>
    </w:p>
    <w:p w:rsidR="004A39FF" w:rsidRPr="00383263" w:rsidRDefault="004A39FF" w:rsidP="004A39FF">
      <w:pPr>
        <w:pStyle w:val="31"/>
        <w:tabs>
          <w:tab w:val="left" w:pos="0"/>
        </w:tabs>
        <w:ind w:firstLine="360"/>
        <w:rPr>
          <w:b/>
          <w:sz w:val="24"/>
        </w:rPr>
      </w:pPr>
    </w:p>
    <w:p w:rsidR="004A39FF" w:rsidRPr="00383263" w:rsidRDefault="004A39FF" w:rsidP="004A39FF">
      <w:pPr>
        <w:pStyle w:val="31"/>
        <w:tabs>
          <w:tab w:val="left" w:pos="0"/>
        </w:tabs>
        <w:ind w:firstLine="360"/>
        <w:rPr>
          <w:b/>
          <w:sz w:val="24"/>
        </w:rPr>
      </w:pPr>
    </w:p>
    <w:p w:rsidR="004A39FF" w:rsidRPr="00383263" w:rsidRDefault="004A39FF" w:rsidP="004A39FF">
      <w:pPr>
        <w:pStyle w:val="31"/>
        <w:tabs>
          <w:tab w:val="left" w:pos="0"/>
        </w:tabs>
        <w:ind w:firstLine="360"/>
        <w:rPr>
          <w:sz w:val="24"/>
        </w:rPr>
      </w:pPr>
      <w:r w:rsidRPr="00383263">
        <w:rPr>
          <w:sz w:val="24"/>
          <w:lang w:val="tt"/>
        </w:rPr>
        <w:t>1. Авыл территорияләрендә яшәүче кимендә 1 гаиләнең торак шартларын яхшырту, гомуми мәйданы 90 кв. м.</w:t>
      </w:r>
    </w:p>
    <w:p w:rsidR="004A39FF" w:rsidRPr="00383263" w:rsidRDefault="004A39FF" w:rsidP="004A39FF">
      <w:pPr>
        <w:pStyle w:val="31"/>
        <w:tabs>
          <w:tab w:val="left" w:pos="0"/>
        </w:tabs>
        <w:ind w:firstLine="360"/>
        <w:rPr>
          <w:sz w:val="24"/>
        </w:rPr>
      </w:pPr>
      <w:r w:rsidRPr="00383263">
        <w:rPr>
          <w:sz w:val="24"/>
          <w:lang w:val="tt"/>
        </w:rPr>
        <w:t>2. Авыл территорияләрен төзекләндерү һәм халыкның тормыш сыйфатын яхшырту</w:t>
      </w:r>
    </w:p>
    <w:p w:rsidR="004A39FF" w:rsidRPr="00383263" w:rsidRDefault="004A39FF" w:rsidP="004A39FF">
      <w:pPr>
        <w:pStyle w:val="31"/>
        <w:tabs>
          <w:tab w:val="left" w:pos="0"/>
        </w:tabs>
        <w:ind w:firstLine="360"/>
        <w:rPr>
          <w:b/>
          <w:sz w:val="24"/>
        </w:rPr>
      </w:pPr>
    </w:p>
    <w:p w:rsidR="004A39FF" w:rsidRPr="00383263" w:rsidRDefault="004A39FF" w:rsidP="004A39FF">
      <w:pPr>
        <w:pStyle w:val="31"/>
        <w:tabs>
          <w:tab w:val="left" w:pos="0"/>
        </w:tabs>
        <w:ind w:firstLine="360"/>
        <w:rPr>
          <w:b/>
          <w:sz w:val="24"/>
        </w:rPr>
      </w:pPr>
    </w:p>
    <w:p w:rsidR="004A39FF" w:rsidRPr="00383263" w:rsidRDefault="004A39FF" w:rsidP="004A39FF">
      <w:pPr>
        <w:pStyle w:val="31"/>
        <w:tabs>
          <w:tab w:val="left" w:pos="0"/>
        </w:tabs>
        <w:ind w:firstLine="360"/>
        <w:rPr>
          <w:b/>
          <w:sz w:val="24"/>
        </w:rPr>
      </w:pPr>
    </w:p>
    <w:p w:rsidR="004A39FF" w:rsidRPr="00383263" w:rsidRDefault="004A39FF" w:rsidP="004A39FF">
      <w:pPr>
        <w:spacing w:line="238" w:lineRule="atLeast"/>
        <w:jc w:val="both"/>
        <w:rPr>
          <w:b/>
          <w:bCs/>
        </w:rPr>
      </w:pPr>
    </w:p>
    <w:p w:rsidR="004A39FF" w:rsidRPr="00383263" w:rsidRDefault="004A39FF" w:rsidP="004A39FF"/>
    <w:p w:rsidR="004A39FF" w:rsidRPr="00396A18" w:rsidRDefault="004A39FF" w:rsidP="000512C5">
      <w:pPr>
        <w:tabs>
          <w:tab w:val="left" w:pos="4820"/>
        </w:tabs>
        <w:ind w:right="4818"/>
        <w:jc w:val="both"/>
        <w:rPr>
          <w:sz w:val="28"/>
          <w:szCs w:val="28"/>
        </w:rPr>
      </w:pPr>
    </w:p>
    <w:sectPr w:rsidR="004A39FF" w:rsidRPr="00396A18"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0F1" w:rsidRDefault="001220F1">
      <w:r>
        <w:separator/>
      </w:r>
    </w:p>
  </w:endnote>
  <w:endnote w:type="continuationSeparator" w:id="0">
    <w:p w:rsidR="001220F1" w:rsidRDefault="0012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9FF" w:rsidRDefault="004A39FF">
    <w:pPr>
      <w:pStyle w:val="a5"/>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10</w:t>
    </w:r>
    <w:r>
      <w:rPr>
        <w:rStyle w:val="af2"/>
      </w:rPr>
      <w:fldChar w:fldCharType="end"/>
    </w:r>
  </w:p>
  <w:p w:rsidR="004A39FF" w:rsidRDefault="004A39FF">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9FF" w:rsidRDefault="004A39FF">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0F1" w:rsidRDefault="001220F1">
      <w:r>
        <w:separator/>
      </w:r>
    </w:p>
  </w:footnote>
  <w:footnote w:type="continuationSeparator" w:id="0">
    <w:p w:rsidR="001220F1" w:rsidRDefault="001220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9FF" w:rsidRDefault="004A39FF">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37</w:t>
    </w:r>
    <w:r>
      <w:rPr>
        <w:rStyle w:val="af2"/>
      </w:rPr>
      <w:fldChar w:fldCharType="end"/>
    </w:r>
  </w:p>
  <w:p w:rsidR="004A39FF" w:rsidRDefault="004A39F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EA0313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FE"/>
    <w:multiLevelType w:val="singleLevel"/>
    <w:tmpl w:val="EB90AD2A"/>
    <w:lvl w:ilvl="0">
      <w:numFmt w:val="bullet"/>
      <w:lvlText w:val="*"/>
      <w:lvlJc w:val="left"/>
    </w:lvl>
  </w:abstractNum>
  <w:abstractNum w:abstractNumId="2"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DA23136"/>
    <w:multiLevelType w:val="hybridMultilevel"/>
    <w:tmpl w:val="AC408AC4"/>
    <w:lvl w:ilvl="0" w:tplc="6F2EB1EC">
      <w:start w:val="1"/>
      <w:numFmt w:val="decimal"/>
      <w:lvlText w:val="%1."/>
      <w:lvlJc w:val="left"/>
      <w:pPr>
        <w:ind w:left="502" w:hanging="360"/>
      </w:pPr>
    </w:lvl>
    <w:lvl w:ilvl="1" w:tplc="3E7EECCC" w:tentative="1">
      <w:start w:val="1"/>
      <w:numFmt w:val="lowerLetter"/>
      <w:lvlText w:val="%2."/>
      <w:lvlJc w:val="left"/>
      <w:pPr>
        <w:ind w:left="1222" w:hanging="360"/>
      </w:pPr>
    </w:lvl>
    <w:lvl w:ilvl="2" w:tplc="CF6E51B2" w:tentative="1">
      <w:start w:val="1"/>
      <w:numFmt w:val="lowerRoman"/>
      <w:lvlText w:val="%3."/>
      <w:lvlJc w:val="right"/>
      <w:pPr>
        <w:ind w:left="1942" w:hanging="180"/>
      </w:pPr>
    </w:lvl>
    <w:lvl w:ilvl="3" w:tplc="6F5A4DB6" w:tentative="1">
      <w:start w:val="1"/>
      <w:numFmt w:val="decimal"/>
      <w:lvlText w:val="%4."/>
      <w:lvlJc w:val="left"/>
      <w:pPr>
        <w:ind w:left="2662" w:hanging="360"/>
      </w:pPr>
    </w:lvl>
    <w:lvl w:ilvl="4" w:tplc="95846036" w:tentative="1">
      <w:start w:val="1"/>
      <w:numFmt w:val="lowerLetter"/>
      <w:lvlText w:val="%5."/>
      <w:lvlJc w:val="left"/>
      <w:pPr>
        <w:ind w:left="3382" w:hanging="360"/>
      </w:pPr>
    </w:lvl>
    <w:lvl w:ilvl="5" w:tplc="8E2E086A" w:tentative="1">
      <w:start w:val="1"/>
      <w:numFmt w:val="lowerRoman"/>
      <w:lvlText w:val="%6."/>
      <w:lvlJc w:val="right"/>
      <w:pPr>
        <w:ind w:left="4102" w:hanging="180"/>
      </w:pPr>
    </w:lvl>
    <w:lvl w:ilvl="6" w:tplc="45E25C5C" w:tentative="1">
      <w:start w:val="1"/>
      <w:numFmt w:val="decimal"/>
      <w:lvlText w:val="%7."/>
      <w:lvlJc w:val="left"/>
      <w:pPr>
        <w:ind w:left="4822" w:hanging="360"/>
      </w:pPr>
    </w:lvl>
    <w:lvl w:ilvl="7" w:tplc="AC76DDA2" w:tentative="1">
      <w:start w:val="1"/>
      <w:numFmt w:val="lowerLetter"/>
      <w:lvlText w:val="%8."/>
      <w:lvlJc w:val="left"/>
      <w:pPr>
        <w:ind w:left="5542" w:hanging="360"/>
      </w:pPr>
    </w:lvl>
    <w:lvl w:ilvl="8" w:tplc="0FA0EFCE" w:tentative="1">
      <w:start w:val="1"/>
      <w:numFmt w:val="lowerRoman"/>
      <w:lvlText w:val="%9."/>
      <w:lvlJc w:val="right"/>
      <w:pPr>
        <w:ind w:left="6262"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9CB78CF"/>
    <w:multiLevelType w:val="hybridMultilevel"/>
    <w:tmpl w:val="BEEE4AEA"/>
    <w:lvl w:ilvl="0" w:tplc="4A6A5BCE">
      <w:start w:val="1"/>
      <w:numFmt w:val="bullet"/>
      <w:lvlText w:val=""/>
      <w:lvlJc w:val="left"/>
      <w:pPr>
        <w:ind w:left="1287" w:hanging="360"/>
      </w:pPr>
      <w:rPr>
        <w:rFonts w:ascii="Symbol" w:hAnsi="Symbol" w:hint="default"/>
      </w:rPr>
    </w:lvl>
    <w:lvl w:ilvl="1" w:tplc="4F34D332" w:tentative="1">
      <w:start w:val="1"/>
      <w:numFmt w:val="bullet"/>
      <w:lvlText w:val="o"/>
      <w:lvlJc w:val="left"/>
      <w:pPr>
        <w:ind w:left="2007" w:hanging="360"/>
      </w:pPr>
      <w:rPr>
        <w:rFonts w:ascii="Courier New" w:hAnsi="Courier New" w:cs="Courier New" w:hint="default"/>
      </w:rPr>
    </w:lvl>
    <w:lvl w:ilvl="2" w:tplc="C2BC3EF8" w:tentative="1">
      <w:start w:val="1"/>
      <w:numFmt w:val="bullet"/>
      <w:lvlText w:val=""/>
      <w:lvlJc w:val="left"/>
      <w:pPr>
        <w:ind w:left="2727" w:hanging="360"/>
      </w:pPr>
      <w:rPr>
        <w:rFonts w:ascii="Wingdings" w:hAnsi="Wingdings" w:hint="default"/>
      </w:rPr>
    </w:lvl>
    <w:lvl w:ilvl="3" w:tplc="37C83E70" w:tentative="1">
      <w:start w:val="1"/>
      <w:numFmt w:val="bullet"/>
      <w:lvlText w:val=""/>
      <w:lvlJc w:val="left"/>
      <w:pPr>
        <w:ind w:left="3447" w:hanging="360"/>
      </w:pPr>
      <w:rPr>
        <w:rFonts w:ascii="Symbol" w:hAnsi="Symbol" w:hint="default"/>
      </w:rPr>
    </w:lvl>
    <w:lvl w:ilvl="4" w:tplc="D786BF4E" w:tentative="1">
      <w:start w:val="1"/>
      <w:numFmt w:val="bullet"/>
      <w:lvlText w:val="o"/>
      <w:lvlJc w:val="left"/>
      <w:pPr>
        <w:ind w:left="4167" w:hanging="360"/>
      </w:pPr>
      <w:rPr>
        <w:rFonts w:ascii="Courier New" w:hAnsi="Courier New" w:cs="Courier New" w:hint="default"/>
      </w:rPr>
    </w:lvl>
    <w:lvl w:ilvl="5" w:tplc="C0FE8280" w:tentative="1">
      <w:start w:val="1"/>
      <w:numFmt w:val="bullet"/>
      <w:lvlText w:val=""/>
      <w:lvlJc w:val="left"/>
      <w:pPr>
        <w:ind w:left="4887" w:hanging="360"/>
      </w:pPr>
      <w:rPr>
        <w:rFonts w:ascii="Wingdings" w:hAnsi="Wingdings" w:hint="default"/>
      </w:rPr>
    </w:lvl>
    <w:lvl w:ilvl="6" w:tplc="E4BC86AE" w:tentative="1">
      <w:start w:val="1"/>
      <w:numFmt w:val="bullet"/>
      <w:lvlText w:val=""/>
      <w:lvlJc w:val="left"/>
      <w:pPr>
        <w:ind w:left="5607" w:hanging="360"/>
      </w:pPr>
      <w:rPr>
        <w:rFonts w:ascii="Symbol" w:hAnsi="Symbol" w:hint="default"/>
      </w:rPr>
    </w:lvl>
    <w:lvl w:ilvl="7" w:tplc="5ACEE74A" w:tentative="1">
      <w:start w:val="1"/>
      <w:numFmt w:val="bullet"/>
      <w:lvlText w:val="o"/>
      <w:lvlJc w:val="left"/>
      <w:pPr>
        <w:ind w:left="6327" w:hanging="360"/>
      </w:pPr>
      <w:rPr>
        <w:rFonts w:ascii="Courier New" w:hAnsi="Courier New" w:cs="Courier New" w:hint="default"/>
      </w:rPr>
    </w:lvl>
    <w:lvl w:ilvl="8" w:tplc="C4BAA7A8" w:tentative="1">
      <w:start w:val="1"/>
      <w:numFmt w:val="bullet"/>
      <w:lvlText w:val=""/>
      <w:lvlJc w:val="left"/>
      <w:pPr>
        <w:ind w:left="7047" w:hanging="360"/>
      </w:pPr>
      <w:rPr>
        <w:rFonts w:ascii="Wingdings" w:hAnsi="Wingdings" w:hint="default"/>
      </w:rPr>
    </w:lvl>
  </w:abstractNum>
  <w:abstractNum w:abstractNumId="11" w15:restartNumberingAfterBreak="0">
    <w:nsid w:val="2DBC4046"/>
    <w:multiLevelType w:val="multilevel"/>
    <w:tmpl w:val="AB2058C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16971CD"/>
    <w:multiLevelType w:val="hybridMultilevel"/>
    <w:tmpl w:val="1AC09242"/>
    <w:lvl w:ilvl="0" w:tplc="98D0D80A">
      <w:start w:val="1"/>
      <w:numFmt w:val="bullet"/>
      <w:lvlText w:val=""/>
      <w:lvlJc w:val="left"/>
      <w:pPr>
        <w:ind w:left="1287" w:hanging="360"/>
      </w:pPr>
      <w:rPr>
        <w:rFonts w:ascii="Symbol" w:hAnsi="Symbol" w:hint="default"/>
      </w:rPr>
    </w:lvl>
    <w:lvl w:ilvl="1" w:tplc="8F0068A2" w:tentative="1">
      <w:start w:val="1"/>
      <w:numFmt w:val="bullet"/>
      <w:lvlText w:val="o"/>
      <w:lvlJc w:val="left"/>
      <w:pPr>
        <w:ind w:left="2007" w:hanging="360"/>
      </w:pPr>
      <w:rPr>
        <w:rFonts w:ascii="Courier New" w:hAnsi="Courier New" w:cs="Courier New" w:hint="default"/>
      </w:rPr>
    </w:lvl>
    <w:lvl w:ilvl="2" w:tplc="8B4C5136" w:tentative="1">
      <w:start w:val="1"/>
      <w:numFmt w:val="bullet"/>
      <w:lvlText w:val=""/>
      <w:lvlJc w:val="left"/>
      <w:pPr>
        <w:ind w:left="2727" w:hanging="360"/>
      </w:pPr>
      <w:rPr>
        <w:rFonts w:ascii="Wingdings" w:hAnsi="Wingdings" w:hint="default"/>
      </w:rPr>
    </w:lvl>
    <w:lvl w:ilvl="3" w:tplc="E92013B8" w:tentative="1">
      <w:start w:val="1"/>
      <w:numFmt w:val="bullet"/>
      <w:lvlText w:val=""/>
      <w:lvlJc w:val="left"/>
      <w:pPr>
        <w:ind w:left="3447" w:hanging="360"/>
      </w:pPr>
      <w:rPr>
        <w:rFonts w:ascii="Symbol" w:hAnsi="Symbol" w:hint="default"/>
      </w:rPr>
    </w:lvl>
    <w:lvl w:ilvl="4" w:tplc="DFCC256E" w:tentative="1">
      <w:start w:val="1"/>
      <w:numFmt w:val="bullet"/>
      <w:lvlText w:val="o"/>
      <w:lvlJc w:val="left"/>
      <w:pPr>
        <w:ind w:left="4167" w:hanging="360"/>
      </w:pPr>
      <w:rPr>
        <w:rFonts w:ascii="Courier New" w:hAnsi="Courier New" w:cs="Courier New" w:hint="default"/>
      </w:rPr>
    </w:lvl>
    <w:lvl w:ilvl="5" w:tplc="3ED6E65E" w:tentative="1">
      <w:start w:val="1"/>
      <w:numFmt w:val="bullet"/>
      <w:lvlText w:val=""/>
      <w:lvlJc w:val="left"/>
      <w:pPr>
        <w:ind w:left="4887" w:hanging="360"/>
      </w:pPr>
      <w:rPr>
        <w:rFonts w:ascii="Wingdings" w:hAnsi="Wingdings" w:hint="default"/>
      </w:rPr>
    </w:lvl>
    <w:lvl w:ilvl="6" w:tplc="324E2BE0" w:tentative="1">
      <w:start w:val="1"/>
      <w:numFmt w:val="bullet"/>
      <w:lvlText w:val=""/>
      <w:lvlJc w:val="left"/>
      <w:pPr>
        <w:ind w:left="5607" w:hanging="360"/>
      </w:pPr>
      <w:rPr>
        <w:rFonts w:ascii="Symbol" w:hAnsi="Symbol" w:hint="default"/>
      </w:rPr>
    </w:lvl>
    <w:lvl w:ilvl="7" w:tplc="B73AC9CA" w:tentative="1">
      <w:start w:val="1"/>
      <w:numFmt w:val="bullet"/>
      <w:lvlText w:val="o"/>
      <w:lvlJc w:val="left"/>
      <w:pPr>
        <w:ind w:left="6327" w:hanging="360"/>
      </w:pPr>
      <w:rPr>
        <w:rFonts w:ascii="Courier New" w:hAnsi="Courier New" w:cs="Courier New" w:hint="default"/>
      </w:rPr>
    </w:lvl>
    <w:lvl w:ilvl="8" w:tplc="E1DA14F2" w:tentative="1">
      <w:start w:val="1"/>
      <w:numFmt w:val="bullet"/>
      <w:lvlText w:val=""/>
      <w:lvlJc w:val="left"/>
      <w:pPr>
        <w:ind w:left="7047" w:hanging="360"/>
      </w:pPr>
      <w:rPr>
        <w:rFonts w:ascii="Wingdings" w:hAnsi="Wingdings" w:hint="default"/>
      </w:rPr>
    </w:lvl>
  </w:abstractNum>
  <w:abstractNum w:abstractNumId="17"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8"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0" w15:restartNumberingAfterBreak="0">
    <w:nsid w:val="6043224F"/>
    <w:multiLevelType w:val="hybridMultilevel"/>
    <w:tmpl w:val="AC408AC4"/>
    <w:lvl w:ilvl="0" w:tplc="ABFC5B4C">
      <w:start w:val="1"/>
      <w:numFmt w:val="decimal"/>
      <w:lvlText w:val="%1."/>
      <w:lvlJc w:val="left"/>
      <w:pPr>
        <w:ind w:left="502" w:hanging="360"/>
      </w:pPr>
    </w:lvl>
    <w:lvl w:ilvl="1" w:tplc="D4160FE0" w:tentative="1">
      <w:start w:val="1"/>
      <w:numFmt w:val="lowerLetter"/>
      <w:lvlText w:val="%2."/>
      <w:lvlJc w:val="left"/>
      <w:pPr>
        <w:ind w:left="1222" w:hanging="360"/>
      </w:pPr>
    </w:lvl>
    <w:lvl w:ilvl="2" w:tplc="63B445B8" w:tentative="1">
      <w:start w:val="1"/>
      <w:numFmt w:val="lowerRoman"/>
      <w:lvlText w:val="%3."/>
      <w:lvlJc w:val="right"/>
      <w:pPr>
        <w:ind w:left="1942" w:hanging="180"/>
      </w:pPr>
    </w:lvl>
    <w:lvl w:ilvl="3" w:tplc="F37EC730" w:tentative="1">
      <w:start w:val="1"/>
      <w:numFmt w:val="decimal"/>
      <w:lvlText w:val="%4."/>
      <w:lvlJc w:val="left"/>
      <w:pPr>
        <w:ind w:left="2662" w:hanging="360"/>
      </w:pPr>
    </w:lvl>
    <w:lvl w:ilvl="4" w:tplc="26805080" w:tentative="1">
      <w:start w:val="1"/>
      <w:numFmt w:val="lowerLetter"/>
      <w:lvlText w:val="%5."/>
      <w:lvlJc w:val="left"/>
      <w:pPr>
        <w:ind w:left="3382" w:hanging="360"/>
      </w:pPr>
    </w:lvl>
    <w:lvl w:ilvl="5" w:tplc="C0AE60F2" w:tentative="1">
      <w:start w:val="1"/>
      <w:numFmt w:val="lowerRoman"/>
      <w:lvlText w:val="%6."/>
      <w:lvlJc w:val="right"/>
      <w:pPr>
        <w:ind w:left="4102" w:hanging="180"/>
      </w:pPr>
    </w:lvl>
    <w:lvl w:ilvl="6" w:tplc="8BCEFDAA" w:tentative="1">
      <w:start w:val="1"/>
      <w:numFmt w:val="decimal"/>
      <w:lvlText w:val="%7."/>
      <w:lvlJc w:val="left"/>
      <w:pPr>
        <w:ind w:left="4822" w:hanging="360"/>
      </w:pPr>
    </w:lvl>
    <w:lvl w:ilvl="7" w:tplc="2FB46502" w:tentative="1">
      <w:start w:val="1"/>
      <w:numFmt w:val="lowerLetter"/>
      <w:lvlText w:val="%8."/>
      <w:lvlJc w:val="left"/>
      <w:pPr>
        <w:ind w:left="5542" w:hanging="360"/>
      </w:pPr>
    </w:lvl>
    <w:lvl w:ilvl="8" w:tplc="5F7C95C0" w:tentative="1">
      <w:start w:val="1"/>
      <w:numFmt w:val="lowerRoman"/>
      <w:lvlText w:val="%9."/>
      <w:lvlJc w:val="right"/>
      <w:pPr>
        <w:ind w:left="6262" w:hanging="180"/>
      </w:pPr>
    </w:lvl>
  </w:abstractNum>
  <w:abstractNum w:abstractNumId="21"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2"/>
  </w:num>
  <w:num w:numId="3">
    <w:abstractNumId w:val="3"/>
  </w:num>
  <w:num w:numId="4">
    <w:abstractNumId w:val="23"/>
  </w:num>
  <w:num w:numId="5">
    <w:abstractNumId w:val="26"/>
  </w:num>
  <w:num w:numId="6">
    <w:abstractNumId w:val="21"/>
  </w:num>
  <w:num w:numId="7">
    <w:abstractNumId w:val="4"/>
  </w:num>
  <w:num w:numId="8">
    <w:abstractNumId w:val="19"/>
  </w:num>
  <w:num w:numId="9">
    <w:abstractNumId w:val="6"/>
  </w:num>
  <w:num w:numId="10">
    <w:abstractNumId w:val="14"/>
  </w:num>
  <w:num w:numId="11">
    <w:abstractNumId w:val="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 w:ilvl="0">
        <w:numFmt w:val="bullet"/>
        <w:lvlText w:val="-"/>
        <w:legacy w:legacy="1" w:legacySpace="0" w:legacyIndent="163"/>
        <w:lvlJc w:val="left"/>
        <w:rPr>
          <w:rFonts w:ascii="Times New Roman" w:hAnsi="Times New Roman" w:hint="default"/>
        </w:rPr>
      </w:lvl>
    </w:lvlOverride>
  </w:num>
  <w:num w:numId="16">
    <w:abstractNumId w:val="1"/>
    <w:lvlOverride w:ilvl="0">
      <w:lvl w:ilvl="0">
        <w:numFmt w:val="bullet"/>
        <w:lvlText w:val="-"/>
        <w:legacy w:legacy="1" w:legacySpace="0" w:legacyIndent="178"/>
        <w:lvlJc w:val="left"/>
        <w:rPr>
          <w:rFonts w:ascii="Times New Roman" w:hAnsi="Times New Roman" w:hint="default"/>
        </w:rPr>
      </w:lvl>
    </w:lvlOverride>
  </w:num>
  <w:num w:numId="17">
    <w:abstractNumId w:val="25"/>
  </w:num>
  <w:num w:numId="18">
    <w:abstractNumId w:val="1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7"/>
  </w:num>
  <w:num w:numId="22">
    <w:abstractNumId w:val="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1"/>
  </w:num>
  <w:num w:numId="26">
    <w:abstractNumId w:val="10"/>
  </w:num>
  <w:num w:numId="27">
    <w:abstractNumId w:val="16"/>
  </w:num>
  <w:num w:numId="28">
    <w:abstractNumId w:val="2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0F1C5C"/>
    <w:rsid w:val="001047D9"/>
    <w:rsid w:val="00107FC2"/>
    <w:rsid w:val="00120C91"/>
    <w:rsid w:val="001220F1"/>
    <w:rsid w:val="00131B46"/>
    <w:rsid w:val="00131DA6"/>
    <w:rsid w:val="00134788"/>
    <w:rsid w:val="001529EE"/>
    <w:rsid w:val="00170F56"/>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43985"/>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30E12"/>
    <w:rsid w:val="00440713"/>
    <w:rsid w:val="00442D64"/>
    <w:rsid w:val="00443DCE"/>
    <w:rsid w:val="0045012E"/>
    <w:rsid w:val="00450462"/>
    <w:rsid w:val="00460EF2"/>
    <w:rsid w:val="004700CC"/>
    <w:rsid w:val="00474D02"/>
    <w:rsid w:val="004754B0"/>
    <w:rsid w:val="004A232B"/>
    <w:rsid w:val="004A39FF"/>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DD023A"/>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9295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31">
    <w:name w:val="Body Text Indent 3"/>
    <w:basedOn w:val="a"/>
    <w:link w:val="32"/>
    <w:semiHidden/>
    <w:unhideWhenUsed/>
    <w:rsid w:val="004A39FF"/>
    <w:pPr>
      <w:spacing w:after="120"/>
      <w:ind w:left="283"/>
    </w:pPr>
    <w:rPr>
      <w:sz w:val="16"/>
      <w:szCs w:val="16"/>
    </w:rPr>
  </w:style>
  <w:style w:type="character" w:customStyle="1" w:styleId="32">
    <w:name w:val="Основной текст с отступом 3 Знак"/>
    <w:basedOn w:val="a0"/>
    <w:link w:val="31"/>
    <w:semiHidden/>
    <w:rsid w:val="004A39FF"/>
    <w:rPr>
      <w:sz w:val="16"/>
      <w:szCs w:val="16"/>
    </w:rPr>
  </w:style>
  <w:style w:type="character" w:styleId="af2">
    <w:name w:val="page number"/>
    <w:basedOn w:val="a0"/>
    <w:semiHidden/>
    <w:rsid w:val="004A3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557D926E97E2430842B203B4FD5A2F3D514A73DE5466891FC7BA1D1CE2EEBF06C18008A42C822BA41565DCD6CC7BD00FBF02D96CF87A6F6t7b8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95BF328-BB0B-4F68-9497-C34BFCCE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4284</Words>
  <Characters>24422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2021-07-05T13:09:00Z</cp:lastPrinted>
  <dcterms:created xsi:type="dcterms:W3CDTF">2021-07-05T12:27:00Z</dcterms:created>
  <dcterms:modified xsi:type="dcterms:W3CDTF">2021-07-13T13:50:00Z</dcterms:modified>
</cp:coreProperties>
</file>