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15964" w:rsidP="00107FC2">
            <w:pPr>
              <w:rPr>
                <w:sz w:val="28"/>
              </w:rPr>
            </w:pPr>
            <w:r>
              <w:rPr>
                <w:sz w:val="28"/>
              </w:rPr>
              <w:t>№ 141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15964" w:rsidP="00107FC2">
            <w:pPr>
              <w:rPr>
                <w:sz w:val="28"/>
              </w:rPr>
            </w:pPr>
            <w:r>
              <w:rPr>
                <w:sz w:val="28"/>
              </w:rPr>
              <w:t xml:space="preserve">от «19»        04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384781" w:rsidRDefault="00384781" w:rsidP="00567E06">
      <w:pPr>
        <w:spacing w:before="100" w:beforeAutospacing="1" w:after="240"/>
        <w:contextualSpacing/>
        <w:jc w:val="both"/>
        <w:rPr>
          <w:sz w:val="28"/>
          <w:szCs w:val="28"/>
        </w:rPr>
      </w:pPr>
    </w:p>
    <w:p w:rsidR="00797AC4" w:rsidRDefault="00797AC4" w:rsidP="00567E06">
      <w:pPr>
        <w:spacing w:before="100" w:beforeAutospacing="1" w:after="240"/>
        <w:contextualSpacing/>
        <w:jc w:val="both"/>
        <w:rPr>
          <w:sz w:val="28"/>
          <w:szCs w:val="28"/>
        </w:rPr>
      </w:pPr>
    </w:p>
    <w:p w:rsidR="00DF1F1A" w:rsidRPr="00DF1F1A" w:rsidRDefault="00DF1F1A" w:rsidP="00DF1F1A">
      <w:pPr>
        <w:spacing w:before="100" w:beforeAutospacing="1" w:after="240"/>
        <w:contextualSpacing/>
        <w:jc w:val="both"/>
        <w:rPr>
          <w:sz w:val="28"/>
          <w:szCs w:val="28"/>
          <w:lang w:val="tt"/>
        </w:rPr>
      </w:pPr>
      <w:r w:rsidRPr="00DF1F1A">
        <w:rPr>
          <w:sz w:val="28"/>
          <w:szCs w:val="28"/>
          <w:lang w:val="tt"/>
        </w:rPr>
        <w:t xml:space="preserve">Мамадыш муниципаль районының </w:t>
      </w:r>
    </w:p>
    <w:p w:rsidR="00DF1F1A" w:rsidRPr="00DF1F1A" w:rsidRDefault="00DF1F1A" w:rsidP="00DF1F1A">
      <w:pPr>
        <w:spacing w:before="100" w:beforeAutospacing="1" w:after="240"/>
        <w:contextualSpacing/>
        <w:jc w:val="both"/>
        <w:rPr>
          <w:sz w:val="28"/>
          <w:szCs w:val="28"/>
          <w:lang w:val="tt"/>
        </w:rPr>
      </w:pPr>
      <w:r w:rsidRPr="00DF1F1A">
        <w:rPr>
          <w:sz w:val="28"/>
          <w:szCs w:val="28"/>
          <w:lang w:val="tt"/>
        </w:rPr>
        <w:t xml:space="preserve">административ комиссиясен </w:t>
      </w:r>
    </w:p>
    <w:p w:rsidR="00DF1F1A" w:rsidRDefault="00DF1F1A" w:rsidP="00DF1F1A">
      <w:pPr>
        <w:spacing w:before="100" w:beforeAutospacing="1" w:after="240"/>
        <w:contextualSpacing/>
        <w:jc w:val="both"/>
        <w:rPr>
          <w:sz w:val="28"/>
          <w:szCs w:val="28"/>
          <w:lang w:val="tt"/>
        </w:rPr>
      </w:pPr>
      <w:r w:rsidRPr="00DF1F1A">
        <w:rPr>
          <w:sz w:val="28"/>
          <w:szCs w:val="28"/>
          <w:lang w:val="tt"/>
        </w:rPr>
        <w:t xml:space="preserve">төзү турында   </w:t>
      </w:r>
    </w:p>
    <w:p w:rsidR="00DF1F1A" w:rsidRDefault="00DF1F1A" w:rsidP="00DF1F1A">
      <w:pPr>
        <w:spacing w:before="100" w:beforeAutospacing="1" w:after="240"/>
        <w:contextualSpacing/>
        <w:jc w:val="both"/>
        <w:rPr>
          <w:sz w:val="28"/>
          <w:szCs w:val="28"/>
          <w:lang w:val="tt"/>
        </w:rPr>
      </w:pPr>
    </w:p>
    <w:p w:rsidR="00DF1F1A" w:rsidRDefault="00DF1F1A" w:rsidP="00DF1F1A">
      <w:pPr>
        <w:spacing w:before="100" w:beforeAutospacing="1" w:after="240"/>
        <w:contextualSpacing/>
        <w:jc w:val="both"/>
        <w:rPr>
          <w:sz w:val="28"/>
          <w:szCs w:val="28"/>
        </w:rPr>
      </w:pPr>
    </w:p>
    <w:p w:rsidR="00DF1F1A" w:rsidRPr="00DF1F1A" w:rsidRDefault="00DF1F1A" w:rsidP="00DF1F1A">
      <w:pPr>
        <w:widowControl w:val="0"/>
        <w:tabs>
          <w:tab w:val="left" w:pos="8792"/>
          <w:tab w:val="left" w:pos="9416"/>
        </w:tabs>
        <w:spacing w:line="317" w:lineRule="exact"/>
        <w:ind w:firstLine="694"/>
        <w:jc w:val="both"/>
        <w:rPr>
          <w:color w:val="000000"/>
          <w:sz w:val="28"/>
          <w:szCs w:val="28"/>
          <w:lang w:val="tt" w:bidi="ru-RU"/>
        </w:rPr>
      </w:pPr>
      <w:r w:rsidRPr="00DF1F1A">
        <w:rPr>
          <w:color w:val="000000"/>
          <w:sz w:val="28"/>
          <w:szCs w:val="28"/>
          <w:lang w:val="tt" w:bidi="ru-RU"/>
        </w:rPr>
        <w:t>Муниципаль районнарның һәм шәһәр округларының җирле үзидарә органнарына административ комиссияләр төзү һәм аларның эшчәнлеген оештыру буенча Татарстан Республикасы дәүләт вәкаләтләрен бирү турында» 2005 елның З0 декабрендәге 144-ТРЗ номерлы Татарстан Республикасы Законы, Татарстан Республикасы Мамадыш муниципаль районы Советының «Татарстан Республикасы Мамадыш муниципаль районының административ комиссиясен төзү турында» 2021 елның 26 мартындагы 11-6 номерлы карары нигезендә Татарстан Республикасы Мамадыш муниципаль районы Башкарма комитеты карар бирә:</w:t>
      </w:r>
    </w:p>
    <w:p w:rsidR="00DF1F1A" w:rsidRPr="00DF1F1A" w:rsidRDefault="00DF1F1A" w:rsidP="00DF1F1A">
      <w:pPr>
        <w:widowControl w:val="0"/>
        <w:numPr>
          <w:ilvl w:val="0"/>
          <w:numId w:val="22"/>
        </w:numPr>
        <w:tabs>
          <w:tab w:val="left" w:pos="1134"/>
        </w:tabs>
        <w:spacing w:line="326" w:lineRule="exact"/>
        <w:ind w:firstLine="720"/>
        <w:jc w:val="both"/>
        <w:rPr>
          <w:color w:val="000000"/>
          <w:sz w:val="28"/>
          <w:szCs w:val="28"/>
          <w:lang w:bidi="ru-RU"/>
        </w:rPr>
      </w:pPr>
      <w:r w:rsidRPr="00DF1F1A">
        <w:rPr>
          <w:color w:val="000000"/>
          <w:sz w:val="28"/>
          <w:szCs w:val="28"/>
          <w:lang w:val="tt" w:bidi="ru-RU"/>
        </w:rPr>
        <w:t>Татарстан Республикасы Мамадыш муниципаль районының административ комиссиясен (алга таба - административ комиссия) төзергә.</w:t>
      </w:r>
    </w:p>
    <w:p w:rsidR="00DF1F1A" w:rsidRPr="00DF1F1A" w:rsidRDefault="00DF1F1A" w:rsidP="00DF1F1A">
      <w:pPr>
        <w:widowControl w:val="0"/>
        <w:numPr>
          <w:ilvl w:val="0"/>
          <w:numId w:val="22"/>
        </w:numPr>
        <w:tabs>
          <w:tab w:val="left" w:pos="1134"/>
        </w:tabs>
        <w:spacing w:line="326" w:lineRule="exact"/>
        <w:ind w:firstLine="720"/>
        <w:jc w:val="both"/>
        <w:rPr>
          <w:color w:val="000000"/>
          <w:sz w:val="28"/>
          <w:szCs w:val="28"/>
          <w:lang w:bidi="ru-RU"/>
        </w:rPr>
      </w:pPr>
      <w:r w:rsidRPr="00DF1F1A">
        <w:rPr>
          <w:color w:val="000000"/>
          <w:sz w:val="28"/>
          <w:szCs w:val="28"/>
          <w:lang w:val="tt" w:bidi="ru-RU"/>
        </w:rPr>
        <w:t>Түбәндәгеләрне расларга:</w:t>
      </w:r>
    </w:p>
    <w:p w:rsidR="00DF1F1A" w:rsidRPr="00DF1F1A" w:rsidRDefault="00DF1F1A" w:rsidP="00DF1F1A">
      <w:pPr>
        <w:widowControl w:val="0"/>
        <w:numPr>
          <w:ilvl w:val="0"/>
          <w:numId w:val="23"/>
        </w:numPr>
        <w:tabs>
          <w:tab w:val="left" w:pos="567"/>
        </w:tabs>
        <w:spacing w:line="326" w:lineRule="exact"/>
        <w:ind w:firstLine="709"/>
        <w:jc w:val="both"/>
        <w:rPr>
          <w:color w:val="000000"/>
          <w:sz w:val="28"/>
          <w:szCs w:val="28"/>
          <w:lang w:bidi="ru-RU"/>
        </w:rPr>
      </w:pPr>
      <w:r w:rsidRPr="00DF1F1A">
        <w:rPr>
          <w:color w:val="000000"/>
          <w:sz w:val="28"/>
          <w:szCs w:val="28"/>
          <w:lang w:val="tt" w:bidi="ru-RU"/>
        </w:rPr>
        <w:t xml:space="preserve">   1 нче кушымта нигезендә административ комиссия составын;</w:t>
      </w:r>
    </w:p>
    <w:p w:rsidR="00DF1F1A" w:rsidRPr="00DF1F1A" w:rsidRDefault="00DF1F1A" w:rsidP="00DF1F1A">
      <w:pPr>
        <w:widowControl w:val="0"/>
        <w:numPr>
          <w:ilvl w:val="0"/>
          <w:numId w:val="23"/>
        </w:numPr>
        <w:tabs>
          <w:tab w:val="left" w:pos="1741"/>
        </w:tabs>
        <w:spacing w:line="326" w:lineRule="exact"/>
        <w:ind w:firstLine="720"/>
        <w:jc w:val="both"/>
        <w:rPr>
          <w:color w:val="000000"/>
          <w:sz w:val="28"/>
          <w:szCs w:val="28"/>
          <w:lang w:bidi="ru-RU"/>
        </w:rPr>
      </w:pPr>
      <w:r w:rsidRPr="00DF1F1A">
        <w:rPr>
          <w:color w:val="000000"/>
          <w:sz w:val="28"/>
          <w:szCs w:val="28"/>
          <w:lang w:val="tt" w:bidi="ru-RU"/>
        </w:rPr>
        <w:t xml:space="preserve">2 нче кушымта нигезендә Административ комиссия эшенең регламентын. </w:t>
      </w:r>
    </w:p>
    <w:p w:rsidR="00DF1F1A" w:rsidRPr="00DF1F1A" w:rsidRDefault="00DF1F1A" w:rsidP="00DF1F1A">
      <w:pPr>
        <w:keepLines/>
        <w:widowControl w:val="0"/>
        <w:contextualSpacing/>
        <w:jc w:val="both"/>
        <w:rPr>
          <w:rFonts w:eastAsia="Microsoft Sans Serif"/>
          <w:color w:val="000000"/>
          <w:sz w:val="28"/>
          <w:szCs w:val="28"/>
          <w:lang w:val="tt" w:bidi="ru-RU"/>
        </w:rPr>
      </w:pPr>
      <w:r>
        <w:rPr>
          <w:rFonts w:eastAsia="Microsoft Sans Serif"/>
          <w:color w:val="000000"/>
          <w:sz w:val="28"/>
          <w:szCs w:val="28"/>
          <w:lang w:val="tt" w:bidi="ru-RU"/>
        </w:rPr>
        <w:t xml:space="preserve">        </w:t>
      </w:r>
      <w:r w:rsidRPr="00DF1F1A">
        <w:rPr>
          <w:rFonts w:eastAsia="Microsoft Sans Serif"/>
          <w:color w:val="000000"/>
          <w:sz w:val="28"/>
          <w:szCs w:val="28"/>
          <w:lang w:val="tt" w:bidi="ru-RU"/>
        </w:rPr>
        <w:t xml:space="preserve">  3. Әлеге карарны Татарстан Республикасының рәсми хокукый мәгълүмат порталында (http:pravo.tatarstan.ru) яисә Мамадыш муниципаль районының рәсми сайтында бастырып чыгарырга.</w:t>
      </w:r>
    </w:p>
    <w:p w:rsidR="00DF1F1A" w:rsidRPr="00DF1F1A" w:rsidRDefault="00DF1F1A" w:rsidP="00DF1F1A">
      <w:pPr>
        <w:widowControl w:val="0"/>
        <w:tabs>
          <w:tab w:val="left" w:pos="1511"/>
        </w:tabs>
        <w:spacing w:line="326" w:lineRule="exact"/>
        <w:jc w:val="both"/>
        <w:rPr>
          <w:color w:val="000000"/>
          <w:sz w:val="28"/>
          <w:szCs w:val="28"/>
          <w:lang w:val="tt" w:bidi="ru-RU"/>
        </w:rPr>
      </w:pPr>
      <w:r>
        <w:rPr>
          <w:color w:val="000000"/>
          <w:sz w:val="28"/>
          <w:szCs w:val="28"/>
          <w:lang w:val="tt" w:bidi="ru-RU"/>
        </w:rPr>
        <w:t xml:space="preserve">      </w:t>
      </w:r>
      <w:r w:rsidRPr="00DF1F1A">
        <w:rPr>
          <w:color w:val="000000"/>
          <w:sz w:val="28"/>
          <w:szCs w:val="28"/>
          <w:lang w:val="tt" w:bidi="ru-RU"/>
        </w:rPr>
        <w:t xml:space="preserve">   4. Әлеге карарның үтәлешен тикшереп торуны Мамадыш муниципаль районы Башкарма комитеты җитәкчесе урынбасары М. Р. Хуҗаҗановка йөкләргә.</w:t>
      </w:r>
    </w:p>
    <w:p w:rsidR="00DF1F1A" w:rsidRDefault="00DF1F1A" w:rsidP="00DF1F1A">
      <w:pPr>
        <w:spacing w:before="100" w:beforeAutospacing="1" w:after="240"/>
        <w:contextualSpacing/>
        <w:jc w:val="both"/>
        <w:rPr>
          <w:sz w:val="28"/>
          <w:szCs w:val="28"/>
          <w:lang w:val="tt"/>
        </w:rPr>
      </w:pPr>
    </w:p>
    <w:p w:rsidR="00DF1F1A" w:rsidRDefault="00DF1F1A" w:rsidP="00DF1F1A">
      <w:pPr>
        <w:spacing w:before="100" w:beforeAutospacing="1" w:after="240"/>
        <w:contextualSpacing/>
        <w:jc w:val="both"/>
        <w:rPr>
          <w:sz w:val="28"/>
          <w:szCs w:val="28"/>
          <w:lang w:val="tt"/>
        </w:rPr>
      </w:pPr>
    </w:p>
    <w:p w:rsidR="00DF1F1A" w:rsidRDefault="00DF1F1A" w:rsidP="00DF1F1A">
      <w:pPr>
        <w:pStyle w:val="60"/>
        <w:shd w:val="clear" w:color="auto" w:fill="auto"/>
        <w:spacing w:after="0" w:line="280" w:lineRule="exact"/>
      </w:pPr>
      <w:r>
        <w:rPr>
          <w:lang w:val="tt"/>
        </w:rPr>
        <w:t>Җитәкче                                                                                                 И.М.Д</w:t>
      </w:r>
      <w:r>
        <w:rPr>
          <w:lang w:val="tt-RU"/>
        </w:rPr>
        <w:t>әрҗеманов</w:t>
      </w:r>
      <w:r>
        <w:rPr>
          <w:lang w:val="tt"/>
        </w:rPr>
        <w:t xml:space="preserve">                                                                                                                              </w:t>
      </w:r>
    </w:p>
    <w:p w:rsidR="00DF1F1A" w:rsidRDefault="00DF1F1A" w:rsidP="00DF1F1A">
      <w:pPr>
        <w:spacing w:before="100" w:beforeAutospacing="1" w:after="240"/>
        <w:contextualSpacing/>
        <w:jc w:val="both"/>
        <w:rPr>
          <w:sz w:val="28"/>
          <w:szCs w:val="28"/>
          <w:lang w:val="tt"/>
        </w:rPr>
      </w:pPr>
    </w:p>
    <w:p w:rsidR="00DF1F1A" w:rsidRDefault="00DF1F1A" w:rsidP="00DF1F1A">
      <w:pPr>
        <w:spacing w:before="100" w:beforeAutospacing="1" w:after="240"/>
        <w:contextualSpacing/>
        <w:jc w:val="both"/>
        <w:rPr>
          <w:sz w:val="28"/>
          <w:szCs w:val="28"/>
          <w:lang w:val="tt"/>
        </w:rPr>
      </w:pPr>
    </w:p>
    <w:p w:rsidR="00DF1F1A" w:rsidRDefault="00DF1F1A" w:rsidP="00DF1F1A">
      <w:pPr>
        <w:spacing w:before="100" w:beforeAutospacing="1" w:after="240"/>
        <w:contextualSpacing/>
        <w:jc w:val="both"/>
        <w:rPr>
          <w:sz w:val="28"/>
          <w:szCs w:val="28"/>
          <w:lang w:val="tt"/>
        </w:rPr>
      </w:pPr>
    </w:p>
    <w:p w:rsidR="00DF1F1A" w:rsidRDefault="00DF1F1A" w:rsidP="00DF1F1A">
      <w:pPr>
        <w:spacing w:before="100" w:beforeAutospacing="1" w:after="240"/>
        <w:contextualSpacing/>
        <w:jc w:val="both"/>
        <w:rPr>
          <w:sz w:val="28"/>
          <w:szCs w:val="28"/>
          <w:lang w:val="tt"/>
        </w:rPr>
      </w:pPr>
    </w:p>
    <w:p w:rsidR="00DF1F1A" w:rsidRDefault="00DF1F1A" w:rsidP="00DF1F1A">
      <w:pPr>
        <w:spacing w:before="100" w:beforeAutospacing="1" w:after="240"/>
        <w:contextualSpacing/>
        <w:jc w:val="both"/>
        <w:rPr>
          <w:sz w:val="28"/>
          <w:szCs w:val="28"/>
          <w:lang w:val="tt"/>
        </w:rPr>
      </w:pPr>
    </w:p>
    <w:p w:rsidR="00DF1F1A" w:rsidRDefault="00DF1F1A" w:rsidP="00DF1F1A">
      <w:pPr>
        <w:spacing w:before="100" w:beforeAutospacing="1" w:after="240"/>
        <w:contextualSpacing/>
        <w:jc w:val="both"/>
        <w:rPr>
          <w:sz w:val="28"/>
          <w:szCs w:val="28"/>
          <w:lang w:val="tt"/>
        </w:rPr>
      </w:pPr>
    </w:p>
    <w:p w:rsidR="00DF1F1A" w:rsidRDefault="00DF1F1A" w:rsidP="00DF1F1A">
      <w:pPr>
        <w:spacing w:before="100" w:beforeAutospacing="1" w:after="240"/>
        <w:contextualSpacing/>
        <w:jc w:val="both"/>
        <w:rPr>
          <w:sz w:val="28"/>
          <w:szCs w:val="28"/>
          <w:lang w:val="tt"/>
        </w:rPr>
      </w:pPr>
    </w:p>
    <w:p w:rsidR="00DF1F1A" w:rsidRPr="00DF1F1A" w:rsidRDefault="00DF1F1A" w:rsidP="00DF1F1A">
      <w:pPr>
        <w:widowControl w:val="0"/>
        <w:shd w:val="clear" w:color="auto" w:fill="FFFFFF"/>
        <w:tabs>
          <w:tab w:val="left" w:pos="8010"/>
        </w:tabs>
        <w:spacing w:line="274" w:lineRule="exact"/>
        <w:ind w:left="6100"/>
        <w:rPr>
          <w:sz w:val="24"/>
          <w:szCs w:val="24"/>
          <w:lang w:val="tt-RU" w:bidi="ru-RU"/>
        </w:rPr>
      </w:pPr>
      <w:r>
        <w:rPr>
          <w:sz w:val="24"/>
          <w:szCs w:val="24"/>
          <w:lang w:val="tt" w:bidi="ru-RU"/>
        </w:rPr>
        <w:t xml:space="preserve"> </w:t>
      </w:r>
      <w:r w:rsidRPr="00DF1F1A">
        <w:rPr>
          <w:sz w:val="24"/>
          <w:szCs w:val="24"/>
          <w:lang w:val="tt" w:bidi="ru-RU"/>
        </w:rPr>
        <w:t>Муниципаль районны</w:t>
      </w:r>
      <w:r w:rsidRPr="00DF1F1A">
        <w:rPr>
          <w:sz w:val="24"/>
          <w:szCs w:val="24"/>
          <w:lang w:val="tt-RU" w:bidi="ru-RU"/>
        </w:rPr>
        <w:t>ң</w:t>
      </w:r>
    </w:p>
    <w:p w:rsidR="00015964" w:rsidRDefault="00DF1F1A" w:rsidP="00DF1F1A">
      <w:pPr>
        <w:widowControl w:val="0"/>
        <w:tabs>
          <w:tab w:val="left" w:pos="8010"/>
        </w:tabs>
        <w:spacing w:line="274" w:lineRule="exact"/>
        <w:ind w:left="6100"/>
        <w:rPr>
          <w:sz w:val="24"/>
          <w:szCs w:val="24"/>
          <w:lang w:val="tt" w:bidi="ru-RU"/>
        </w:rPr>
      </w:pPr>
      <w:r w:rsidRPr="00DF1F1A">
        <w:rPr>
          <w:sz w:val="24"/>
          <w:szCs w:val="24"/>
          <w:lang w:val="tt" w:bidi="ru-RU"/>
        </w:rPr>
        <w:t xml:space="preserve"> Башк</w:t>
      </w:r>
      <w:r w:rsidR="00015964">
        <w:rPr>
          <w:sz w:val="24"/>
          <w:szCs w:val="24"/>
          <w:lang w:val="tt" w:bidi="ru-RU"/>
        </w:rPr>
        <w:t xml:space="preserve">арма комитетының ___ </w:t>
      </w:r>
    </w:p>
    <w:p w:rsidR="00DF1F1A" w:rsidRPr="00DF1F1A" w:rsidRDefault="00015964" w:rsidP="00DF1F1A">
      <w:pPr>
        <w:widowControl w:val="0"/>
        <w:tabs>
          <w:tab w:val="left" w:pos="8010"/>
        </w:tabs>
        <w:spacing w:line="274" w:lineRule="exact"/>
        <w:ind w:left="6100"/>
        <w:rPr>
          <w:sz w:val="24"/>
          <w:szCs w:val="24"/>
          <w:lang w:val="tt" w:bidi="ru-RU"/>
        </w:rPr>
      </w:pPr>
      <w:r>
        <w:rPr>
          <w:sz w:val="24"/>
          <w:szCs w:val="24"/>
          <w:lang w:val="tt" w:bidi="ru-RU"/>
        </w:rPr>
        <w:t>19.04.</w:t>
      </w:r>
      <w:r w:rsidR="00DF1F1A" w:rsidRPr="00DF1F1A">
        <w:rPr>
          <w:sz w:val="24"/>
          <w:szCs w:val="24"/>
          <w:lang w:val="tt" w:bidi="ru-RU"/>
        </w:rPr>
        <w:t xml:space="preserve"> 2021 ел, №_</w:t>
      </w:r>
      <w:r>
        <w:rPr>
          <w:sz w:val="24"/>
          <w:szCs w:val="24"/>
          <w:lang w:val="tt" w:bidi="ru-RU"/>
        </w:rPr>
        <w:t>141</w:t>
      </w:r>
      <w:r w:rsidR="00DF1F1A" w:rsidRPr="00DF1F1A">
        <w:rPr>
          <w:sz w:val="24"/>
          <w:szCs w:val="24"/>
          <w:lang w:val="tt" w:bidi="ru-RU"/>
        </w:rPr>
        <w:t>____ карарына 1 нче кушымта</w:t>
      </w:r>
    </w:p>
    <w:p w:rsidR="00DF1F1A" w:rsidRDefault="00DF1F1A" w:rsidP="00DF1F1A">
      <w:pPr>
        <w:spacing w:before="100" w:beforeAutospacing="1" w:after="240"/>
        <w:contextualSpacing/>
        <w:jc w:val="both"/>
        <w:rPr>
          <w:sz w:val="28"/>
          <w:szCs w:val="28"/>
          <w:lang w:val="tt"/>
        </w:rPr>
      </w:pPr>
    </w:p>
    <w:p w:rsidR="00DF1F1A" w:rsidRDefault="00DF1F1A" w:rsidP="00DF1F1A">
      <w:pPr>
        <w:spacing w:before="100" w:beforeAutospacing="1" w:after="240"/>
        <w:contextualSpacing/>
        <w:jc w:val="both"/>
        <w:rPr>
          <w:sz w:val="28"/>
          <w:szCs w:val="28"/>
          <w:lang w:val="tt"/>
        </w:rPr>
      </w:pPr>
    </w:p>
    <w:p w:rsidR="00DF1F1A" w:rsidRPr="00DF1F1A" w:rsidRDefault="00DF1F1A" w:rsidP="00DF1F1A">
      <w:pPr>
        <w:widowControl w:val="0"/>
        <w:spacing w:line="274" w:lineRule="exact"/>
        <w:ind w:right="380"/>
        <w:jc w:val="center"/>
        <w:rPr>
          <w:sz w:val="24"/>
          <w:szCs w:val="24"/>
          <w:lang w:val="tt" w:bidi="ru-RU"/>
        </w:rPr>
      </w:pPr>
      <w:r w:rsidRPr="00DF1F1A">
        <w:rPr>
          <w:sz w:val="24"/>
          <w:szCs w:val="24"/>
          <w:lang w:val="tt" w:bidi="ru-RU"/>
        </w:rPr>
        <w:t>Татарстан Республикасы Мамадыш муниципаль районы административ комисиясенең</w:t>
      </w:r>
    </w:p>
    <w:p w:rsidR="00DF1F1A" w:rsidRPr="00DF1F1A" w:rsidRDefault="00DF1F1A" w:rsidP="00DF1F1A">
      <w:pPr>
        <w:widowControl w:val="0"/>
        <w:spacing w:line="274" w:lineRule="exact"/>
        <w:ind w:right="380"/>
        <w:jc w:val="center"/>
        <w:rPr>
          <w:sz w:val="24"/>
          <w:szCs w:val="24"/>
          <w:lang w:bidi="ru-RU"/>
        </w:rPr>
      </w:pPr>
      <w:r w:rsidRPr="00DF1F1A">
        <w:rPr>
          <w:sz w:val="24"/>
          <w:szCs w:val="24"/>
          <w:lang w:val="tt" w:bidi="ru-RU"/>
        </w:rPr>
        <w:t xml:space="preserve"> СОСТАВЫ</w:t>
      </w:r>
    </w:p>
    <w:p w:rsidR="00DF1F1A" w:rsidRDefault="00DF1F1A" w:rsidP="00DF1F1A">
      <w:pPr>
        <w:spacing w:before="100" w:beforeAutospacing="1" w:after="240"/>
        <w:contextualSpacing/>
        <w:jc w:val="both"/>
        <w:rPr>
          <w:sz w:val="28"/>
          <w:szCs w:val="28"/>
          <w:lang w:val="tt"/>
        </w:rPr>
      </w:pPr>
    </w:p>
    <w:p w:rsidR="00DF1F1A" w:rsidRDefault="00DF1F1A" w:rsidP="00DF1F1A">
      <w:pPr>
        <w:spacing w:before="100" w:beforeAutospacing="1" w:after="240"/>
        <w:contextualSpacing/>
        <w:jc w:val="both"/>
        <w:rPr>
          <w:sz w:val="28"/>
          <w:szCs w:val="28"/>
          <w:lang w:val="tt"/>
        </w:rPr>
      </w:pPr>
    </w:p>
    <w:tbl>
      <w:tblPr>
        <w:tblpPr w:leftFromText="180" w:rightFromText="180" w:vertAnchor="text" w:horzAnchor="margin" w:tblpY="-34"/>
        <w:tblOverlap w:val="never"/>
        <w:tblW w:w="0" w:type="auto"/>
        <w:tblLayout w:type="fixed"/>
        <w:tblCellMar>
          <w:left w:w="10" w:type="dxa"/>
          <w:right w:w="10" w:type="dxa"/>
        </w:tblCellMar>
        <w:tblLook w:val="04A0" w:firstRow="1" w:lastRow="0" w:firstColumn="1" w:lastColumn="0" w:noHBand="0" w:noVBand="1"/>
      </w:tblPr>
      <w:tblGrid>
        <w:gridCol w:w="864"/>
        <w:gridCol w:w="2837"/>
        <w:gridCol w:w="6217"/>
      </w:tblGrid>
      <w:tr w:rsidR="00DF1F1A" w:rsidRPr="00DF1F1A" w:rsidTr="00DF1F1A">
        <w:trPr>
          <w:trHeight w:hRule="exact" w:val="858"/>
        </w:trPr>
        <w:tc>
          <w:tcPr>
            <w:tcW w:w="864" w:type="dxa"/>
            <w:tcBorders>
              <w:top w:val="single" w:sz="4" w:space="0" w:color="auto"/>
              <w:left w:val="single" w:sz="4" w:space="0" w:color="auto"/>
            </w:tcBorders>
            <w:shd w:val="clear" w:color="auto" w:fill="FFFFFF"/>
            <w:vAlign w:val="bottom"/>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w:t>
            </w:r>
          </w:p>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т/б</w:t>
            </w:r>
          </w:p>
        </w:tc>
        <w:tc>
          <w:tcPr>
            <w:tcW w:w="2837" w:type="dxa"/>
            <w:tcBorders>
              <w:top w:val="single" w:sz="4" w:space="0" w:color="auto"/>
              <w:left w:val="single" w:sz="4" w:space="0" w:color="auto"/>
            </w:tcBorders>
            <w:shd w:val="clear" w:color="auto" w:fill="FFFFFF"/>
            <w:vAlign w:val="center"/>
          </w:tcPr>
          <w:p w:rsidR="00DF1F1A" w:rsidRDefault="00DF1F1A" w:rsidP="00DF1F1A">
            <w:pPr>
              <w:spacing w:before="100" w:beforeAutospacing="1" w:after="240"/>
              <w:contextualSpacing/>
              <w:jc w:val="both"/>
              <w:rPr>
                <w:sz w:val="28"/>
                <w:szCs w:val="28"/>
                <w:lang w:val="tt"/>
              </w:rPr>
            </w:pPr>
            <w:r w:rsidRPr="00DF1F1A">
              <w:rPr>
                <w:sz w:val="28"/>
                <w:szCs w:val="28"/>
                <w:lang w:val="tt"/>
              </w:rPr>
              <w:t>Фамилиясе, исеме, атасының исеме</w:t>
            </w:r>
          </w:p>
          <w:p w:rsidR="00DF1F1A" w:rsidRDefault="00DF1F1A" w:rsidP="00DF1F1A">
            <w:pPr>
              <w:spacing w:before="100" w:beforeAutospacing="1" w:after="240"/>
              <w:contextualSpacing/>
              <w:jc w:val="both"/>
              <w:rPr>
                <w:sz w:val="28"/>
                <w:szCs w:val="28"/>
                <w:lang w:val="tt"/>
              </w:rPr>
            </w:pPr>
          </w:p>
          <w:p w:rsidR="00DF1F1A" w:rsidRPr="00DF1F1A" w:rsidRDefault="00DF1F1A" w:rsidP="00DF1F1A">
            <w:pPr>
              <w:spacing w:before="100" w:beforeAutospacing="1" w:after="240"/>
              <w:contextualSpacing/>
              <w:jc w:val="both"/>
              <w:rPr>
                <w:sz w:val="28"/>
                <w:szCs w:val="28"/>
                <w:lang w:val="tt" w:bidi="ru-RU"/>
              </w:rPr>
            </w:pPr>
          </w:p>
        </w:tc>
        <w:tc>
          <w:tcPr>
            <w:tcW w:w="6217" w:type="dxa"/>
            <w:tcBorders>
              <w:top w:val="single" w:sz="4" w:space="0" w:color="auto"/>
              <w:left w:val="single" w:sz="4" w:space="0" w:color="auto"/>
              <w:right w:val="single" w:sz="4" w:space="0" w:color="auto"/>
            </w:tcBorders>
            <w:shd w:val="clear" w:color="auto" w:fill="FFFFFF"/>
            <w:vAlign w:val="center"/>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Вазифа</w:t>
            </w:r>
          </w:p>
        </w:tc>
      </w:tr>
      <w:tr w:rsidR="00DF1F1A" w:rsidRPr="00DF1F1A" w:rsidTr="00DF1F1A">
        <w:trPr>
          <w:trHeight w:hRule="exact" w:val="840"/>
        </w:trPr>
        <w:tc>
          <w:tcPr>
            <w:tcW w:w="864" w:type="dxa"/>
            <w:tcBorders>
              <w:top w:val="single" w:sz="4" w:space="0" w:color="auto"/>
              <w:left w:val="single" w:sz="4" w:space="0" w:color="auto"/>
            </w:tcBorders>
            <w:shd w:val="clear" w:color="auto" w:fill="FFFFFF"/>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1</w:t>
            </w:r>
            <w:r w:rsidRPr="00DF1F1A">
              <w:rPr>
                <w:b/>
                <w:bCs/>
                <w:sz w:val="28"/>
                <w:szCs w:val="28"/>
                <w:lang w:val="tt"/>
              </w:rPr>
              <w:t>.</w:t>
            </w:r>
          </w:p>
        </w:tc>
        <w:tc>
          <w:tcPr>
            <w:tcW w:w="2837" w:type="dxa"/>
            <w:tcBorders>
              <w:top w:val="single" w:sz="4" w:space="0" w:color="auto"/>
              <w:left w:val="single" w:sz="4" w:space="0" w:color="auto"/>
            </w:tcBorders>
            <w:shd w:val="clear" w:color="auto" w:fill="FFFFFF"/>
          </w:tcPr>
          <w:p w:rsidR="00DF1F1A" w:rsidRDefault="00DF1F1A" w:rsidP="00DF1F1A">
            <w:pPr>
              <w:spacing w:before="100" w:beforeAutospacing="1" w:after="240"/>
              <w:contextualSpacing/>
              <w:jc w:val="both"/>
              <w:rPr>
                <w:sz w:val="28"/>
                <w:szCs w:val="28"/>
                <w:lang w:val="tt"/>
              </w:rPr>
            </w:pPr>
            <w:r w:rsidRPr="00DF1F1A">
              <w:rPr>
                <w:sz w:val="28"/>
                <w:szCs w:val="28"/>
                <w:lang w:val="tt"/>
              </w:rPr>
              <w:t xml:space="preserve">Дәрҗеманов  </w:t>
            </w:r>
          </w:p>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Илшат Минәсхәт улы</w:t>
            </w:r>
          </w:p>
        </w:tc>
        <w:tc>
          <w:tcPr>
            <w:tcW w:w="6217" w:type="dxa"/>
            <w:tcBorders>
              <w:top w:val="single" w:sz="4" w:space="0" w:color="auto"/>
              <w:left w:val="single" w:sz="4" w:space="0" w:color="auto"/>
              <w:right w:val="single" w:sz="4" w:space="0" w:color="auto"/>
            </w:tcBorders>
            <w:shd w:val="clear" w:color="auto" w:fill="FFFFFF"/>
          </w:tcPr>
          <w:p w:rsidR="00DF1F1A" w:rsidRDefault="00DF1F1A" w:rsidP="00DF1F1A">
            <w:pPr>
              <w:spacing w:before="100" w:beforeAutospacing="1" w:after="240"/>
              <w:contextualSpacing/>
              <w:jc w:val="both"/>
              <w:rPr>
                <w:sz w:val="28"/>
                <w:szCs w:val="28"/>
                <w:lang w:val="tt"/>
              </w:rPr>
            </w:pPr>
            <w:r w:rsidRPr="00DF1F1A">
              <w:rPr>
                <w:sz w:val="28"/>
                <w:szCs w:val="28"/>
                <w:lang w:val="tt"/>
              </w:rPr>
              <w:t>административ комиссия рәисе,  муниципаль</w:t>
            </w:r>
          </w:p>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 xml:space="preserve"> район Башкарма комитеты Җитәкчесе</w:t>
            </w:r>
          </w:p>
        </w:tc>
      </w:tr>
      <w:tr w:rsidR="00DF1F1A" w:rsidRPr="00DF1F1A" w:rsidTr="00DF1F1A">
        <w:trPr>
          <w:trHeight w:hRule="exact" w:val="1713"/>
        </w:trPr>
        <w:tc>
          <w:tcPr>
            <w:tcW w:w="864" w:type="dxa"/>
            <w:tcBorders>
              <w:top w:val="single" w:sz="4" w:space="0" w:color="auto"/>
              <w:left w:val="single" w:sz="4" w:space="0" w:color="auto"/>
            </w:tcBorders>
            <w:shd w:val="clear" w:color="auto" w:fill="FFFFFF"/>
            <w:vAlign w:val="center"/>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2.</w:t>
            </w:r>
          </w:p>
          <w:p w:rsidR="00DF1F1A" w:rsidRPr="00DF1F1A" w:rsidRDefault="00DF1F1A" w:rsidP="00DF1F1A">
            <w:pPr>
              <w:spacing w:before="100" w:beforeAutospacing="1" w:after="240"/>
              <w:contextualSpacing/>
              <w:jc w:val="both"/>
              <w:rPr>
                <w:sz w:val="28"/>
                <w:szCs w:val="28"/>
                <w:lang w:val="tt" w:bidi="ru-RU"/>
              </w:rPr>
            </w:pPr>
          </w:p>
          <w:p w:rsidR="00DF1F1A" w:rsidRPr="00DF1F1A" w:rsidRDefault="00DF1F1A" w:rsidP="00DF1F1A">
            <w:pPr>
              <w:spacing w:before="100" w:beforeAutospacing="1" w:after="240"/>
              <w:contextualSpacing/>
              <w:jc w:val="both"/>
              <w:rPr>
                <w:sz w:val="28"/>
                <w:szCs w:val="28"/>
                <w:lang w:val="tt" w:bidi="ru-RU"/>
              </w:rPr>
            </w:pPr>
          </w:p>
          <w:p w:rsidR="00DF1F1A" w:rsidRPr="00DF1F1A" w:rsidRDefault="00DF1F1A" w:rsidP="00DF1F1A">
            <w:pPr>
              <w:spacing w:before="100" w:beforeAutospacing="1" w:after="240"/>
              <w:contextualSpacing/>
              <w:jc w:val="both"/>
              <w:rPr>
                <w:sz w:val="28"/>
                <w:szCs w:val="28"/>
                <w:lang w:val="tt" w:bidi="ru-RU"/>
              </w:rPr>
            </w:pPr>
          </w:p>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3.</w:t>
            </w:r>
          </w:p>
          <w:p w:rsidR="00DF1F1A" w:rsidRPr="00DF1F1A" w:rsidRDefault="00DF1F1A" w:rsidP="00DF1F1A">
            <w:pPr>
              <w:spacing w:before="100" w:beforeAutospacing="1" w:after="240"/>
              <w:contextualSpacing/>
              <w:jc w:val="both"/>
              <w:rPr>
                <w:sz w:val="28"/>
                <w:szCs w:val="28"/>
                <w:lang w:val="tt" w:bidi="ru-RU"/>
              </w:rPr>
            </w:pPr>
          </w:p>
        </w:tc>
        <w:tc>
          <w:tcPr>
            <w:tcW w:w="2837" w:type="dxa"/>
            <w:tcBorders>
              <w:top w:val="single" w:sz="4" w:space="0" w:color="auto"/>
              <w:left w:val="single" w:sz="4" w:space="0" w:color="auto"/>
            </w:tcBorders>
            <w:shd w:val="clear" w:color="auto" w:fill="FFFFFF"/>
            <w:vAlign w:val="bottom"/>
          </w:tcPr>
          <w:p w:rsidR="00DF1F1A" w:rsidRDefault="00DF1F1A" w:rsidP="00DF1F1A">
            <w:pPr>
              <w:spacing w:before="100" w:beforeAutospacing="1" w:after="240"/>
              <w:contextualSpacing/>
              <w:jc w:val="both"/>
              <w:rPr>
                <w:sz w:val="28"/>
                <w:szCs w:val="28"/>
                <w:lang w:val="tt"/>
              </w:rPr>
            </w:pPr>
            <w:r w:rsidRPr="00DF1F1A">
              <w:rPr>
                <w:sz w:val="28"/>
                <w:szCs w:val="28"/>
                <w:lang w:val="tt"/>
              </w:rPr>
              <w:t xml:space="preserve">Хуҗаҗанов </w:t>
            </w:r>
          </w:p>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Муса Рөстәм улы</w:t>
            </w:r>
          </w:p>
          <w:p w:rsidR="00DF1F1A" w:rsidRPr="00DF1F1A" w:rsidRDefault="00DF1F1A" w:rsidP="00DF1F1A">
            <w:pPr>
              <w:spacing w:before="100" w:beforeAutospacing="1" w:after="240"/>
              <w:contextualSpacing/>
              <w:jc w:val="both"/>
              <w:rPr>
                <w:sz w:val="28"/>
                <w:szCs w:val="28"/>
                <w:lang w:val="tt" w:bidi="ru-RU"/>
              </w:rPr>
            </w:pPr>
          </w:p>
          <w:p w:rsidR="00DF1F1A" w:rsidRDefault="00DF1F1A" w:rsidP="00DF1F1A">
            <w:pPr>
              <w:spacing w:before="100" w:beforeAutospacing="1" w:after="240"/>
              <w:contextualSpacing/>
              <w:jc w:val="both"/>
              <w:rPr>
                <w:sz w:val="28"/>
                <w:szCs w:val="28"/>
                <w:lang w:val="tt"/>
              </w:rPr>
            </w:pPr>
            <w:r w:rsidRPr="00DF1F1A">
              <w:rPr>
                <w:sz w:val="28"/>
                <w:szCs w:val="28"/>
                <w:lang w:val="tt"/>
              </w:rPr>
              <w:t xml:space="preserve">Ефимов </w:t>
            </w:r>
          </w:p>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Радик Михайлович</w:t>
            </w:r>
          </w:p>
          <w:p w:rsidR="00DF1F1A" w:rsidRPr="00DF1F1A" w:rsidRDefault="00DF1F1A" w:rsidP="00DF1F1A">
            <w:pPr>
              <w:spacing w:before="100" w:beforeAutospacing="1" w:after="240"/>
              <w:contextualSpacing/>
              <w:jc w:val="both"/>
              <w:rPr>
                <w:sz w:val="28"/>
                <w:szCs w:val="28"/>
                <w:lang w:val="tt" w:bidi="ru-RU"/>
              </w:rPr>
            </w:pPr>
          </w:p>
        </w:tc>
        <w:tc>
          <w:tcPr>
            <w:tcW w:w="6217" w:type="dxa"/>
            <w:tcBorders>
              <w:top w:val="single" w:sz="4" w:space="0" w:color="auto"/>
              <w:left w:val="single" w:sz="4" w:space="0" w:color="auto"/>
              <w:right w:val="single" w:sz="4" w:space="0" w:color="auto"/>
            </w:tcBorders>
            <w:shd w:val="clear" w:color="auto" w:fill="FFFFFF"/>
            <w:vAlign w:val="bottom"/>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Башкарма комитет җитәкчесе урынбасары, административ комиссия рәисе урынбасары</w:t>
            </w:r>
          </w:p>
          <w:p w:rsidR="00DF1F1A" w:rsidRDefault="00DF1F1A" w:rsidP="00DF1F1A">
            <w:pPr>
              <w:spacing w:before="100" w:beforeAutospacing="1" w:after="240"/>
              <w:contextualSpacing/>
              <w:jc w:val="both"/>
              <w:rPr>
                <w:sz w:val="28"/>
                <w:szCs w:val="28"/>
                <w:lang w:val="tt"/>
              </w:rPr>
            </w:pPr>
          </w:p>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хокукый эш бүлеге башлыгы, административ комиссия рәисе урынбасары</w:t>
            </w:r>
          </w:p>
          <w:p w:rsidR="00DF1F1A" w:rsidRPr="00DF1F1A" w:rsidRDefault="00DF1F1A" w:rsidP="00DF1F1A">
            <w:pPr>
              <w:spacing w:before="100" w:beforeAutospacing="1" w:after="240"/>
              <w:contextualSpacing/>
              <w:jc w:val="both"/>
              <w:rPr>
                <w:sz w:val="28"/>
                <w:szCs w:val="28"/>
                <w:lang w:val="tt" w:bidi="ru-RU"/>
              </w:rPr>
            </w:pPr>
          </w:p>
        </w:tc>
      </w:tr>
      <w:tr w:rsidR="00DF1F1A" w:rsidRPr="00DF1F1A" w:rsidTr="00DF1F1A">
        <w:trPr>
          <w:trHeight w:hRule="exact" w:val="1006"/>
        </w:trPr>
        <w:tc>
          <w:tcPr>
            <w:tcW w:w="864" w:type="dxa"/>
            <w:tcBorders>
              <w:top w:val="single" w:sz="4" w:space="0" w:color="auto"/>
              <w:left w:val="single" w:sz="4" w:space="0" w:color="auto"/>
            </w:tcBorders>
            <w:shd w:val="clear" w:color="auto" w:fill="FFFFFF"/>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4.</w:t>
            </w:r>
          </w:p>
        </w:tc>
        <w:tc>
          <w:tcPr>
            <w:tcW w:w="2837" w:type="dxa"/>
            <w:tcBorders>
              <w:top w:val="single" w:sz="4" w:space="0" w:color="auto"/>
              <w:left w:val="single" w:sz="4" w:space="0" w:color="auto"/>
            </w:tcBorders>
            <w:shd w:val="clear" w:color="auto" w:fill="FFFFFF"/>
            <w:vAlign w:val="bottom"/>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Камалетдинова Олеся Сергеевна</w:t>
            </w:r>
          </w:p>
        </w:tc>
        <w:tc>
          <w:tcPr>
            <w:tcW w:w="6217" w:type="dxa"/>
            <w:tcBorders>
              <w:top w:val="single" w:sz="4" w:space="0" w:color="auto"/>
              <w:left w:val="single" w:sz="4" w:space="0" w:color="auto"/>
              <w:right w:val="single" w:sz="4" w:space="0" w:color="auto"/>
            </w:tcBorders>
            <w:shd w:val="clear" w:color="auto" w:fill="FFFFFF"/>
            <w:vAlign w:val="bottom"/>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 xml:space="preserve">  административ комиссиянең җаваплы секретаре</w:t>
            </w:r>
          </w:p>
        </w:tc>
      </w:tr>
      <w:tr w:rsidR="00DF1F1A" w:rsidRPr="00DF1F1A" w:rsidTr="00DF1F1A">
        <w:trPr>
          <w:trHeight w:hRule="exact" w:val="480"/>
        </w:trPr>
        <w:tc>
          <w:tcPr>
            <w:tcW w:w="9918" w:type="dxa"/>
            <w:gridSpan w:val="3"/>
            <w:tcBorders>
              <w:top w:val="single" w:sz="4" w:space="0" w:color="auto"/>
              <w:left w:val="single" w:sz="4" w:space="0" w:color="auto"/>
              <w:right w:val="single" w:sz="4" w:space="0" w:color="auto"/>
            </w:tcBorders>
            <w:shd w:val="clear" w:color="auto" w:fill="FFFFFF"/>
            <w:vAlign w:val="center"/>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административ комиссия әгъзалары:</w:t>
            </w:r>
          </w:p>
        </w:tc>
      </w:tr>
      <w:tr w:rsidR="00DF1F1A" w:rsidRPr="00DF1F1A" w:rsidTr="00DF1F1A">
        <w:trPr>
          <w:trHeight w:hRule="exact" w:val="1197"/>
        </w:trPr>
        <w:tc>
          <w:tcPr>
            <w:tcW w:w="864" w:type="dxa"/>
            <w:tcBorders>
              <w:top w:val="single" w:sz="4" w:space="0" w:color="auto"/>
              <w:left w:val="single" w:sz="4" w:space="0" w:color="auto"/>
            </w:tcBorders>
            <w:shd w:val="clear" w:color="auto" w:fill="FFFFFF"/>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5.</w:t>
            </w:r>
          </w:p>
        </w:tc>
        <w:tc>
          <w:tcPr>
            <w:tcW w:w="2837" w:type="dxa"/>
            <w:tcBorders>
              <w:top w:val="single" w:sz="4" w:space="0" w:color="auto"/>
              <w:left w:val="single" w:sz="4" w:space="0" w:color="auto"/>
            </w:tcBorders>
            <w:shd w:val="clear" w:color="auto" w:fill="FFFFFF"/>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Мингалиев Минневәрис Харисович</w:t>
            </w:r>
          </w:p>
        </w:tc>
        <w:tc>
          <w:tcPr>
            <w:tcW w:w="6217" w:type="dxa"/>
            <w:tcBorders>
              <w:top w:val="single" w:sz="4" w:space="0" w:color="auto"/>
              <w:left w:val="single" w:sz="4" w:space="0" w:color="auto"/>
              <w:right w:val="single" w:sz="4" w:space="0" w:color="auto"/>
            </w:tcBorders>
            <w:shd w:val="clear" w:color="auto" w:fill="FFFFFF"/>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 xml:space="preserve">Нократ (Вятка) «Мамадыш -информ»«Татмедиа» ААҖ филиалының   баш мөхәррир урынбасары - директоры урынбасары </w:t>
            </w:r>
          </w:p>
          <w:p w:rsidR="00DF1F1A" w:rsidRPr="00DF1F1A" w:rsidRDefault="00DF1F1A" w:rsidP="00DF1F1A">
            <w:pPr>
              <w:spacing w:before="100" w:beforeAutospacing="1" w:after="240"/>
              <w:contextualSpacing/>
              <w:jc w:val="both"/>
              <w:rPr>
                <w:sz w:val="28"/>
                <w:szCs w:val="28"/>
                <w:lang w:val="tt" w:bidi="ru-RU"/>
              </w:rPr>
            </w:pPr>
          </w:p>
        </w:tc>
      </w:tr>
      <w:tr w:rsidR="00DF1F1A" w:rsidRPr="00DF1F1A" w:rsidTr="00DF1F1A">
        <w:trPr>
          <w:trHeight w:hRule="exact" w:val="1001"/>
        </w:trPr>
        <w:tc>
          <w:tcPr>
            <w:tcW w:w="864" w:type="dxa"/>
            <w:tcBorders>
              <w:top w:val="single" w:sz="4" w:space="0" w:color="auto"/>
              <w:left w:val="single" w:sz="4" w:space="0" w:color="auto"/>
            </w:tcBorders>
            <w:shd w:val="clear" w:color="auto" w:fill="FFFFFF"/>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6.</w:t>
            </w:r>
          </w:p>
        </w:tc>
        <w:tc>
          <w:tcPr>
            <w:tcW w:w="2837" w:type="dxa"/>
            <w:tcBorders>
              <w:top w:val="single" w:sz="4" w:space="0" w:color="auto"/>
              <w:left w:val="single" w:sz="4" w:space="0" w:color="auto"/>
            </w:tcBorders>
            <w:shd w:val="clear" w:color="auto" w:fill="FFFFFF"/>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Гыйниятова Зөлфия Вәлиулла кызы</w:t>
            </w:r>
          </w:p>
        </w:tc>
        <w:tc>
          <w:tcPr>
            <w:tcW w:w="6217" w:type="dxa"/>
            <w:tcBorders>
              <w:top w:val="single" w:sz="4" w:space="0" w:color="auto"/>
              <w:left w:val="single" w:sz="4" w:space="0" w:color="auto"/>
              <w:right w:val="single" w:sz="4" w:space="0" w:color="auto"/>
            </w:tcBorders>
            <w:shd w:val="clear" w:color="auto" w:fill="FFFFFF"/>
            <w:vAlign w:val="bottom"/>
          </w:tcPr>
          <w:p w:rsidR="00DF1F1A" w:rsidRDefault="00DF1F1A" w:rsidP="00DF1F1A">
            <w:pPr>
              <w:spacing w:before="100" w:beforeAutospacing="1" w:after="240"/>
              <w:contextualSpacing/>
              <w:jc w:val="both"/>
              <w:rPr>
                <w:sz w:val="28"/>
                <w:szCs w:val="28"/>
                <w:lang w:val="tt"/>
              </w:rPr>
            </w:pPr>
            <w:r w:rsidRPr="00DF1F1A">
              <w:rPr>
                <w:sz w:val="28"/>
                <w:szCs w:val="28"/>
                <w:lang w:val="tt"/>
              </w:rPr>
              <w:t xml:space="preserve">Мамадыш шәһәре Башкарма </w:t>
            </w:r>
          </w:p>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комитетының төзекләндерү буенча инспекторы</w:t>
            </w:r>
          </w:p>
          <w:p w:rsidR="00DF1F1A" w:rsidRPr="00DF1F1A" w:rsidRDefault="00DF1F1A" w:rsidP="00DF1F1A">
            <w:pPr>
              <w:spacing w:before="100" w:beforeAutospacing="1" w:after="240"/>
              <w:contextualSpacing/>
              <w:jc w:val="both"/>
              <w:rPr>
                <w:sz w:val="28"/>
                <w:szCs w:val="28"/>
                <w:lang w:val="tt" w:bidi="ru-RU"/>
              </w:rPr>
            </w:pPr>
          </w:p>
        </w:tc>
      </w:tr>
      <w:tr w:rsidR="00DF1F1A" w:rsidRPr="00DF1F1A" w:rsidTr="00DF1F1A">
        <w:trPr>
          <w:trHeight w:hRule="exact" w:val="718"/>
        </w:trPr>
        <w:tc>
          <w:tcPr>
            <w:tcW w:w="864" w:type="dxa"/>
            <w:tcBorders>
              <w:top w:val="single" w:sz="4" w:space="0" w:color="auto"/>
              <w:left w:val="single" w:sz="4" w:space="0" w:color="auto"/>
            </w:tcBorders>
            <w:shd w:val="clear" w:color="auto" w:fill="FFFFFF"/>
            <w:vAlign w:val="center"/>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7.</w:t>
            </w:r>
          </w:p>
        </w:tc>
        <w:tc>
          <w:tcPr>
            <w:tcW w:w="2837" w:type="dxa"/>
            <w:tcBorders>
              <w:top w:val="single" w:sz="4" w:space="0" w:color="auto"/>
              <w:left w:val="single" w:sz="4" w:space="0" w:color="auto"/>
            </w:tcBorders>
            <w:shd w:val="clear" w:color="auto" w:fill="FFFFFF"/>
            <w:vAlign w:val="bottom"/>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Әхтәмов Зиннур Рафаэль улы</w:t>
            </w:r>
          </w:p>
        </w:tc>
        <w:tc>
          <w:tcPr>
            <w:tcW w:w="6217" w:type="dxa"/>
            <w:tcBorders>
              <w:top w:val="single" w:sz="4" w:space="0" w:color="auto"/>
              <w:left w:val="single" w:sz="4" w:space="0" w:color="auto"/>
              <w:right w:val="single" w:sz="4" w:space="0" w:color="auto"/>
            </w:tcBorders>
            <w:shd w:val="clear" w:color="auto" w:fill="FFFFFF"/>
          </w:tcPr>
          <w:p w:rsidR="00DF1F1A" w:rsidRDefault="00DF1F1A" w:rsidP="00DF1F1A">
            <w:pPr>
              <w:spacing w:before="100" w:beforeAutospacing="1" w:after="240"/>
              <w:contextualSpacing/>
              <w:jc w:val="both"/>
              <w:rPr>
                <w:sz w:val="28"/>
                <w:szCs w:val="28"/>
                <w:lang w:val="tt"/>
              </w:rPr>
            </w:pPr>
            <w:r w:rsidRPr="00DF1F1A">
              <w:rPr>
                <w:sz w:val="28"/>
                <w:szCs w:val="28"/>
                <w:lang w:val="tt"/>
              </w:rPr>
              <w:t xml:space="preserve">муниципаль район башкарма </w:t>
            </w:r>
          </w:p>
          <w:p w:rsidR="00DF1F1A" w:rsidRDefault="00DF1F1A" w:rsidP="00DF1F1A">
            <w:pPr>
              <w:spacing w:before="100" w:beforeAutospacing="1" w:after="240"/>
              <w:contextualSpacing/>
              <w:jc w:val="both"/>
              <w:rPr>
                <w:sz w:val="28"/>
                <w:szCs w:val="28"/>
                <w:lang w:val="tt"/>
              </w:rPr>
            </w:pPr>
            <w:r w:rsidRPr="00DF1F1A">
              <w:rPr>
                <w:sz w:val="28"/>
                <w:szCs w:val="28"/>
                <w:lang w:val="tt"/>
              </w:rPr>
              <w:t xml:space="preserve">комитетының инфраструктура үсеше </w:t>
            </w:r>
          </w:p>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 xml:space="preserve">бүлеге белгече </w:t>
            </w:r>
          </w:p>
        </w:tc>
      </w:tr>
      <w:tr w:rsidR="00DF1F1A" w:rsidRPr="00DF1F1A" w:rsidTr="00DF1F1A">
        <w:trPr>
          <w:trHeight w:hRule="exact" w:val="1139"/>
        </w:trPr>
        <w:tc>
          <w:tcPr>
            <w:tcW w:w="864" w:type="dxa"/>
            <w:tcBorders>
              <w:top w:val="single" w:sz="4" w:space="0" w:color="auto"/>
              <w:left w:val="single" w:sz="4" w:space="0" w:color="auto"/>
            </w:tcBorders>
            <w:shd w:val="clear" w:color="auto" w:fill="FFFFFF"/>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8.</w:t>
            </w:r>
          </w:p>
        </w:tc>
        <w:tc>
          <w:tcPr>
            <w:tcW w:w="2837" w:type="dxa"/>
            <w:tcBorders>
              <w:top w:val="single" w:sz="4" w:space="0" w:color="auto"/>
              <w:left w:val="single" w:sz="4" w:space="0" w:color="auto"/>
            </w:tcBorders>
            <w:shd w:val="clear" w:color="auto" w:fill="FFFFFF"/>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Сафаргалиев Рамил Фасихович</w:t>
            </w:r>
          </w:p>
        </w:tc>
        <w:tc>
          <w:tcPr>
            <w:tcW w:w="6217" w:type="dxa"/>
            <w:tcBorders>
              <w:top w:val="single" w:sz="4" w:space="0" w:color="auto"/>
              <w:left w:val="single" w:sz="4" w:space="0" w:color="auto"/>
              <w:right w:val="single" w:sz="4" w:space="0" w:color="auto"/>
            </w:tcBorders>
            <w:shd w:val="clear" w:color="auto" w:fill="FFFFFF"/>
          </w:tcPr>
          <w:p w:rsidR="00DF1F1A" w:rsidRDefault="00DF1F1A" w:rsidP="00DF1F1A">
            <w:pPr>
              <w:spacing w:before="100" w:beforeAutospacing="1" w:after="240"/>
              <w:contextualSpacing/>
              <w:jc w:val="both"/>
              <w:rPr>
                <w:sz w:val="28"/>
                <w:szCs w:val="28"/>
                <w:lang w:val="tt"/>
              </w:rPr>
            </w:pPr>
            <w:r w:rsidRPr="00DF1F1A">
              <w:rPr>
                <w:sz w:val="28"/>
                <w:szCs w:val="28"/>
                <w:lang w:val="tt"/>
              </w:rPr>
              <w:t xml:space="preserve">Россия Эчке эшләр министрлыгының </w:t>
            </w:r>
          </w:p>
          <w:p w:rsidR="00DF1F1A" w:rsidRDefault="00DF1F1A" w:rsidP="00DF1F1A">
            <w:pPr>
              <w:spacing w:before="100" w:beforeAutospacing="1" w:after="240"/>
              <w:contextualSpacing/>
              <w:jc w:val="both"/>
              <w:rPr>
                <w:sz w:val="28"/>
                <w:szCs w:val="28"/>
                <w:lang w:val="tt"/>
              </w:rPr>
            </w:pPr>
            <w:r w:rsidRPr="00DF1F1A">
              <w:rPr>
                <w:sz w:val="28"/>
                <w:szCs w:val="28"/>
                <w:lang w:val="tt"/>
              </w:rPr>
              <w:t xml:space="preserve">Мамадыш районы буенча бүлегенең УУП һәм </w:t>
            </w:r>
          </w:p>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ПДН бүлеге башлыгы</w:t>
            </w:r>
          </w:p>
        </w:tc>
      </w:tr>
      <w:tr w:rsidR="00DF1F1A" w:rsidRPr="00DF1F1A" w:rsidTr="00DF1F1A">
        <w:trPr>
          <w:trHeight w:hRule="exact" w:val="1269"/>
        </w:trPr>
        <w:tc>
          <w:tcPr>
            <w:tcW w:w="864" w:type="dxa"/>
            <w:tcBorders>
              <w:top w:val="single" w:sz="4" w:space="0" w:color="auto"/>
              <w:left w:val="single" w:sz="4" w:space="0" w:color="auto"/>
              <w:bottom w:val="single" w:sz="4" w:space="0" w:color="auto"/>
            </w:tcBorders>
            <w:shd w:val="clear" w:color="auto" w:fill="FFFFFF"/>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9.</w:t>
            </w:r>
          </w:p>
        </w:tc>
        <w:tc>
          <w:tcPr>
            <w:tcW w:w="2837" w:type="dxa"/>
            <w:tcBorders>
              <w:top w:val="single" w:sz="4" w:space="0" w:color="auto"/>
              <w:left w:val="single" w:sz="4" w:space="0" w:color="auto"/>
              <w:bottom w:val="single" w:sz="4" w:space="0" w:color="auto"/>
            </w:tcBorders>
            <w:shd w:val="clear" w:color="auto" w:fill="FFFFFF"/>
          </w:tcPr>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Низамова Эльвира</w:t>
            </w:r>
          </w:p>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Рафилевна</w:t>
            </w:r>
          </w:p>
        </w:tc>
        <w:tc>
          <w:tcPr>
            <w:tcW w:w="6217" w:type="dxa"/>
            <w:tcBorders>
              <w:top w:val="single" w:sz="4" w:space="0" w:color="auto"/>
              <w:left w:val="single" w:sz="4" w:space="0" w:color="auto"/>
              <w:bottom w:val="single" w:sz="4" w:space="0" w:color="auto"/>
              <w:right w:val="single" w:sz="4" w:space="0" w:color="auto"/>
            </w:tcBorders>
            <w:shd w:val="clear" w:color="auto" w:fill="FFFFFF"/>
            <w:vAlign w:val="bottom"/>
          </w:tcPr>
          <w:p w:rsidR="00DF1F1A" w:rsidRDefault="00DF1F1A" w:rsidP="00DF1F1A">
            <w:pPr>
              <w:spacing w:before="100" w:beforeAutospacing="1" w:after="240"/>
              <w:contextualSpacing/>
              <w:jc w:val="both"/>
              <w:rPr>
                <w:sz w:val="28"/>
                <w:szCs w:val="28"/>
                <w:lang w:val="tt"/>
              </w:rPr>
            </w:pPr>
            <w:r w:rsidRPr="00DF1F1A">
              <w:rPr>
                <w:sz w:val="28"/>
                <w:szCs w:val="28"/>
                <w:lang w:val="tt"/>
              </w:rPr>
              <w:t xml:space="preserve">Мамадыш муниципаль районы </w:t>
            </w:r>
          </w:p>
          <w:p w:rsidR="00DF1F1A" w:rsidRDefault="00DF1F1A" w:rsidP="00DF1F1A">
            <w:pPr>
              <w:spacing w:before="100" w:beforeAutospacing="1" w:after="240"/>
              <w:contextualSpacing/>
              <w:jc w:val="both"/>
              <w:rPr>
                <w:sz w:val="28"/>
                <w:szCs w:val="28"/>
                <w:lang w:val="tt"/>
              </w:rPr>
            </w:pPr>
            <w:r w:rsidRPr="00DF1F1A">
              <w:rPr>
                <w:sz w:val="28"/>
                <w:szCs w:val="28"/>
                <w:lang w:val="tt"/>
              </w:rPr>
              <w:t xml:space="preserve">башкарма комитетының территориаль үсеш </w:t>
            </w:r>
          </w:p>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rPr>
              <w:t xml:space="preserve">бүлеге баш белгече </w:t>
            </w:r>
          </w:p>
          <w:p w:rsidR="00DF1F1A" w:rsidRPr="00DF1F1A" w:rsidRDefault="00DF1F1A" w:rsidP="00DF1F1A">
            <w:pPr>
              <w:spacing w:before="100" w:beforeAutospacing="1" w:after="240"/>
              <w:contextualSpacing/>
              <w:jc w:val="both"/>
              <w:rPr>
                <w:sz w:val="28"/>
                <w:szCs w:val="28"/>
                <w:lang w:val="tt" w:bidi="ru-RU"/>
              </w:rPr>
            </w:pPr>
            <w:r w:rsidRPr="00DF1F1A">
              <w:rPr>
                <w:sz w:val="28"/>
                <w:szCs w:val="28"/>
                <w:lang w:val="tt" w:bidi="ru-RU"/>
              </w:rPr>
              <w:t xml:space="preserve"> </w:t>
            </w:r>
          </w:p>
        </w:tc>
      </w:tr>
    </w:tbl>
    <w:p w:rsidR="00DF1F1A" w:rsidRDefault="00DF1F1A" w:rsidP="00DF1F1A">
      <w:pPr>
        <w:spacing w:before="100" w:beforeAutospacing="1" w:after="240"/>
        <w:contextualSpacing/>
        <w:jc w:val="both"/>
        <w:rPr>
          <w:sz w:val="28"/>
          <w:szCs w:val="28"/>
          <w:lang w:val="tt"/>
        </w:rPr>
      </w:pPr>
    </w:p>
    <w:p w:rsidR="00DF1F1A" w:rsidRDefault="00DF1F1A" w:rsidP="00DF1F1A">
      <w:pPr>
        <w:spacing w:before="100" w:beforeAutospacing="1" w:after="240"/>
        <w:contextualSpacing/>
        <w:jc w:val="both"/>
        <w:rPr>
          <w:sz w:val="28"/>
          <w:szCs w:val="28"/>
          <w:lang w:val="tt"/>
        </w:rPr>
      </w:pPr>
    </w:p>
    <w:p w:rsidR="00DF1F1A" w:rsidRDefault="00DF1F1A" w:rsidP="00DF1F1A">
      <w:pPr>
        <w:spacing w:before="100" w:beforeAutospacing="1" w:after="240"/>
        <w:contextualSpacing/>
        <w:jc w:val="both"/>
        <w:rPr>
          <w:sz w:val="28"/>
          <w:szCs w:val="28"/>
          <w:lang w:val="tt"/>
        </w:rPr>
      </w:pPr>
    </w:p>
    <w:p w:rsidR="00DF1F1A" w:rsidRDefault="00DF1F1A" w:rsidP="00DF1F1A">
      <w:pPr>
        <w:spacing w:before="100" w:beforeAutospacing="1" w:after="240"/>
        <w:contextualSpacing/>
        <w:jc w:val="both"/>
        <w:rPr>
          <w:sz w:val="28"/>
          <w:szCs w:val="28"/>
          <w:lang w:val="tt"/>
        </w:rPr>
      </w:pPr>
    </w:p>
    <w:p w:rsidR="00DF1F1A" w:rsidRPr="00DF1F1A" w:rsidRDefault="00DF1F1A" w:rsidP="00DF1F1A">
      <w:pPr>
        <w:spacing w:before="100" w:beforeAutospacing="1" w:after="240"/>
        <w:contextualSpacing/>
        <w:jc w:val="center"/>
        <w:rPr>
          <w:sz w:val="24"/>
          <w:szCs w:val="24"/>
          <w:lang w:val="tt"/>
        </w:rPr>
      </w:pPr>
      <w:r>
        <w:rPr>
          <w:sz w:val="24"/>
          <w:szCs w:val="24"/>
          <w:lang w:val="tt"/>
        </w:rPr>
        <w:lastRenderedPageBreak/>
        <w:t xml:space="preserve">                                                                   </w:t>
      </w:r>
      <w:r w:rsidRPr="00DF1F1A">
        <w:rPr>
          <w:sz w:val="24"/>
          <w:szCs w:val="24"/>
          <w:lang w:val="tt"/>
        </w:rPr>
        <w:t>Муниципаль районның</w:t>
      </w:r>
    </w:p>
    <w:p w:rsidR="00DF1F1A" w:rsidRPr="00DF1F1A" w:rsidRDefault="00DF1F1A" w:rsidP="00DF1F1A">
      <w:pPr>
        <w:spacing w:before="100" w:beforeAutospacing="1" w:after="240"/>
        <w:contextualSpacing/>
        <w:jc w:val="center"/>
        <w:rPr>
          <w:sz w:val="24"/>
          <w:szCs w:val="24"/>
          <w:lang w:val="tt"/>
        </w:rPr>
      </w:pPr>
      <w:r>
        <w:rPr>
          <w:sz w:val="24"/>
          <w:szCs w:val="24"/>
          <w:lang w:val="tt"/>
        </w:rPr>
        <w:t xml:space="preserve">                                                                    </w:t>
      </w:r>
      <w:r w:rsidRPr="00DF1F1A">
        <w:rPr>
          <w:sz w:val="24"/>
          <w:szCs w:val="24"/>
          <w:lang w:val="tt"/>
        </w:rPr>
        <w:t xml:space="preserve"> Башкарма комитетының</w:t>
      </w:r>
    </w:p>
    <w:p w:rsidR="00DF1F1A" w:rsidRPr="00DF1F1A" w:rsidRDefault="00DF1F1A" w:rsidP="00DF1F1A">
      <w:pPr>
        <w:spacing w:before="100" w:beforeAutospacing="1" w:after="240"/>
        <w:contextualSpacing/>
        <w:jc w:val="center"/>
        <w:rPr>
          <w:sz w:val="24"/>
          <w:szCs w:val="24"/>
          <w:lang w:val="tt"/>
        </w:rPr>
      </w:pPr>
      <w:r w:rsidRPr="00DF1F1A">
        <w:rPr>
          <w:sz w:val="24"/>
          <w:szCs w:val="24"/>
          <w:lang w:val="tt"/>
        </w:rPr>
        <w:t xml:space="preserve">                                 </w:t>
      </w:r>
      <w:r w:rsidR="00015964">
        <w:rPr>
          <w:sz w:val="24"/>
          <w:szCs w:val="24"/>
          <w:lang w:val="tt"/>
        </w:rPr>
        <w:t xml:space="preserve">                  19.04.</w:t>
      </w:r>
      <w:r w:rsidRPr="00DF1F1A">
        <w:rPr>
          <w:sz w:val="24"/>
          <w:szCs w:val="24"/>
          <w:lang w:val="tt"/>
        </w:rPr>
        <w:t xml:space="preserve">2021 ел, </w:t>
      </w:r>
    </w:p>
    <w:p w:rsidR="00DF1F1A" w:rsidRDefault="00DF1F1A" w:rsidP="00DF1F1A">
      <w:pPr>
        <w:spacing w:before="100" w:beforeAutospacing="1" w:after="240"/>
        <w:contextualSpacing/>
        <w:jc w:val="center"/>
        <w:rPr>
          <w:sz w:val="24"/>
          <w:szCs w:val="24"/>
          <w:lang w:val="tt"/>
        </w:rPr>
      </w:pPr>
      <w:r w:rsidRPr="00DF1F1A">
        <w:rPr>
          <w:sz w:val="24"/>
          <w:szCs w:val="24"/>
          <w:lang w:val="tt"/>
        </w:rPr>
        <w:t xml:space="preserve">                                                           </w:t>
      </w:r>
      <w:r>
        <w:rPr>
          <w:sz w:val="24"/>
          <w:szCs w:val="24"/>
          <w:lang w:val="tt"/>
        </w:rPr>
        <w:t xml:space="preserve">                       </w:t>
      </w:r>
      <w:r w:rsidRPr="00DF1F1A">
        <w:rPr>
          <w:sz w:val="24"/>
          <w:szCs w:val="24"/>
          <w:lang w:val="tt"/>
        </w:rPr>
        <w:t xml:space="preserve">  №_</w:t>
      </w:r>
      <w:r w:rsidR="00015964">
        <w:rPr>
          <w:sz w:val="24"/>
          <w:szCs w:val="24"/>
          <w:lang w:val="tt"/>
        </w:rPr>
        <w:t>141_</w:t>
      </w:r>
      <w:bookmarkStart w:id="0" w:name="_GoBack"/>
      <w:bookmarkEnd w:id="0"/>
      <w:r w:rsidRPr="00DF1F1A">
        <w:rPr>
          <w:sz w:val="24"/>
          <w:szCs w:val="24"/>
          <w:lang w:val="tt"/>
        </w:rPr>
        <w:t>карарына 2 нче кушымта</w:t>
      </w:r>
    </w:p>
    <w:p w:rsidR="00DF1F1A" w:rsidRDefault="00DF1F1A" w:rsidP="00DF1F1A">
      <w:pPr>
        <w:spacing w:before="100" w:beforeAutospacing="1" w:after="240"/>
        <w:contextualSpacing/>
        <w:jc w:val="center"/>
        <w:rPr>
          <w:sz w:val="24"/>
          <w:szCs w:val="24"/>
          <w:lang w:val="tt"/>
        </w:rPr>
      </w:pPr>
    </w:p>
    <w:p w:rsidR="00DF1F1A" w:rsidRDefault="00DF1F1A" w:rsidP="00DF1F1A">
      <w:pPr>
        <w:spacing w:before="100" w:beforeAutospacing="1" w:after="240"/>
        <w:contextualSpacing/>
        <w:jc w:val="center"/>
        <w:rPr>
          <w:sz w:val="24"/>
          <w:szCs w:val="24"/>
          <w:lang w:val="tt"/>
        </w:rPr>
      </w:pPr>
    </w:p>
    <w:p w:rsidR="00DF1F1A" w:rsidRPr="00DF1F1A" w:rsidRDefault="00DF1F1A" w:rsidP="00DF1F1A">
      <w:pPr>
        <w:spacing w:before="100" w:beforeAutospacing="1" w:after="240"/>
        <w:contextualSpacing/>
        <w:jc w:val="center"/>
        <w:rPr>
          <w:sz w:val="24"/>
          <w:szCs w:val="24"/>
          <w:lang w:val="tt"/>
        </w:rPr>
      </w:pPr>
    </w:p>
    <w:p w:rsidR="00DF1F1A" w:rsidRPr="00DF1F1A" w:rsidRDefault="00DF1F1A" w:rsidP="00DF1F1A">
      <w:pPr>
        <w:spacing w:before="100" w:beforeAutospacing="1" w:after="240"/>
        <w:contextualSpacing/>
        <w:jc w:val="both"/>
        <w:rPr>
          <w:sz w:val="24"/>
          <w:szCs w:val="24"/>
          <w:lang w:val="tt"/>
        </w:rPr>
      </w:pPr>
    </w:p>
    <w:p w:rsidR="00DF1F1A" w:rsidRPr="00DF1F1A" w:rsidRDefault="00DF1F1A" w:rsidP="00DF1F1A">
      <w:pPr>
        <w:spacing w:before="100" w:beforeAutospacing="1" w:after="240"/>
        <w:contextualSpacing/>
        <w:jc w:val="center"/>
        <w:rPr>
          <w:sz w:val="24"/>
          <w:szCs w:val="24"/>
          <w:lang w:val="tt"/>
        </w:rPr>
      </w:pPr>
      <w:r w:rsidRPr="00DF1F1A">
        <w:rPr>
          <w:sz w:val="24"/>
          <w:szCs w:val="24"/>
          <w:lang w:val="tt"/>
        </w:rPr>
        <w:t>РЕГЛАМЕНТ</w:t>
      </w:r>
    </w:p>
    <w:p w:rsidR="00DF1F1A" w:rsidRPr="00DF1F1A" w:rsidRDefault="00DF1F1A" w:rsidP="00DF1F1A">
      <w:pPr>
        <w:spacing w:before="100" w:beforeAutospacing="1" w:after="240"/>
        <w:contextualSpacing/>
        <w:jc w:val="center"/>
        <w:rPr>
          <w:sz w:val="24"/>
          <w:szCs w:val="24"/>
          <w:lang w:val="tt"/>
        </w:rPr>
      </w:pPr>
      <w:r w:rsidRPr="00DF1F1A">
        <w:rPr>
          <w:sz w:val="24"/>
          <w:szCs w:val="24"/>
          <w:lang w:val="tt"/>
        </w:rPr>
        <w:t>Татарстан Республикасы Мамадыш муниципаль районы</w:t>
      </w:r>
    </w:p>
    <w:p w:rsidR="00DF1F1A" w:rsidRPr="00DF1F1A" w:rsidRDefault="00DF1F1A" w:rsidP="00DF1F1A">
      <w:pPr>
        <w:spacing w:before="100" w:beforeAutospacing="1" w:after="240"/>
        <w:contextualSpacing/>
        <w:jc w:val="center"/>
        <w:rPr>
          <w:sz w:val="24"/>
          <w:szCs w:val="24"/>
          <w:lang w:val="tt"/>
        </w:rPr>
      </w:pPr>
      <w:r w:rsidRPr="00DF1F1A">
        <w:rPr>
          <w:sz w:val="24"/>
          <w:szCs w:val="24"/>
          <w:lang w:val="tt"/>
        </w:rPr>
        <w:t>административ комиссиясенең эш</w:t>
      </w:r>
    </w:p>
    <w:p w:rsidR="00DF1F1A" w:rsidRPr="00DF1F1A" w:rsidRDefault="00DF1F1A" w:rsidP="00DF1F1A">
      <w:pPr>
        <w:spacing w:before="100" w:beforeAutospacing="1" w:after="240"/>
        <w:contextualSpacing/>
        <w:jc w:val="center"/>
        <w:rPr>
          <w:sz w:val="24"/>
          <w:szCs w:val="24"/>
          <w:lang w:val="tt"/>
        </w:rPr>
      </w:pPr>
      <w:r w:rsidRPr="00DF1F1A">
        <w:rPr>
          <w:sz w:val="24"/>
          <w:szCs w:val="24"/>
          <w:lang w:val="tt"/>
        </w:rPr>
        <w:t>РЕГЛАМЕНТЫ</w:t>
      </w:r>
    </w:p>
    <w:p w:rsidR="00DF1F1A" w:rsidRPr="00DF1F1A" w:rsidRDefault="00DF1F1A" w:rsidP="00DF1F1A">
      <w:pPr>
        <w:spacing w:before="100" w:beforeAutospacing="1" w:after="240"/>
        <w:contextualSpacing/>
        <w:jc w:val="both"/>
        <w:rPr>
          <w:sz w:val="24"/>
          <w:szCs w:val="24"/>
          <w:lang w:val="tt"/>
        </w:rPr>
      </w:pPr>
    </w:p>
    <w:p w:rsidR="00DF1F1A" w:rsidRPr="00DF1F1A" w:rsidRDefault="00DF1F1A" w:rsidP="00DF1F1A">
      <w:pPr>
        <w:spacing w:before="100" w:beforeAutospacing="1" w:after="240"/>
        <w:contextualSpacing/>
        <w:jc w:val="both"/>
        <w:rPr>
          <w:sz w:val="24"/>
          <w:szCs w:val="24"/>
          <w:lang w:val="tt"/>
        </w:rPr>
      </w:pPr>
    </w:p>
    <w:p w:rsidR="00DF1F1A" w:rsidRPr="00DF1F1A" w:rsidRDefault="00DF1F1A" w:rsidP="00DF1F1A">
      <w:pPr>
        <w:spacing w:before="100" w:beforeAutospacing="1" w:after="240"/>
        <w:contextualSpacing/>
        <w:jc w:val="center"/>
        <w:rPr>
          <w:sz w:val="24"/>
          <w:szCs w:val="24"/>
          <w:lang w:val="tt"/>
        </w:rPr>
      </w:pPr>
      <w:r w:rsidRPr="00DF1F1A">
        <w:rPr>
          <w:sz w:val="24"/>
          <w:szCs w:val="24"/>
          <w:lang w:val="tt"/>
        </w:rPr>
        <w:t>1 бүлек. Гомуми нигезләмәләр</w:t>
      </w:r>
    </w:p>
    <w:p w:rsidR="00DF1F1A" w:rsidRPr="00DF1F1A" w:rsidRDefault="00DF1F1A" w:rsidP="00DF1F1A">
      <w:pPr>
        <w:spacing w:before="100" w:beforeAutospacing="1" w:after="240"/>
        <w:contextualSpacing/>
        <w:jc w:val="center"/>
        <w:rPr>
          <w:sz w:val="24"/>
          <w:szCs w:val="24"/>
          <w:lang w:val="tt"/>
        </w:rPr>
      </w:pP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1.</w:t>
      </w:r>
      <w:r w:rsidRPr="00DF1F1A">
        <w:rPr>
          <w:sz w:val="24"/>
          <w:szCs w:val="24"/>
          <w:lang w:val="tt"/>
        </w:rPr>
        <w:tab/>
        <w:t>Әлеге Регламент Татарстан Республикасы Мамадыш муниципаль районы административ комиссиясе (алга таба - административ комиссия) эшчәнлегенең эчке мәсьәләләрен, шул исәптән административ комиссия утырышын алып бару, административ комиссия әгъзалары арасында эшне бүлү тәртибен билгели.</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2.</w:t>
      </w:r>
      <w:r w:rsidRPr="00DF1F1A">
        <w:rPr>
          <w:sz w:val="24"/>
          <w:szCs w:val="24"/>
          <w:lang w:val="tt"/>
        </w:rPr>
        <w:tab/>
        <w:t>Административ комиссия Кодекста каралган административ хокук бозулар турында эшләрне карау өчен төзелә торган даими эшләүче коллегиаль орган булып тора</w:t>
      </w:r>
      <w:r w:rsidRPr="00DF1F1A">
        <w:rPr>
          <w:sz w:val="24"/>
          <w:szCs w:val="24"/>
          <w:lang w:val="tt"/>
        </w:rPr>
        <w:tab/>
        <w:t>Административ хокук бозулар турында Татарстан Республикасы  Административ комиссия Татарстан Республикасы Мамадыш муниципаль районы муниципаль берәмлеге чикләрендә төзелә һәм эшли.</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3.</w:t>
      </w:r>
      <w:r w:rsidRPr="00DF1F1A">
        <w:rPr>
          <w:sz w:val="24"/>
          <w:szCs w:val="24"/>
          <w:lang w:val="tt"/>
        </w:rPr>
        <w:tab/>
        <w:t>Административ комиссия үз вәкаләтләрен Россия Федерациясе Конституциясе һәм Татарстан Республикасы Конституциясе, Россия Федерациясе һәм Татарстан Республикасы законнары, Татарстан Республикасы дәүләт хакимиятенең башкарма органнары карарлары, «Татарстан Республикасы Мамадыш муниципаль районы» муниципаль берәмлеге Уставы, муниципаль хокукый актлар, шулай ук әлеге Регламент нигезендә гамәлгә ашыра.</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4.</w:t>
      </w:r>
      <w:r w:rsidRPr="00DF1F1A">
        <w:rPr>
          <w:sz w:val="24"/>
          <w:szCs w:val="24"/>
          <w:lang w:val="tt"/>
        </w:rPr>
        <w:tab/>
        <w:t>Административ комиссиянең түгәрәк герблы мөһере һәм чыгымнар сметасы бар.</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5.</w:t>
      </w:r>
      <w:r w:rsidRPr="00DF1F1A">
        <w:rPr>
          <w:sz w:val="24"/>
          <w:szCs w:val="24"/>
          <w:lang w:val="tt"/>
        </w:rPr>
        <w:tab/>
        <w:t>Административ комиссияне финанс белән тәэмин итү җирле бюджетка Татарстан Республикасы бюджетыннан бирелә торган субвенцияләр исәбеннән гамәлгә ашырыла.</w:t>
      </w:r>
    </w:p>
    <w:p w:rsidR="00DF1F1A" w:rsidRPr="00DF1F1A" w:rsidRDefault="00DF1F1A" w:rsidP="00DF1F1A">
      <w:pPr>
        <w:spacing w:before="100" w:beforeAutospacing="1" w:after="240"/>
        <w:contextualSpacing/>
        <w:jc w:val="center"/>
        <w:rPr>
          <w:sz w:val="24"/>
          <w:szCs w:val="24"/>
          <w:lang w:val="tt"/>
        </w:rPr>
      </w:pPr>
    </w:p>
    <w:p w:rsidR="00DF1F1A" w:rsidRDefault="00DF1F1A" w:rsidP="00DF1F1A">
      <w:pPr>
        <w:spacing w:before="100" w:beforeAutospacing="1" w:after="240"/>
        <w:contextualSpacing/>
        <w:jc w:val="center"/>
        <w:rPr>
          <w:sz w:val="24"/>
          <w:szCs w:val="24"/>
          <w:lang w:val="tt"/>
        </w:rPr>
      </w:pPr>
      <w:r w:rsidRPr="00DF1F1A">
        <w:rPr>
          <w:sz w:val="24"/>
          <w:szCs w:val="24"/>
          <w:lang w:val="tt"/>
        </w:rPr>
        <w:t>2 бүлек. Административ комиссия эшен оештыру</w:t>
      </w:r>
    </w:p>
    <w:p w:rsidR="00DF1F1A" w:rsidRPr="00DF1F1A" w:rsidRDefault="00DF1F1A" w:rsidP="00DF1F1A">
      <w:pPr>
        <w:spacing w:before="100" w:beforeAutospacing="1" w:after="240"/>
        <w:contextualSpacing/>
        <w:jc w:val="center"/>
        <w:rPr>
          <w:sz w:val="24"/>
          <w:szCs w:val="24"/>
          <w:lang w:val="tt"/>
        </w:rPr>
      </w:pP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6.</w:t>
      </w:r>
      <w:r w:rsidRPr="00DF1F1A">
        <w:rPr>
          <w:sz w:val="24"/>
          <w:szCs w:val="24"/>
          <w:lang w:val="tt"/>
        </w:rPr>
        <w:tab/>
        <w:t>Административ комиссия рәистән, рәиснең 2 урынбасарыннан, җаваплы секретарьдан һәм административ комиссия әгъзаларыннан тора.</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7.</w:t>
      </w:r>
      <w:r w:rsidRPr="00DF1F1A">
        <w:rPr>
          <w:sz w:val="24"/>
          <w:szCs w:val="24"/>
          <w:lang w:val="tt"/>
        </w:rPr>
        <w:tab/>
        <w:t>Административ комиссиянең сан һәм персональ составы Башкарма комитет карары белән раслана. Административ комиссиянең  составы кимендә биш әгъзадан да ким була алмый һәм так саннан торырга тиеш.</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8.</w:t>
      </w:r>
      <w:r w:rsidRPr="00DF1F1A">
        <w:rPr>
          <w:sz w:val="24"/>
          <w:szCs w:val="24"/>
          <w:lang w:val="tt"/>
        </w:rPr>
        <w:tab/>
        <w:t xml:space="preserve"> Административ комиссияне административ комиссия эшен оештыручы председатель җитәкли.</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9.</w:t>
      </w:r>
      <w:r w:rsidRPr="00DF1F1A">
        <w:rPr>
          <w:sz w:val="24"/>
          <w:szCs w:val="24"/>
          <w:lang w:val="tt"/>
        </w:rPr>
        <w:tab/>
        <w:t>Даими түләүле нигездә административ комиссия составына җаваплы секретарь керә.</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10.</w:t>
      </w:r>
      <w:r w:rsidRPr="00DF1F1A">
        <w:rPr>
          <w:sz w:val="24"/>
          <w:szCs w:val="24"/>
          <w:lang w:val="tt"/>
        </w:rPr>
        <w:tab/>
        <w:t>Административ комиссиянең башка әгъзалары административ комиссиядә җәмәгать башлангычларында эшли.</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 xml:space="preserve"> 11. Комиссиянең җаваплы секретаре хезмәт өчен түләү шартлары буенча муниципаль хезмәткәрләргә тигезләнә.</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12.</w:t>
      </w:r>
      <w:r w:rsidRPr="00DF1F1A">
        <w:rPr>
          <w:sz w:val="24"/>
          <w:szCs w:val="24"/>
          <w:lang w:val="tt"/>
        </w:rPr>
        <w:tab/>
        <w:t>Административ комиссия әгъзасы итеп 21 яшькә җиткән, югары белемле, аны административ комиссия составына кертүгә үзенең язма рәвештә ризалыгын белдергән Россия Федерациясе гражданы билгеләнергә мөмкин.</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13.</w:t>
      </w:r>
      <w:r w:rsidRPr="00DF1F1A">
        <w:rPr>
          <w:sz w:val="24"/>
          <w:szCs w:val="24"/>
          <w:lang w:val="tt"/>
        </w:rPr>
        <w:tab/>
        <w:t>Административ комиссия үз эшен һәр эшнең шартларын тулысынча, объектив, һәрьяклап һәм үз вакытында ачыклау, аны гамәлдәге законнар таләпләренә төгәл туры китереп хәл итү нигезендә гамәлгә ашыра.</w:t>
      </w:r>
    </w:p>
    <w:p w:rsidR="00DF1F1A" w:rsidRPr="00DF1F1A" w:rsidRDefault="00DF1F1A" w:rsidP="00DF1F1A">
      <w:pPr>
        <w:spacing w:before="100" w:beforeAutospacing="1" w:after="240"/>
        <w:contextualSpacing/>
        <w:jc w:val="both"/>
        <w:rPr>
          <w:sz w:val="24"/>
          <w:szCs w:val="24"/>
          <w:lang w:val="tt"/>
        </w:rPr>
      </w:pPr>
      <w:r>
        <w:rPr>
          <w:sz w:val="24"/>
          <w:szCs w:val="24"/>
          <w:lang w:val="tt"/>
        </w:rPr>
        <w:lastRenderedPageBreak/>
        <w:t xml:space="preserve">      </w:t>
      </w:r>
      <w:r w:rsidRPr="00DF1F1A">
        <w:rPr>
          <w:sz w:val="24"/>
          <w:szCs w:val="24"/>
          <w:lang w:val="tt"/>
        </w:rPr>
        <w:t>13.</w:t>
      </w:r>
      <w:r w:rsidRPr="00DF1F1A">
        <w:rPr>
          <w:sz w:val="24"/>
          <w:szCs w:val="24"/>
          <w:lang w:val="tt"/>
        </w:rPr>
        <w:tab/>
        <w:t>Административ комиссиянең вәкаләтләр чоры аның беренче утырышы көненнән башлана һәм биш ел тәшкил итә.</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Вакыт узганнан соң, административ комиссия яңа составтагы административ комиссиянең беренче утырышы көненә кадәр үз вәкаләтләрен гамәлгә ашыруны дәвам итә.</w:t>
      </w:r>
    </w:p>
    <w:p w:rsidR="008B64E5" w:rsidRDefault="008B64E5" w:rsidP="00DF1F1A">
      <w:pPr>
        <w:spacing w:before="100" w:beforeAutospacing="1" w:after="240"/>
        <w:contextualSpacing/>
        <w:jc w:val="both"/>
        <w:rPr>
          <w:sz w:val="24"/>
          <w:szCs w:val="24"/>
          <w:lang w:val="tt"/>
        </w:rPr>
      </w:pPr>
    </w:p>
    <w:p w:rsidR="008B64E5" w:rsidRDefault="008B64E5" w:rsidP="00DF1F1A">
      <w:pPr>
        <w:spacing w:before="100" w:beforeAutospacing="1" w:after="240"/>
        <w:contextualSpacing/>
        <w:jc w:val="both"/>
        <w:rPr>
          <w:sz w:val="24"/>
          <w:szCs w:val="24"/>
          <w:lang w:val="tt"/>
        </w:rPr>
      </w:pPr>
    </w:p>
    <w:p w:rsidR="008B64E5" w:rsidRDefault="008B64E5" w:rsidP="00DF1F1A">
      <w:pPr>
        <w:spacing w:before="100" w:beforeAutospacing="1" w:after="240"/>
        <w:contextualSpacing/>
        <w:jc w:val="both"/>
        <w:rPr>
          <w:sz w:val="24"/>
          <w:szCs w:val="24"/>
          <w:lang w:val="tt"/>
        </w:rPr>
      </w:pPr>
    </w:p>
    <w:p w:rsidR="00DF1F1A" w:rsidRDefault="00DF1F1A" w:rsidP="008B64E5">
      <w:pPr>
        <w:spacing w:before="100" w:beforeAutospacing="1" w:after="240"/>
        <w:contextualSpacing/>
        <w:jc w:val="center"/>
        <w:rPr>
          <w:sz w:val="24"/>
          <w:szCs w:val="24"/>
          <w:lang w:val="tt"/>
        </w:rPr>
      </w:pPr>
      <w:r w:rsidRPr="00DF1F1A">
        <w:rPr>
          <w:sz w:val="24"/>
          <w:szCs w:val="24"/>
          <w:lang w:val="tt"/>
        </w:rPr>
        <w:t>3 бүлек. Административ комиссия әгъзаларының вәкаләтләре</w:t>
      </w:r>
    </w:p>
    <w:p w:rsidR="008B64E5" w:rsidRPr="00DF1F1A" w:rsidRDefault="008B64E5" w:rsidP="008B64E5">
      <w:pPr>
        <w:spacing w:before="100" w:beforeAutospacing="1" w:after="240"/>
        <w:contextualSpacing/>
        <w:jc w:val="center"/>
        <w:rPr>
          <w:sz w:val="24"/>
          <w:szCs w:val="24"/>
          <w:lang w:val="tt"/>
        </w:rPr>
      </w:pP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14.</w:t>
      </w:r>
      <w:r w:rsidRPr="00DF1F1A">
        <w:rPr>
          <w:sz w:val="24"/>
          <w:szCs w:val="24"/>
          <w:lang w:val="tt"/>
        </w:rPr>
        <w:tab/>
        <w:t>Административ комиссия әгъзалары административ хокук бозу турындагы эшләрне караганда тигез хокукларга ия.</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15. Административ комиссия әгъзалары вәкаләтле:</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1)</w:t>
      </w:r>
      <w:r w:rsidRPr="00DF1F1A">
        <w:rPr>
          <w:sz w:val="24"/>
          <w:szCs w:val="24"/>
          <w:lang w:val="tt"/>
        </w:rPr>
        <w:tab/>
        <w:t>административ комиссия утырышларын әзерләүдә катнашырга;</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2)</w:t>
      </w:r>
      <w:r w:rsidRPr="00DF1F1A">
        <w:rPr>
          <w:sz w:val="24"/>
          <w:szCs w:val="24"/>
          <w:lang w:val="tt"/>
        </w:rPr>
        <w:tab/>
        <w:t>алдан, административ комиссия утырышына кадәр, тикшерүгә кертелгән административ хокук бозулар турындагы эшләр материаллары белән танышырга;</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3)</w:t>
      </w:r>
      <w:r w:rsidRPr="00DF1F1A">
        <w:rPr>
          <w:sz w:val="24"/>
          <w:szCs w:val="24"/>
          <w:lang w:val="tt"/>
        </w:rPr>
        <w:tab/>
        <w:t>административ комиссия рәисенә эш шартларын өстәмә ачыкларга кирәк очракларда эшне карауны кичектерү турында тәкъдимнәр кертергә;</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4)</w:t>
      </w:r>
      <w:r w:rsidRPr="00DF1F1A">
        <w:rPr>
          <w:sz w:val="24"/>
          <w:szCs w:val="24"/>
          <w:lang w:val="tt"/>
        </w:rPr>
        <w:tab/>
        <w:t>административ комиссия утырышында катнашырга;</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5)</w:t>
      </w:r>
      <w:r w:rsidRPr="00DF1F1A">
        <w:rPr>
          <w:sz w:val="24"/>
          <w:szCs w:val="24"/>
          <w:lang w:val="tt"/>
        </w:rPr>
        <w:tab/>
        <w:t>административ хокук бозу турындагы эш буенча производствода катнашучы затларга сораулар бирергә;</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6)</w:t>
      </w:r>
      <w:r w:rsidRPr="00DF1F1A">
        <w:rPr>
          <w:sz w:val="24"/>
          <w:szCs w:val="24"/>
          <w:lang w:val="tt"/>
        </w:rPr>
        <w:tab/>
        <w:t>каралучы эшләр буенча кабул ителә торган административ комиссия тарафыннан карарлар, билгеләмәләр һәм тәкъдимнәр буенча фикер алышуда катнашырга;</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7)</w:t>
      </w:r>
      <w:r w:rsidRPr="00DF1F1A">
        <w:rPr>
          <w:sz w:val="24"/>
          <w:szCs w:val="24"/>
          <w:lang w:val="tt"/>
        </w:rPr>
        <w:tab/>
        <w:t xml:space="preserve"> карала торган эшләр буенча карарларны, билгеләмәләрне һәм тәкъдимнәрне административ комиссия кабул иткәндә тавыш бирүдә катнашырга;</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8)</w:t>
      </w:r>
      <w:r w:rsidRPr="00DF1F1A">
        <w:rPr>
          <w:sz w:val="24"/>
          <w:szCs w:val="24"/>
          <w:lang w:val="tt"/>
        </w:rPr>
        <w:tab/>
        <w:t>8) административ комиссия утырышына килмәгән затларга административ комиссия карарларын җибәрүне гамәлгә ашырырга;</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9)</w:t>
      </w:r>
      <w:r w:rsidRPr="00DF1F1A">
        <w:rPr>
          <w:sz w:val="24"/>
          <w:szCs w:val="24"/>
          <w:lang w:val="tt"/>
        </w:rPr>
        <w:tab/>
        <w:t>Россия Федерациясе һәм Татарстан Республикасы законнарында каралган башка вәкаләтләрне гамәлгә ашырырга.</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16. Административ комиссия рәисе административ комиссия әгъзасы вәкаләтләреннән файдалана, шулай ук:</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1)</w:t>
      </w:r>
      <w:r w:rsidRPr="00DF1F1A">
        <w:rPr>
          <w:sz w:val="24"/>
          <w:szCs w:val="24"/>
          <w:lang w:val="tt"/>
        </w:rPr>
        <w:tab/>
        <w:t xml:space="preserve">  административ комиссия эшчәнлеге белән җитәкчелек итүне гамәлгә ашыра, рәис урынбасары һәм җаваплы сәркатип арасында вазыйфаларны бүлә, аларның закон белән бирелгән вәкаләтләр чикләрендә функцияләрен билгели, бу тиешле боерык яисә административ комиссия буенча күрсәтмә белән беркетелә;</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2)</w:t>
      </w:r>
      <w:r w:rsidRPr="00DF1F1A">
        <w:rPr>
          <w:sz w:val="24"/>
          <w:szCs w:val="24"/>
          <w:lang w:val="tt"/>
        </w:rPr>
        <w:tab/>
        <w:t>административ комиссия утырышларында рәислек итә һәм аның эшен оештыра;</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3)</w:t>
      </w:r>
      <w:r w:rsidRPr="00DF1F1A">
        <w:rPr>
          <w:sz w:val="24"/>
          <w:szCs w:val="24"/>
          <w:lang w:val="tt"/>
        </w:rPr>
        <w:tab/>
        <w:t>административ комиссия эшен планлаштыра;</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4)</w:t>
      </w:r>
      <w:r w:rsidRPr="00DF1F1A">
        <w:rPr>
          <w:sz w:val="24"/>
          <w:szCs w:val="24"/>
          <w:lang w:val="tt"/>
        </w:rPr>
        <w:tab/>
        <w:t>кадрлар сайлау, шулай ук административ комиссия рәисе урынбасарының һәм әгъзаларының квалификациясен күтәрү буенча эшне оештыра;</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5)</w:t>
      </w:r>
      <w:r w:rsidRPr="00DF1F1A">
        <w:rPr>
          <w:sz w:val="24"/>
          <w:szCs w:val="24"/>
          <w:lang w:val="tt"/>
        </w:rPr>
        <w:tab/>
        <w:t>административ комиссиянең һәр утырышының көн тәртибен раслый;</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6)</w:t>
      </w:r>
      <w:r w:rsidRPr="00DF1F1A">
        <w:rPr>
          <w:sz w:val="24"/>
          <w:szCs w:val="24"/>
          <w:lang w:val="tt"/>
        </w:rPr>
        <w:tab/>
        <w:t>административ комиссия утырышларын билгели;</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7)</w:t>
      </w:r>
      <w:r w:rsidRPr="00DF1F1A">
        <w:rPr>
          <w:sz w:val="24"/>
          <w:szCs w:val="24"/>
          <w:lang w:val="tt"/>
        </w:rPr>
        <w:tab/>
        <w:t>административ комиссия утырышларында кабул ителгән карарларга, билгеләмәләргә һәм тәкъдимнәргә кул куя;</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8)</w:t>
      </w:r>
      <w:r w:rsidRPr="00DF1F1A">
        <w:rPr>
          <w:sz w:val="24"/>
          <w:szCs w:val="24"/>
          <w:lang w:val="tt"/>
        </w:rPr>
        <w:tab/>
        <w:t>дәүләт хакимияте органнары, җирле үзидарә органнары, вазыйфаи затлар һәм гражданнарга административ комиссия мәнфәгатьләрен тәкъдим итә;</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 xml:space="preserve"> </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9)</w:t>
      </w:r>
      <w:r w:rsidRPr="00DF1F1A">
        <w:rPr>
          <w:sz w:val="24"/>
          <w:szCs w:val="24"/>
          <w:lang w:val="tt"/>
        </w:rPr>
        <w:tab/>
        <w:t>Административ комиссия эшчәнлеге өчен шәхси җаваплылык йөртә.</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17. Административ комиссия рәисе урынбасары административ комиссия әгъзасы вәкаләтләреннән файдалана, шулай ук:</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1) административ комиссия рәисе йөкләмәләрен үти;</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 xml:space="preserve">                  2)административ комиссия рәисе вазыйфаларын ул булмаганда яисә үз бурычларын  үтәү мөмкин булмаганда башкара.</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18 Җаваплы секретарь административ комиссия әгъзасы вәкаләтләреннән файдалана, шулай ук:.</w:t>
      </w:r>
      <w:r w:rsidRPr="00DF1F1A">
        <w:rPr>
          <w:sz w:val="24"/>
          <w:szCs w:val="24"/>
          <w:lang w:val="tt"/>
        </w:rPr>
        <w:tab/>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lastRenderedPageBreak/>
        <w:tab/>
        <w:t>1)административ хокук бозулар турында эшләр әзерләүне административ комиссия утырышында карауга кертә;</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 xml:space="preserve"> 2) административ комиссия рәисе, аның урынбасары йөкләмәләрен үти;</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 xml:space="preserve"> 3)административ комиссия эшенә техник хезмәт күрсәтә;</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 xml:space="preserve"> 4)административ комиссия эш алып бара;</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 xml:space="preserve"> 5)административ хокук бозу турындагы эш буенча производствода катнашучы затларга һәм административ комиссия әгъзаларына эшне карау вакыты һәм урыны турында хәбәр итә;</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6) Административ хокук бозулар турында Россия Федерациясе кодексында билгеләнгән таләпләр, административ хокук бозулар турында карала торган эшләр буенча административ комиссия чыгара торган карарлар, билгеләүләр һәм тәкъдимнәр проектлары нигезендә әзерләнә һәм рәсмиләштерә;</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7)карар күчермәләрен үз вакытында бирүне йә аларны төшереп калдыруны тикшереп тора;</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 xml:space="preserve">                  8)эш буенча производствода катнашучы затларның, башка физик һәм юридик затларның административ комиссия тарафыннан чыгарылган карарларын, билгеләмәләрен һәм тәкъдимнәрен тикшереп тора.</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Җаваплы сәркатип булмаган очракта, комиссия утырышларында аның вазыйфаларын административ комиссиядә рәислек итүче тарафыннан билгеләнә торган административ комиссия әгъзаларының берсе башкара.</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19. Административ комиссия әгъзаларының вәкаләтләре чоры, шушы Регламентның 20 пунктында каралган очраклардан тыш, составына керә торган административ комиссия вәкаләтләре туктатылу белән бер үк вакытта тәмамлана.</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 xml:space="preserve"> </w:t>
      </w:r>
      <w:r>
        <w:rPr>
          <w:sz w:val="24"/>
          <w:szCs w:val="24"/>
          <w:lang w:val="tt"/>
        </w:rPr>
        <w:t xml:space="preserve">     </w:t>
      </w:r>
      <w:r w:rsidRPr="00DF1F1A">
        <w:rPr>
          <w:sz w:val="24"/>
          <w:szCs w:val="24"/>
          <w:lang w:val="tt"/>
        </w:rPr>
        <w:t>20. Административ комиссия әгъзасының вәкаләтләре түбәндәге очракларда вакытыннан алда туктатыла:</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1)</w:t>
      </w:r>
      <w:r w:rsidRPr="00DF1F1A">
        <w:rPr>
          <w:sz w:val="24"/>
          <w:szCs w:val="24"/>
          <w:lang w:val="tt"/>
        </w:rPr>
        <w:tab/>
        <w:t>административ комиссия әгъзасы үз вәкаләтләрен туктату турында язма гариза бирә;</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2)</w:t>
      </w:r>
      <w:r w:rsidRPr="00DF1F1A">
        <w:rPr>
          <w:sz w:val="24"/>
          <w:szCs w:val="24"/>
          <w:lang w:val="tt"/>
        </w:rPr>
        <w:tab/>
        <w:t>административ комиссия әгъзасы булган затка карата гаепләү хөкеме законлы көченә керү;</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3)</w:t>
      </w:r>
      <w:r w:rsidRPr="00DF1F1A">
        <w:rPr>
          <w:sz w:val="24"/>
          <w:szCs w:val="24"/>
          <w:lang w:val="tt"/>
        </w:rPr>
        <w:tab/>
        <w:t>административ комиссия әгъзасы булган затны закон көченә кергән суд карары белән хокукый сәләтсез, хокукка сәләте чикләнгән, хәбәрсез югалган яисә вафат булган дип тану;</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4)</w:t>
      </w:r>
      <w:r w:rsidRPr="00DF1F1A">
        <w:rPr>
          <w:sz w:val="24"/>
          <w:szCs w:val="24"/>
          <w:lang w:val="tt"/>
        </w:rPr>
        <w:tab/>
        <w:t>административ комиссия утырышларында эштән җитди сәбәпләрсез читләшүдә чагыла торган административ комиссия әгъзасының бурычларын берничә тапкыр үтәмәү;</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5)</w:t>
      </w:r>
      <w:r w:rsidRPr="00DF1F1A">
        <w:rPr>
          <w:sz w:val="24"/>
          <w:szCs w:val="24"/>
          <w:lang w:val="tt"/>
        </w:rPr>
        <w:tab/>
        <w:t>медицина бәяләмәсе нигезендә авыруның булуы административ комиссия әгъзасы үз вәкаләтләрен үтәүгә тоткарлык ясый;</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6)</w:t>
      </w:r>
      <w:r w:rsidRPr="00DF1F1A">
        <w:rPr>
          <w:sz w:val="24"/>
          <w:szCs w:val="24"/>
          <w:lang w:val="tt"/>
        </w:rPr>
        <w:tab/>
        <w:t>административ комиссия әгъзасының намусын һәм абруен төшерә торган гамәл кылу;</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7)</w:t>
      </w:r>
      <w:r w:rsidRPr="00DF1F1A">
        <w:rPr>
          <w:sz w:val="24"/>
          <w:szCs w:val="24"/>
          <w:lang w:val="tt"/>
        </w:rPr>
        <w:tab/>
        <w:t>административ комиссия әгъзасы вафат булганда;</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8)</w:t>
      </w:r>
      <w:r w:rsidRPr="00DF1F1A">
        <w:rPr>
          <w:sz w:val="24"/>
          <w:szCs w:val="24"/>
          <w:lang w:val="tt"/>
        </w:rPr>
        <w:tab/>
        <w:t>Россия Федерациясе гражданлыгын туктату;</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9)</w:t>
      </w:r>
      <w:r w:rsidRPr="00DF1F1A">
        <w:rPr>
          <w:sz w:val="24"/>
          <w:szCs w:val="24"/>
          <w:lang w:val="tt"/>
        </w:rPr>
        <w:tab/>
        <w:t>Россия Федерациясе законнарында каралган башка очракларда.</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21.Башкарма комитет үз вәкаләтләрен вакытыннан алда туктаткан административ комиссия әгъзасы урынына административ комиссиянең яңа әгъзасын билгеләп куя, административ комиссия әгъзасының вәкаләтләрен вакытыннан алда туктату турында карар кабул ителгән көннән алып бер айдан да соңга калмыйча.</w:t>
      </w:r>
    </w:p>
    <w:p w:rsidR="008B64E5" w:rsidRDefault="008B64E5" w:rsidP="008B64E5">
      <w:pPr>
        <w:spacing w:before="100" w:beforeAutospacing="1" w:after="240"/>
        <w:contextualSpacing/>
        <w:jc w:val="center"/>
        <w:rPr>
          <w:sz w:val="24"/>
          <w:szCs w:val="24"/>
          <w:lang w:val="tt"/>
        </w:rPr>
      </w:pPr>
    </w:p>
    <w:p w:rsidR="00DF1F1A" w:rsidRDefault="00DF1F1A" w:rsidP="008B64E5">
      <w:pPr>
        <w:spacing w:before="100" w:beforeAutospacing="1" w:after="240"/>
        <w:contextualSpacing/>
        <w:jc w:val="center"/>
        <w:rPr>
          <w:sz w:val="24"/>
          <w:szCs w:val="24"/>
          <w:lang w:val="tt"/>
        </w:rPr>
      </w:pPr>
      <w:r w:rsidRPr="00DF1F1A">
        <w:rPr>
          <w:sz w:val="24"/>
          <w:szCs w:val="24"/>
          <w:lang w:val="tt"/>
        </w:rPr>
        <w:t>4 бүлек. Административ комиссия утырышын алып бару тәртибе</w:t>
      </w:r>
    </w:p>
    <w:p w:rsidR="008B64E5" w:rsidRPr="00DF1F1A" w:rsidRDefault="008B64E5" w:rsidP="008B64E5">
      <w:pPr>
        <w:spacing w:before="100" w:beforeAutospacing="1" w:after="240"/>
        <w:contextualSpacing/>
        <w:jc w:val="center"/>
        <w:rPr>
          <w:sz w:val="24"/>
          <w:szCs w:val="24"/>
          <w:lang w:val="tt"/>
        </w:rPr>
      </w:pP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22. «Муниципаль районнарның һәм шәһәр округларының җирле үзидарә органнарына административ комиссияләр төзү һәм аларның эшчәнлеген оештыру буенча Татарстан Республикасының дәүләт вәкаләтләрен бирү турында» Татарстан Республикасы Законы нигезендә административ хокук бозулар турында эш аның рәис, рәис урынбасарлары, җаваплы сәркатип һәм административ комиссия әгъзалары, эштә катнашучы башка затлар составындагы утырышларында аларның вәкилләре тарафыннан карала.</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23. Административ комиссия утырышында рәис административ комиссия рәисе, ә ул булмаганда - административ комиссия рәисе урынбасарларының берсе.</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24. Административ комиссия утырышлары ачык һәм хәбәрдар булып тора. Аларда массакүләм мәгълүмат чаралары вәкилләре катнаша ала. Административ комиссия утырышы вакытында Кино-, видео- һәм фотосьемка административ комиссия рәисе рөхсәте белән гамәлгә ашырыла.</w:t>
      </w:r>
    </w:p>
    <w:p w:rsidR="00DF1F1A" w:rsidRPr="00DF1F1A" w:rsidRDefault="00DF1F1A" w:rsidP="00DF1F1A">
      <w:pPr>
        <w:spacing w:before="100" w:beforeAutospacing="1" w:after="240"/>
        <w:contextualSpacing/>
        <w:jc w:val="both"/>
        <w:rPr>
          <w:sz w:val="24"/>
          <w:szCs w:val="24"/>
          <w:lang w:val="tt"/>
        </w:rPr>
      </w:pPr>
      <w:r>
        <w:rPr>
          <w:sz w:val="24"/>
          <w:szCs w:val="24"/>
          <w:lang w:val="tt"/>
        </w:rPr>
        <w:lastRenderedPageBreak/>
        <w:t xml:space="preserve">      </w:t>
      </w:r>
      <w:r w:rsidRPr="00DF1F1A">
        <w:rPr>
          <w:sz w:val="24"/>
          <w:szCs w:val="24"/>
          <w:lang w:val="tt"/>
        </w:rPr>
        <w:t>25.Административ комиссия карары буенча аның утырышлары ябык булырга мөмкин. Аларда бары тик административ комиссия әгъзалары, хокук саклау органнары җитәкчеләре һәм махсус чакырылган затлар гына катнашырга хокуклы.</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26.Административ комиссия утырышлары утырышлар залында законнар таләпләрен үтәп уздырыла, ә ул булмаганда башка биналардагы эшләрне карау рөхсәт ителә.</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27.Административ комиссия утырышының техник мөмкинлеге булган очракта видео-конференц-элемтә системаларын куллану юлы белән (ВКС) дистанцион рәвештә уздырыла.</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28.Административ комиссия утырышларын уздырганда, ВКС юлы белән административ хокук бозу турындагы эш буенча карар чыгарыла һәм көчәйтелгән квалификацияле электрон имза белән административ комиссия рәисе тарафыннан имзалана һәм электрон документ рәвешендә эштә катнашучы затларга тапшыру өчен административ комиссия әгъзасына җибәрелә.</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29.Административ комиссия утырышын ВКС юлы белән әзерләүне һәм уздыруны утырышны уздыру урыны буенча урнашкан административ комиссия әгъзалары гамәлгә ашыра.</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30.Административ хокук бозулар турында эшләрне карау Административ хокук бозулар турында Россия Федерациясе кодексында билгеләнгән срокларда тәэмин ителә.</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31.Административ комиссия утырышларны атна саен 10.00 сәгатьтә үткәрә.</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32.Административ комиссия утырышы составының кимендә өчтән икесе булганда тулы хокуклы.</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33.Административ комиссия утырышын әзерләүне җаваплы секретарь гамәлгә ашыра, ул карауга билгеләнгән эшләр исемлеген төзи, эшне карау мөмкинлеге турында рәискә доклад ясый, якларның килүен һәм вәкилләрнең вәкаләтләрен, шулай ук өстәмә материаллар керүне тикшерә.</w:t>
      </w:r>
    </w:p>
    <w:p w:rsidR="00DF1F1A" w:rsidRPr="00DF1F1A" w:rsidRDefault="00DF1F1A" w:rsidP="00DF1F1A">
      <w:pPr>
        <w:spacing w:before="100" w:beforeAutospacing="1" w:after="240"/>
        <w:contextualSpacing/>
        <w:jc w:val="both"/>
        <w:rPr>
          <w:sz w:val="24"/>
          <w:szCs w:val="24"/>
          <w:lang w:val="tt"/>
        </w:rPr>
      </w:pPr>
      <w:r>
        <w:rPr>
          <w:sz w:val="24"/>
          <w:szCs w:val="24"/>
          <w:lang w:val="tt"/>
        </w:rPr>
        <w:t xml:space="preserve">      </w:t>
      </w:r>
      <w:r w:rsidRPr="00DF1F1A">
        <w:rPr>
          <w:sz w:val="24"/>
          <w:szCs w:val="24"/>
          <w:lang w:val="tt"/>
        </w:rPr>
        <w:t>34. Административ хокук бозу турындагы эшне тикшерү өчен билгеләнгән вакытта рәис административ комиссия утырышын ача, административ комиссия составын игълан итә, эштә катнашучыларга аңлата.</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хокук һәм бурычлар, утырышны алып бару тәртибен билгели, катнашучыларда административ гариза, үтенечнамә бармы-юкмы икәнлеген ачыклый, утырыш белән җитәкчелек итә, барлык эшләрне тулысынча һәм һәрьяклап ачыклауга ярдәм итә, утырышта тиешле тәртип тәэмин итә.</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35. Беркетмәне карау административ материалның шартлары турында рәислек итүче докладыннан башлана. Доклад тәмамланганнан соң, административ комиссия әгъзалары карала торган эшнең асылы буенча сораулар бирергә хокуклы.</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36. Әгәр административ комиссия утырышына карала торган административ эш буенча якларның чакырылган вәкилләре килсә, административ комиссия рәисе, рәис урынбасары, әгъзалары аларга сораулар бирергә хокуклы.</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37.Административ эш буенча докладтан соң административ комиссия беркетмә буенча фикер алышуга күчә, анда административ комиссия әгъзалары гына катнаша.</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38.Административ комиссия карары утырышта катнашучы административ комиссия әгъзаларының ачык тавыш бирү юлы, гади күпчелек тавышы белән кабул ителә.</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39. Административ комиссия карарларына административ комиссия утырышында рәислек итүче имза сала.</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40.Административ комиссия законда билгеләнгән тәртиптә шулай ук билгеләмәләр һәм тәкъдимнәр чыгарырга мөмкин.</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41.Утырышта катнашучы затларга һәм аларның вәкилләренә административ комиссия карарын игълан итә, шулай ук административ комиссия карарына шикаять белдерү тәртибен аңлата.</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42.Административ комиссия карарларына карата шикаятьләр яисә протестлар Административ хокук бозулар турында Россия Федерациясе кодексында билгеләнгән тәртиптә карала.</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 xml:space="preserve">            43.Административ хокук бозу турындагы эш буенча карарның күчермәсе карар чыгарылган юридик затның законлы вәкиленә, физик затка яисә физик затның законлы вәкиленә, вазыйфаи затка яисә вазыйфаи затның законлы вәкиленә расписка астында тапшырыла йә күрсәтелгән затларга, күрсәтелгән карарны чыгарган көннән алып өч көн эчендә, заказлы почта аша җибәрелә.</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44.Эшне бүлешү, тәнәфес игълан итү һәм эшне тикшерүне яңарту гамәлдәге законнар таләпләрен үтәгән килеш гамәлгә ашырыла.</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 xml:space="preserve">45.Административ комиссиянең һәр утырышында җаваплы сәркатип башкара торган беркетмәне мәҗбүри алып бару. Беркетмә административ комиссия утырышы тәмамланганнан соң </w:t>
      </w:r>
      <w:r w:rsidR="00DF1F1A" w:rsidRPr="00DF1F1A">
        <w:rPr>
          <w:sz w:val="24"/>
          <w:szCs w:val="24"/>
          <w:lang w:val="tt"/>
        </w:rPr>
        <w:lastRenderedPageBreak/>
        <w:t>өч көннән дә соңга калмыйча административ комиссиянең рәислек итүче һәм җаваплы секретаре тарафыннан әзерләнгән һәм имзаланган булырга тиеш.</w:t>
      </w:r>
    </w:p>
    <w:p w:rsidR="008B64E5" w:rsidRDefault="008B64E5" w:rsidP="00DF1F1A">
      <w:pPr>
        <w:spacing w:before="100" w:beforeAutospacing="1" w:after="240"/>
        <w:contextualSpacing/>
        <w:jc w:val="both"/>
        <w:rPr>
          <w:sz w:val="24"/>
          <w:szCs w:val="24"/>
          <w:lang w:val="tt"/>
        </w:rPr>
      </w:pPr>
    </w:p>
    <w:p w:rsidR="00DF1F1A" w:rsidRDefault="00DF1F1A" w:rsidP="008B64E5">
      <w:pPr>
        <w:spacing w:before="100" w:beforeAutospacing="1" w:after="240"/>
        <w:contextualSpacing/>
        <w:jc w:val="center"/>
        <w:rPr>
          <w:sz w:val="24"/>
          <w:szCs w:val="24"/>
          <w:lang w:val="tt"/>
        </w:rPr>
      </w:pPr>
      <w:r w:rsidRPr="00DF1F1A">
        <w:rPr>
          <w:sz w:val="24"/>
          <w:szCs w:val="24"/>
          <w:lang w:val="tt"/>
        </w:rPr>
        <w:t>5 бүлек. Административ җәза</w:t>
      </w:r>
      <w:r w:rsidR="008B64E5">
        <w:rPr>
          <w:sz w:val="24"/>
          <w:szCs w:val="24"/>
          <w:lang w:val="tt"/>
        </w:rPr>
        <w:t xml:space="preserve"> бирү турындагы карарларны үтәү</w:t>
      </w:r>
    </w:p>
    <w:p w:rsidR="008B64E5" w:rsidRPr="00DF1F1A" w:rsidRDefault="008B64E5" w:rsidP="008B64E5">
      <w:pPr>
        <w:spacing w:before="100" w:beforeAutospacing="1" w:after="240"/>
        <w:contextualSpacing/>
        <w:jc w:val="center"/>
        <w:rPr>
          <w:sz w:val="24"/>
          <w:szCs w:val="24"/>
          <w:lang w:val="tt"/>
        </w:rPr>
      </w:pP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46.Административ комиссия карарлары барлык дәүләт хакимияте органнары, җирле үзидарә органнары, вазыйфаи затлар, гражданнар һәм аларның берләшмәләре, юридик затлар тарафыннан башкару өчен мәҗбүри.</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47.Административ хокук бозу турындагы эш буенча карар аның законлы көченә кергәннән алып үтәлергә тиеш.</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48.Законлы көчкә кергән административ комиссия карарын үтәү Россия Федерациясе законнары нигезендә башкарыла.</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 xml:space="preserve">49.Административ штраф түләтү административ җаваплылыкка тартылган зат тарафыннан законлы көченә административ штраф салу турында карар кабул ителгән көннән алып 60 көннән дә соңга калмыйча яки        срок чыккан көннән соң түләнергә тиеш. </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Административ хокук бозулар турында Россия Федерациясе кодексының 31.5 статьясында каралган кичектереп түләү срогы яисә срогы.</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50.Административ штраф суммасы административ җаваплылыкка тартылган зат тарафыннан банкка яки башка кредит оешмасына кертелә яки күчерелә.</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51.Административ хокук бозу турындагы эшкә карата шикаять район судына гамәлдәге законнар нигезендә карар күчермәсен тапшырган яисә алган көннән алып 10 тәүлек эчендә бирелергә мөмкин.</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 xml:space="preserve"> 52.Административ штраф түләүне таныклый торган документ булмаганда, карар законлы көченә кергән көннән алып 60 көн узгач, административ комиссия тиешле материалларны федераль законнарда каралган тәртиптә административ штраф суммасын түләтү өчен суд приставына җибәрә.</w:t>
      </w:r>
    </w:p>
    <w:p w:rsidR="008B64E5"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53.Административ хокук бозу турындагы эш буенча техник мөмкинлек булганда, электрон документ формасында (шул исәптән ведомствоара электрон хезмәттәшлекнең һәм аңа тоташа торган ведомствоара электрон элемтәнең бердәм системасын кулланып) башкарылырга һәм административ комиссия утырышында Россия Федерациясе законнарында билгеләнгән тәртиптә көчәйтелгән квалификацияле электрон имза белән башкарылырга мөмкин.</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54.Штраф салу рәвешендәге административ җәза гаепле затларны җибәрелгән хокук бозуларны бетерү кирәклегеннән азат итми.</w:t>
      </w:r>
    </w:p>
    <w:p w:rsidR="00DF1F1A" w:rsidRPr="00DF1F1A" w:rsidRDefault="00DF1F1A" w:rsidP="00DF1F1A">
      <w:pPr>
        <w:spacing w:before="100" w:beforeAutospacing="1" w:after="240"/>
        <w:contextualSpacing/>
        <w:jc w:val="both"/>
        <w:rPr>
          <w:sz w:val="24"/>
          <w:szCs w:val="24"/>
          <w:lang w:val="tt"/>
        </w:rPr>
      </w:pPr>
      <w:r w:rsidRPr="00DF1F1A">
        <w:rPr>
          <w:sz w:val="24"/>
          <w:szCs w:val="24"/>
          <w:lang w:val="tt"/>
        </w:rPr>
        <w:t>6 бүлек. Административ комиссия эше</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55.Административ комиссиядә билгеләнгән форма буенча статистик хисап алып барыла. Статистик белешмәләр квартал саен Татарстан Республикасы Министрлар Кабинеты раслаган рәвештә тапшырыла. Әлеге хисапларның нигезе - административ хокук бозулар турындагы эшләрне беренчел исәпкә алу. Статистик хисаплылыкны дөрес һәм вакытында тапшыру өчен җаваплылык административ комиссия рәисенә йөкләнә.</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56.Карар чыгаруга кадәр, законнарда каралган очраклардан тыш, берәрсенең административ хокук бозулар буенча эш бирү тыела.</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57.Административ комиссия эшчәнлеген яхшырту максатларында суд-арбитраж практикасын даими гомумиләштерү уздырыла. Суд-арбитраж практикасын гомумиләштерү нәтиҗәләрен исәпкә алып, административ комиссия рәисе урынбасарының һәм аның әгъзаларының квалификациясен күтәрү буенча законнар өйрәнү эше оештырыла.</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58. Административ комиссиядә мәгълүмати-белешмә эше алып барыла.</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59.Административ комиссиядә килүчеләр кабул ителә. Административ комиссия адресына килгән шикаятьләр һәм гражданнар һәм юридик затларның мөрәҗәгатьләре гамәлдәге законнарда билгеләнгән тәртиптә һәм срокларда карала.</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60.Административ хокук бозулар буенча эшләр административ комиссиядә саклана һәм биш ел узгач юк ителергә тиеш.</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61.Административ комиссия эше турындагы документлар (утырышлар беркетмәләре, планнар) административ комиссиядә саклана һәм өч ел узгач юкка чыгарылырга тиеш.</w:t>
      </w:r>
    </w:p>
    <w:p w:rsidR="00DF1F1A" w:rsidRPr="00DF1F1A" w:rsidRDefault="008B64E5" w:rsidP="00DF1F1A">
      <w:pPr>
        <w:spacing w:before="100" w:beforeAutospacing="1" w:after="240"/>
        <w:contextualSpacing/>
        <w:jc w:val="both"/>
        <w:rPr>
          <w:sz w:val="24"/>
          <w:szCs w:val="24"/>
          <w:lang w:val="tt"/>
        </w:rPr>
      </w:pPr>
      <w:r>
        <w:rPr>
          <w:sz w:val="24"/>
          <w:szCs w:val="24"/>
          <w:lang w:val="tt"/>
        </w:rPr>
        <w:lastRenderedPageBreak/>
        <w:t xml:space="preserve">    </w:t>
      </w:r>
      <w:r w:rsidR="00DF1F1A" w:rsidRPr="00DF1F1A">
        <w:rPr>
          <w:sz w:val="24"/>
          <w:szCs w:val="24"/>
          <w:lang w:val="tt"/>
        </w:rPr>
        <w:t>62.Административ хокук бозулар буенча эшләр, административ комиссия эше турындагы документлар (утырышлар беркетмәләре, планнар) сакланырга тиеш булмаган документларны юкка чыгаруга  бирү турындагы акт нигезендә юкка чыгарыла.</w:t>
      </w:r>
    </w:p>
    <w:p w:rsidR="00DF1F1A" w:rsidRPr="00DF1F1A" w:rsidRDefault="008B64E5" w:rsidP="00DF1F1A">
      <w:pPr>
        <w:spacing w:before="100" w:beforeAutospacing="1" w:after="240"/>
        <w:contextualSpacing/>
        <w:jc w:val="both"/>
        <w:rPr>
          <w:sz w:val="24"/>
          <w:szCs w:val="24"/>
          <w:lang w:val="tt"/>
        </w:rPr>
      </w:pPr>
      <w:r>
        <w:rPr>
          <w:sz w:val="24"/>
          <w:szCs w:val="24"/>
          <w:lang w:val="tt"/>
        </w:rPr>
        <w:t xml:space="preserve">    </w:t>
      </w:r>
      <w:r w:rsidR="00DF1F1A" w:rsidRPr="00DF1F1A">
        <w:rPr>
          <w:sz w:val="24"/>
          <w:szCs w:val="24"/>
          <w:lang w:val="tt"/>
        </w:rPr>
        <w:t xml:space="preserve"> 63. Сакланырга тиеш булмаган документларны юк итүгә бүлеп бирү турындагы Акт юкка чыгарыла торган документларның характеристикасын, шулай ук аларны юк итү тәртибен үз эченә алырга, административ комиссия рәисе тарафыннан имзаланырга тиеш.</w:t>
      </w:r>
    </w:p>
    <w:p w:rsidR="00DF1F1A" w:rsidRPr="00DF1F1A" w:rsidRDefault="00DF1F1A" w:rsidP="00DF1F1A">
      <w:pPr>
        <w:spacing w:before="100" w:beforeAutospacing="1" w:after="240"/>
        <w:contextualSpacing/>
        <w:jc w:val="both"/>
        <w:rPr>
          <w:sz w:val="24"/>
          <w:szCs w:val="24"/>
          <w:lang w:val="tt"/>
        </w:rPr>
      </w:pPr>
    </w:p>
    <w:p w:rsidR="00DF1F1A" w:rsidRPr="00DF1F1A" w:rsidRDefault="00DF1F1A" w:rsidP="00DF1F1A">
      <w:pPr>
        <w:spacing w:before="100" w:beforeAutospacing="1" w:after="240"/>
        <w:contextualSpacing/>
        <w:jc w:val="both"/>
        <w:rPr>
          <w:sz w:val="24"/>
          <w:szCs w:val="24"/>
          <w:lang w:val="tt"/>
        </w:rPr>
      </w:pPr>
    </w:p>
    <w:p w:rsidR="00DF1F1A" w:rsidRPr="00DF1F1A" w:rsidRDefault="00DF1F1A" w:rsidP="00DF1F1A">
      <w:pPr>
        <w:spacing w:before="100" w:beforeAutospacing="1" w:after="240"/>
        <w:contextualSpacing/>
        <w:jc w:val="both"/>
        <w:rPr>
          <w:sz w:val="24"/>
          <w:szCs w:val="24"/>
          <w:lang w:val="tt"/>
        </w:rPr>
      </w:pPr>
    </w:p>
    <w:p w:rsidR="00DF1F1A" w:rsidRPr="00DF1F1A" w:rsidRDefault="00DF1F1A" w:rsidP="00DF1F1A">
      <w:pPr>
        <w:spacing w:before="100" w:beforeAutospacing="1" w:after="240"/>
        <w:contextualSpacing/>
        <w:jc w:val="both"/>
        <w:rPr>
          <w:sz w:val="24"/>
          <w:szCs w:val="24"/>
          <w:lang w:val="tt"/>
        </w:rPr>
      </w:pPr>
    </w:p>
    <w:p w:rsidR="00DF1F1A" w:rsidRDefault="00DF1F1A" w:rsidP="00DF1F1A">
      <w:pPr>
        <w:spacing w:before="100" w:beforeAutospacing="1" w:after="240"/>
        <w:contextualSpacing/>
        <w:jc w:val="both"/>
        <w:rPr>
          <w:sz w:val="28"/>
          <w:szCs w:val="28"/>
          <w:lang w:val="tt"/>
        </w:rPr>
      </w:pPr>
    </w:p>
    <w:p w:rsidR="00DF1F1A" w:rsidRPr="00DF1F1A" w:rsidRDefault="00DF1F1A" w:rsidP="00DF1F1A">
      <w:pPr>
        <w:spacing w:before="100" w:beforeAutospacing="1" w:after="240"/>
        <w:contextualSpacing/>
        <w:jc w:val="both"/>
        <w:rPr>
          <w:sz w:val="28"/>
          <w:szCs w:val="28"/>
          <w:lang w:val="tt"/>
        </w:rPr>
      </w:pPr>
    </w:p>
    <w:sectPr w:rsidR="00DF1F1A" w:rsidRPr="00DF1F1A"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00F" w:rsidRDefault="0014300F">
      <w:r>
        <w:separator/>
      </w:r>
    </w:p>
  </w:endnote>
  <w:endnote w:type="continuationSeparator" w:id="0">
    <w:p w:rsidR="0014300F" w:rsidRDefault="0014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00F" w:rsidRDefault="0014300F">
      <w:r>
        <w:separator/>
      </w:r>
    </w:p>
  </w:footnote>
  <w:footnote w:type="continuationSeparator" w:id="0">
    <w:p w:rsidR="0014300F" w:rsidRDefault="001430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0FA32FB"/>
    <w:multiLevelType w:val="multilevel"/>
    <w:tmpl w:val="F0966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33C4702"/>
    <w:multiLevelType w:val="multilevel"/>
    <w:tmpl w:val="D93A0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6"/>
  </w:num>
  <w:num w:numId="3">
    <w:abstractNumId w:val="4"/>
  </w:num>
  <w:num w:numId="4">
    <w:abstractNumId w:val="17"/>
  </w:num>
  <w:num w:numId="5">
    <w:abstractNumId w:val="20"/>
  </w:num>
  <w:num w:numId="6">
    <w:abstractNumId w:val="15"/>
  </w:num>
  <w:num w:numId="7">
    <w:abstractNumId w:val="5"/>
  </w:num>
  <w:num w:numId="8">
    <w:abstractNumId w:val="14"/>
  </w:num>
  <w:num w:numId="9">
    <w:abstractNumId w:val="7"/>
  </w:num>
  <w:num w:numId="10">
    <w:abstractNumId w:val="10"/>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1"/>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964"/>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4300F"/>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B64E5"/>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BF7EE7"/>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DF1F1A"/>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1AA78"/>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character" w:customStyle="1" w:styleId="6">
    <w:name w:val="Основной текст (6)_"/>
    <w:basedOn w:val="a0"/>
    <w:link w:val="60"/>
    <w:rsid w:val="00DF1F1A"/>
    <w:rPr>
      <w:sz w:val="28"/>
      <w:szCs w:val="28"/>
      <w:shd w:val="clear" w:color="auto" w:fill="FFFFFF"/>
    </w:rPr>
  </w:style>
  <w:style w:type="paragraph" w:customStyle="1" w:styleId="60">
    <w:name w:val="Основной текст (6)"/>
    <w:basedOn w:val="a"/>
    <w:link w:val="6"/>
    <w:rsid w:val="00DF1F1A"/>
    <w:pPr>
      <w:widowControl w:val="0"/>
      <w:shd w:val="clear" w:color="auto" w:fill="FFFFFF"/>
      <w:spacing w:after="600" w:line="317"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D856C38-EB4C-4ACC-8178-B7C33AE34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3247</Words>
  <Characters>18509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2021-03-24T08:49:00Z</cp:lastPrinted>
  <dcterms:created xsi:type="dcterms:W3CDTF">2021-04-09T08:34:00Z</dcterms:created>
  <dcterms:modified xsi:type="dcterms:W3CDTF">2021-04-19T11:53:00Z</dcterms:modified>
</cp:coreProperties>
</file>