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21CEC" w:rsidP="00107FC2">
            <w:pPr>
              <w:rPr>
                <w:sz w:val="28"/>
              </w:rPr>
            </w:pPr>
            <w:r>
              <w:rPr>
                <w:sz w:val="28"/>
              </w:rPr>
              <w:t>№ 106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21CEC" w:rsidP="008301B3">
            <w:pPr>
              <w:rPr>
                <w:sz w:val="28"/>
              </w:rPr>
            </w:pPr>
            <w:r>
              <w:rPr>
                <w:sz w:val="28"/>
              </w:rPr>
              <w:t xml:space="preserve"> «19»    03      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</w:t>
            </w:r>
            <w:r w:rsidR="008301B3">
              <w:rPr>
                <w:sz w:val="28"/>
              </w:rPr>
              <w:t>ел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84781" w:rsidRDefault="00384781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753A4F" w:rsidRDefault="00753A4F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6096"/>
        <w:gridCol w:w="2409"/>
      </w:tblGrid>
      <w:tr w:rsidR="00753A4F" w:rsidTr="00AF22B4">
        <w:tc>
          <w:tcPr>
            <w:tcW w:w="6096" w:type="dxa"/>
          </w:tcPr>
          <w:p w:rsidR="00753A4F" w:rsidRDefault="00AF22B4" w:rsidP="00AF22B4">
            <w:pPr>
              <w:widowControl w:val="0"/>
              <w:rPr>
                <w:b/>
                <w:sz w:val="28"/>
                <w:szCs w:val="28"/>
              </w:rPr>
            </w:pPr>
            <w:r w:rsidRPr="00AF22B4">
              <w:rPr>
                <w:sz w:val="28"/>
                <w:szCs w:val="28"/>
              </w:rPr>
              <w:t xml:space="preserve">Җир эшләрен башкаруга ордер бирү буенча муниципаль хезмәт күрсәтүнең административ регламентына </w:t>
            </w:r>
            <w:r w:rsidR="008301B3">
              <w:rPr>
                <w:sz w:val="28"/>
                <w:szCs w:val="28"/>
                <w:lang w:val="tt-RU"/>
              </w:rPr>
              <w:t>өстәмәләр</w:t>
            </w:r>
            <w:r w:rsidRPr="00AF22B4">
              <w:rPr>
                <w:sz w:val="28"/>
                <w:szCs w:val="28"/>
              </w:rPr>
              <w:t xml:space="preserve"> кертү турында</w:t>
            </w:r>
          </w:p>
          <w:p w:rsidR="00265792" w:rsidRDefault="00265792" w:rsidP="00AF22B4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53A4F" w:rsidRDefault="00753A4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35462A" w:rsidRDefault="00265792" w:rsidP="00753A4F">
      <w:pPr>
        <w:pStyle w:val="23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65792">
        <w:rPr>
          <w:sz w:val="28"/>
          <w:szCs w:val="28"/>
        </w:rPr>
        <w:t>«Дәүләт һәм муниципаль хезмәтләр күрсәтүне оештыру турында» 2010 елның 27 июлендәге 210-ФЗ номерлы Федераль законны гамәлгә ашыру максатларында,</w:t>
      </w:r>
      <w:r w:rsidR="00753A4F">
        <w:rPr>
          <w:sz w:val="28"/>
          <w:szCs w:val="28"/>
        </w:rPr>
        <w:t xml:space="preserve"> </w:t>
      </w:r>
      <w:r w:rsidR="009157CF" w:rsidRPr="009157CF">
        <w:rPr>
          <w:sz w:val="28"/>
          <w:szCs w:val="28"/>
        </w:rPr>
        <w:t xml:space="preserve">Татарстан Республикасы Финанслар министрлыгының, Федераль салым хезмәтенең Татарстан Республикасы буенча идарәсенең, Федераль казначылыкның Татарстан Республикасы буенча идарәсенең </w:t>
      </w:r>
      <w:r w:rsidR="0035462A" w:rsidRPr="0035462A">
        <w:rPr>
          <w:sz w:val="28"/>
          <w:szCs w:val="28"/>
        </w:rPr>
        <w:t xml:space="preserve">2020 елга Татарстан Республикасы </w:t>
      </w:r>
      <w:r w:rsidR="0035462A">
        <w:rPr>
          <w:sz w:val="28"/>
          <w:szCs w:val="28"/>
        </w:rPr>
        <w:t xml:space="preserve">берләштерелгән бюджеты </w:t>
      </w:r>
      <w:r w:rsidR="0035462A">
        <w:rPr>
          <w:sz w:val="28"/>
          <w:szCs w:val="28"/>
          <w:lang w:val="tt-RU"/>
        </w:rPr>
        <w:t>үтәлешенең көтелгән</w:t>
      </w:r>
      <w:r w:rsidR="0035462A">
        <w:rPr>
          <w:sz w:val="28"/>
          <w:szCs w:val="28"/>
        </w:rPr>
        <w:t xml:space="preserve"> </w:t>
      </w:r>
      <w:r w:rsidR="0035462A">
        <w:rPr>
          <w:sz w:val="28"/>
          <w:szCs w:val="28"/>
          <w:lang w:val="tt-RU"/>
        </w:rPr>
        <w:t>нәтиҗәләре</w:t>
      </w:r>
      <w:r w:rsidR="0035462A" w:rsidRPr="0035462A">
        <w:rPr>
          <w:sz w:val="28"/>
          <w:szCs w:val="28"/>
        </w:rPr>
        <w:t xml:space="preserve"> һәм</w:t>
      </w:r>
      <w:r w:rsidR="0035462A" w:rsidRPr="009157CF">
        <w:rPr>
          <w:sz w:val="28"/>
          <w:szCs w:val="28"/>
        </w:rPr>
        <w:t xml:space="preserve"> </w:t>
      </w:r>
      <w:r w:rsidR="009157CF" w:rsidRPr="009157CF">
        <w:rPr>
          <w:sz w:val="28"/>
          <w:szCs w:val="28"/>
        </w:rPr>
        <w:t>2021 елның 4 январендәге №ПР -3 уртак коллегия беркетмәсе</w:t>
      </w:r>
      <w:r w:rsidR="0035462A">
        <w:rPr>
          <w:sz w:val="28"/>
          <w:szCs w:val="28"/>
        </w:rPr>
        <w:t>не</w:t>
      </w:r>
      <w:r w:rsidR="0035462A">
        <w:rPr>
          <w:sz w:val="28"/>
          <w:szCs w:val="28"/>
          <w:lang w:val="tt-RU"/>
        </w:rPr>
        <w:t>ң 24 пункты</w:t>
      </w:r>
      <w:r w:rsidR="0035462A" w:rsidRPr="0035462A">
        <w:t xml:space="preserve"> </w:t>
      </w:r>
      <w:r w:rsidR="0035462A">
        <w:rPr>
          <w:sz w:val="28"/>
          <w:szCs w:val="28"/>
        </w:rPr>
        <w:t>нигезендә</w:t>
      </w:r>
      <w:r w:rsidR="0035462A" w:rsidRPr="0035462A">
        <w:rPr>
          <w:sz w:val="28"/>
          <w:szCs w:val="28"/>
        </w:rPr>
        <w:t xml:space="preserve"> Татарстан Республикасы Мамадыш муниципаль районы башкарма комитеты </w:t>
      </w:r>
    </w:p>
    <w:p w:rsidR="00753A4F" w:rsidRDefault="0035462A" w:rsidP="00753A4F">
      <w:pPr>
        <w:pStyle w:val="23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5462A">
        <w:rPr>
          <w:sz w:val="28"/>
          <w:szCs w:val="28"/>
        </w:rPr>
        <w:t xml:space="preserve">  к а р а р   б и р ә:</w:t>
      </w:r>
      <w:r w:rsidR="009157CF" w:rsidRPr="009157CF">
        <w:rPr>
          <w:sz w:val="28"/>
          <w:szCs w:val="28"/>
        </w:rPr>
        <w:t xml:space="preserve"> </w:t>
      </w:r>
    </w:p>
    <w:p w:rsidR="008301B3" w:rsidRDefault="00FE7B12" w:rsidP="00753A4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3A4F">
        <w:rPr>
          <w:sz w:val="28"/>
          <w:szCs w:val="28"/>
        </w:rPr>
        <w:t xml:space="preserve">1.  </w:t>
      </w:r>
      <w:r w:rsidR="008301B3">
        <w:rPr>
          <w:sz w:val="28"/>
          <w:szCs w:val="28"/>
        </w:rPr>
        <w:t>Татартсан Республикасы Мамадыш муниципаль районы Башкарма комитетыны</w:t>
      </w:r>
      <w:r w:rsidR="008301B3">
        <w:rPr>
          <w:sz w:val="28"/>
          <w:szCs w:val="28"/>
          <w:lang w:val="tt-RU"/>
        </w:rPr>
        <w:t>ң 2021 елның 25 февралендәге 83 нче карары белән расланган</w:t>
      </w:r>
      <w:r w:rsidR="008301B3" w:rsidRPr="008301B3">
        <w:t xml:space="preserve"> </w:t>
      </w:r>
      <w:r w:rsidR="008301B3" w:rsidRPr="008301B3">
        <w:rPr>
          <w:sz w:val="28"/>
          <w:szCs w:val="28"/>
          <w:lang w:val="tt-RU"/>
        </w:rPr>
        <w:t>Җир эшләрен башкаруга ордер бирү буенча муниципаль хезмәт күрсә</w:t>
      </w:r>
      <w:r w:rsidR="008301B3">
        <w:rPr>
          <w:sz w:val="28"/>
          <w:szCs w:val="28"/>
          <w:lang w:val="tt-RU"/>
        </w:rPr>
        <w:t xml:space="preserve">түнең административ регламентының 3.4.1. пунктына 3 пунктча өстәргә: </w:t>
      </w:r>
    </w:p>
    <w:p w:rsidR="008301B3" w:rsidRDefault="008301B3" w:rsidP="00753A4F">
      <w:pPr>
        <w:widowControl w:val="0"/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8301B3">
        <w:rPr>
          <w:sz w:val="28"/>
          <w:szCs w:val="28"/>
        </w:rPr>
        <w:t>Салымнар, җыемнар, пенялар һәм законнарны бозган өчен штрафлар түләү буенча бурычлар булу (булмау) турында белешмәләр.</w:t>
      </w:r>
    </w:p>
    <w:p w:rsidR="008301B3" w:rsidRDefault="00FE7B12" w:rsidP="008301B3">
      <w:pPr>
        <w:widowControl w:val="0"/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53A4F">
        <w:rPr>
          <w:sz w:val="28"/>
          <w:szCs w:val="28"/>
        </w:rPr>
        <w:t xml:space="preserve">2. </w:t>
      </w:r>
      <w:r w:rsidR="008301B3" w:rsidRPr="008301B3">
        <w:rPr>
          <w:sz w:val="28"/>
          <w:szCs w:val="28"/>
        </w:rPr>
        <w:t>Мамадыш муниципаль районы Башкарма комитетының гомуми бүлегенең җәмәгатьчелек һәм ММЧ белән элемтә секторына өч эш көне эчендә әлеге карарны  «Интернет» мәгълүмат-телекоммуникация челтәрендә Татарстан Республикасы муниципаль районының www.mamadysh.tatarstan.ru рәсми сайтында урнаштыруны тәэмин итәргә.</w:t>
      </w:r>
    </w:p>
    <w:p w:rsidR="00753A4F" w:rsidRDefault="00753A4F" w:rsidP="00FE7B12">
      <w:pPr>
        <w:widowControl w:val="0"/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7B1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3. </w:t>
      </w:r>
      <w:r w:rsidR="008301B3" w:rsidRPr="008301B3">
        <w:rPr>
          <w:sz w:val="28"/>
          <w:szCs w:val="28"/>
        </w:rPr>
        <w:t>Әлеге карарның үтәлеше буенча җаваплылыкны Татарстан Республикасы Мамадыш муниципаль районы Башкарма комитеты җитәкчесенең  урынбасары    Р.М.Никифоровка  йөкләргә.</w:t>
      </w:r>
    </w:p>
    <w:p w:rsidR="00753A4F" w:rsidRDefault="00753A4F" w:rsidP="00753A4F">
      <w:pPr>
        <w:pStyle w:val="23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FE7B12" w:rsidRDefault="00FE7B12" w:rsidP="00753A4F">
      <w:pPr>
        <w:pStyle w:val="23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301B3" w:rsidRDefault="008301B3" w:rsidP="00753A4F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 вазифаларын</w:t>
      </w:r>
    </w:p>
    <w:p w:rsidR="00753A4F" w:rsidRDefault="008301B3" w:rsidP="00753A4F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башкаручы</w:t>
      </w:r>
      <w:r w:rsidR="00753A4F">
        <w:rPr>
          <w:sz w:val="28"/>
          <w:szCs w:val="28"/>
        </w:rPr>
        <w:t xml:space="preserve">                                                                                </w:t>
      </w:r>
      <w:r w:rsidR="00FE7B12">
        <w:rPr>
          <w:sz w:val="28"/>
          <w:szCs w:val="28"/>
        </w:rPr>
        <w:t xml:space="preserve">         </w:t>
      </w:r>
      <w:r w:rsidR="00753A4F">
        <w:rPr>
          <w:sz w:val="28"/>
          <w:szCs w:val="28"/>
        </w:rPr>
        <w:t xml:space="preserve">          В.И.Никитин</w:t>
      </w:r>
    </w:p>
    <w:sectPr w:rsidR="00753A4F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4A" w:rsidRDefault="00454B4A">
      <w:r>
        <w:separator/>
      </w:r>
    </w:p>
  </w:endnote>
  <w:endnote w:type="continuationSeparator" w:id="0">
    <w:p w:rsidR="00454B4A" w:rsidRDefault="0045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4A" w:rsidRDefault="00454B4A">
      <w:r>
        <w:separator/>
      </w:r>
    </w:p>
  </w:footnote>
  <w:footnote w:type="continuationSeparator" w:id="0">
    <w:p w:rsidR="00454B4A" w:rsidRDefault="00454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1CEC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96A5A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5792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462A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54B4A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53A4F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301B3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6C55"/>
    <w:rsid w:val="0090762D"/>
    <w:rsid w:val="00907CFD"/>
    <w:rsid w:val="00911AA7"/>
    <w:rsid w:val="009157CF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AF22B4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C63AE"/>
    <w:rsid w:val="00BD4DE7"/>
    <w:rsid w:val="00BE45FC"/>
    <w:rsid w:val="00BF180C"/>
    <w:rsid w:val="00BF431B"/>
    <w:rsid w:val="00C02746"/>
    <w:rsid w:val="00C02776"/>
    <w:rsid w:val="00C32166"/>
    <w:rsid w:val="00C323C8"/>
    <w:rsid w:val="00C4076F"/>
    <w:rsid w:val="00C54DAC"/>
    <w:rsid w:val="00C66C16"/>
    <w:rsid w:val="00C67F28"/>
    <w:rsid w:val="00C7631D"/>
    <w:rsid w:val="00C809A1"/>
    <w:rsid w:val="00C81E8D"/>
    <w:rsid w:val="00C9353A"/>
    <w:rsid w:val="00C95E0A"/>
    <w:rsid w:val="00CB202D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E7B12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F838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semiHidden/>
    <w:unhideWhenUsed/>
    <w:rsid w:val="00753A4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753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91AA8B-22DE-416E-B86F-34348809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2021-03-19T10:45:00Z</cp:lastPrinted>
  <dcterms:created xsi:type="dcterms:W3CDTF">2021-03-19T07:11:00Z</dcterms:created>
  <dcterms:modified xsi:type="dcterms:W3CDTF">2021-03-19T13:30:00Z</dcterms:modified>
</cp:coreProperties>
</file>