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924AE0" w:rsidRDefault="00924AE0" w:rsidP="00107FC2">
            <w:pPr>
              <w:rPr>
                <w:sz w:val="28"/>
                <w:lang w:val="en-US"/>
              </w:rPr>
            </w:pPr>
            <w:r>
              <w:rPr>
                <w:sz w:val="28"/>
              </w:rPr>
              <w:t>№</w:t>
            </w:r>
            <w:r>
              <w:rPr>
                <w:sz w:val="28"/>
                <w:lang w:val="en-US"/>
              </w:rPr>
              <w:t xml:space="preserve"> 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924AE0" w:rsidP="00107FC2">
            <w:pPr>
              <w:rPr>
                <w:sz w:val="28"/>
              </w:rPr>
            </w:pPr>
            <w:r>
              <w:rPr>
                <w:sz w:val="28"/>
              </w:rPr>
              <w:t xml:space="preserve">от «13» </w:t>
            </w:r>
            <w:r>
              <w:rPr>
                <w:sz w:val="28"/>
                <w:lang w:val="en-US"/>
              </w:rPr>
              <w:t xml:space="preserve">    </w:t>
            </w:r>
            <w:r>
              <w:rPr>
                <w:sz w:val="28"/>
              </w:rPr>
              <w:t xml:space="preserve">01       </w:t>
            </w:r>
            <w:r w:rsidR="00F714B1">
              <w:rPr>
                <w:sz w:val="28"/>
              </w:rPr>
              <w:t>202</w:t>
            </w:r>
            <w:r w:rsidR="009270F9">
              <w:rPr>
                <w:sz w:val="28"/>
                <w:lang w:val="en-US"/>
              </w:rPr>
              <w:t>1</w:t>
            </w:r>
            <w:r w:rsidR="00BF431B">
              <w:rPr>
                <w:sz w:val="28"/>
              </w:rPr>
              <w:t xml:space="preserve"> г.</w:t>
            </w:r>
          </w:p>
        </w:tc>
        <w:tc>
          <w:tcPr>
            <w:tcW w:w="850" w:type="dxa"/>
          </w:tcPr>
          <w:p w:rsidR="00606A63" w:rsidRPr="00BF431B" w:rsidRDefault="00606A63">
            <w:pPr>
              <w:rPr>
                <w:sz w:val="28"/>
              </w:rPr>
            </w:pPr>
          </w:p>
        </w:tc>
      </w:tr>
    </w:tbl>
    <w:p w:rsidR="00AA7818" w:rsidRDefault="00AA7818" w:rsidP="00AA7818">
      <w:pPr>
        <w:ind w:right="3401"/>
        <w:rPr>
          <w:sz w:val="28"/>
          <w:szCs w:val="28"/>
        </w:rPr>
      </w:pPr>
    </w:p>
    <w:p w:rsidR="00692E49" w:rsidRDefault="00692E49" w:rsidP="00AA7818">
      <w:pPr>
        <w:ind w:right="3401"/>
        <w:rPr>
          <w:sz w:val="28"/>
          <w:szCs w:val="28"/>
        </w:rPr>
      </w:pPr>
    </w:p>
    <w:p w:rsidR="00F714B1" w:rsidRPr="00F714B1" w:rsidRDefault="00F714B1" w:rsidP="00F714B1">
      <w:pPr>
        <w:ind w:left="-1080" w:right="-981"/>
        <w:jc w:val="center"/>
        <w:rPr>
          <w:sz w:val="4"/>
        </w:rPr>
      </w:pPr>
    </w:p>
    <w:p w:rsidR="00F714B1" w:rsidRPr="00F714B1" w:rsidRDefault="00F714B1" w:rsidP="00F714B1">
      <w:pPr>
        <w:ind w:left="-1080" w:right="-981"/>
        <w:jc w:val="both"/>
        <w:rPr>
          <w:sz w:val="16"/>
          <w:szCs w:val="16"/>
        </w:rPr>
      </w:pPr>
      <w:r>
        <w:t xml:space="preserve">                       </w:t>
      </w:r>
      <w:r w:rsidRPr="00F714B1">
        <w:rPr>
          <w:sz w:val="28"/>
          <w:szCs w:val="28"/>
        </w:rPr>
        <w:t>2021 елга һәм 2022 - 2023 елларның план чорына</w:t>
      </w:r>
    </w:p>
    <w:p w:rsidR="00F714B1" w:rsidRPr="00F714B1" w:rsidRDefault="00F714B1" w:rsidP="00F714B1">
      <w:pPr>
        <w:ind w:right="-981"/>
        <w:jc w:val="both"/>
        <w:rPr>
          <w:sz w:val="28"/>
          <w:szCs w:val="28"/>
        </w:rPr>
      </w:pPr>
      <w:r>
        <w:rPr>
          <w:sz w:val="28"/>
          <w:szCs w:val="28"/>
        </w:rPr>
        <w:t xml:space="preserve"> </w:t>
      </w:r>
      <w:r w:rsidRPr="00F714B1">
        <w:rPr>
          <w:sz w:val="28"/>
          <w:szCs w:val="28"/>
        </w:rPr>
        <w:t xml:space="preserve">Мамадыш муниципаль районында торак </w:t>
      </w:r>
    </w:p>
    <w:p w:rsidR="00F714B1" w:rsidRPr="00F714B1" w:rsidRDefault="00F714B1" w:rsidP="00F714B1">
      <w:pPr>
        <w:ind w:right="-981"/>
        <w:jc w:val="both"/>
        <w:rPr>
          <w:sz w:val="28"/>
          <w:szCs w:val="28"/>
        </w:rPr>
      </w:pPr>
      <w:r w:rsidRPr="00F714B1">
        <w:rPr>
          <w:sz w:val="28"/>
          <w:szCs w:val="28"/>
        </w:rPr>
        <w:t xml:space="preserve"> контроле өлкәсендә хокук бозуларны </w:t>
      </w:r>
    </w:p>
    <w:p w:rsidR="00F714B1" w:rsidRPr="00F714B1" w:rsidRDefault="00F714B1" w:rsidP="00F714B1">
      <w:pPr>
        <w:ind w:right="-981"/>
        <w:jc w:val="both"/>
        <w:rPr>
          <w:sz w:val="28"/>
          <w:szCs w:val="28"/>
        </w:rPr>
      </w:pPr>
      <w:r w:rsidRPr="00F714B1">
        <w:rPr>
          <w:sz w:val="28"/>
          <w:szCs w:val="28"/>
        </w:rPr>
        <w:t xml:space="preserve"> профилактикалау  программасын раслау турында</w:t>
      </w:r>
    </w:p>
    <w:p w:rsidR="00F714B1" w:rsidRPr="00F714B1" w:rsidRDefault="00F714B1" w:rsidP="00F714B1">
      <w:pPr>
        <w:ind w:right="-981"/>
        <w:jc w:val="both"/>
        <w:rPr>
          <w:sz w:val="28"/>
          <w:szCs w:val="28"/>
        </w:rPr>
      </w:pPr>
    </w:p>
    <w:p w:rsidR="00F714B1" w:rsidRPr="00F714B1" w:rsidRDefault="00F714B1" w:rsidP="00F714B1">
      <w:pPr>
        <w:ind w:right="141" w:firstLine="708"/>
        <w:jc w:val="both"/>
        <w:rPr>
          <w:sz w:val="28"/>
          <w:szCs w:val="28"/>
        </w:rPr>
      </w:pPr>
      <w:r w:rsidRPr="00F714B1">
        <w:rPr>
          <w:sz w:val="28"/>
          <w:szCs w:val="28"/>
        </w:rPr>
        <w:t xml:space="preserve">2008 елның 26 декабрендәге «Дәүләт контролен (күзәтчелеген) һәм муниципаль контрольне гамәлгә ашырганда юридик затларның һәм индивидуаль эшкуарларның хокукларын яклау турында» 294-ФЗ номерлы Федераль законның 8.2 статьясы, шулай ук 2018 елның 27 мартындагы 2 номерлы «Контроль һәм күзәтчелек эшчәнлеге реформасы» Россия Федерациясе стратегик үсешенең төп юнәлеше буенча проект комитеты утырышы беркетмәсе белән расланган Законда саклана торган кыйммәтләргә зыян китерү куркынычын комплекслы профилактикалау Стандарты нигезендә, Татарстан Республикасы Мамадыш муниципаль районы Башкарма комитеты </w:t>
      </w:r>
    </w:p>
    <w:p w:rsidR="00F714B1" w:rsidRPr="00F714B1" w:rsidRDefault="00F714B1" w:rsidP="00F714B1">
      <w:pPr>
        <w:ind w:right="-981" w:firstLine="708"/>
        <w:jc w:val="both"/>
        <w:rPr>
          <w:sz w:val="28"/>
          <w:szCs w:val="28"/>
        </w:rPr>
      </w:pPr>
      <w:r>
        <w:rPr>
          <w:sz w:val="28"/>
          <w:szCs w:val="28"/>
        </w:rPr>
        <w:t>КАРАР БИРӘ</w:t>
      </w:r>
    </w:p>
    <w:p w:rsidR="00F714B1" w:rsidRPr="00F714B1" w:rsidRDefault="00F714B1" w:rsidP="00F714B1">
      <w:pPr>
        <w:ind w:right="-1" w:firstLine="708"/>
        <w:jc w:val="both"/>
        <w:rPr>
          <w:sz w:val="28"/>
          <w:szCs w:val="28"/>
        </w:rPr>
      </w:pPr>
      <w:r w:rsidRPr="00F714B1">
        <w:rPr>
          <w:sz w:val="28"/>
          <w:szCs w:val="28"/>
        </w:rPr>
        <w:t>1.2021 елга һәм 2022 - 2023 елларның план чорына Мамадыш муниципаль районында муниципаль торак контроле өлкәсендә хокук бозуларны профилактикалау программасын Кушымта нигезендә расларга.</w:t>
      </w:r>
    </w:p>
    <w:p w:rsidR="00F714B1" w:rsidRPr="00F714B1" w:rsidRDefault="00F714B1" w:rsidP="00F714B1">
      <w:pPr>
        <w:ind w:right="-1" w:firstLine="708"/>
        <w:jc w:val="both"/>
        <w:rPr>
          <w:sz w:val="28"/>
          <w:szCs w:val="28"/>
        </w:rPr>
      </w:pPr>
      <w:r w:rsidRPr="00F714B1">
        <w:rPr>
          <w:sz w:val="28"/>
          <w:szCs w:val="28"/>
        </w:rPr>
        <w:t xml:space="preserve">2.Район Советының мәгълүмати технологияләре белән тәэмин итү бүлегенә әлеге карарның 1 п. күрсәтелгән Программаны Мамадыш муниципаль районының рәсми сайтында - http://madysh.tatarstan.ru һәм Татарстан Республикасының хокукый мәгълүматның рәсми порталында (pravo.tatarstan.ru) урнаштыруны тәкъдим итәргә. </w:t>
      </w:r>
    </w:p>
    <w:p w:rsidR="00F714B1" w:rsidRPr="00F714B1" w:rsidRDefault="00F714B1" w:rsidP="00F714B1">
      <w:pPr>
        <w:ind w:right="-1" w:firstLine="708"/>
        <w:jc w:val="both"/>
        <w:rPr>
          <w:sz w:val="28"/>
          <w:szCs w:val="28"/>
        </w:rPr>
      </w:pPr>
      <w:r w:rsidRPr="00F714B1">
        <w:rPr>
          <w:sz w:val="28"/>
          <w:szCs w:val="28"/>
        </w:rPr>
        <w:t>3.Әлеге карарның үтәлешен тикшереп торуны Мамадыш муниципаль районы башкарма комитеты җитәкчесенең төзелеш һәм торак-коммуналь хуҗалык буенча беренче урынбасарына йөкләргә.</w:t>
      </w:r>
    </w:p>
    <w:p w:rsidR="00F714B1" w:rsidRPr="00F714B1" w:rsidRDefault="00F714B1" w:rsidP="00F714B1">
      <w:pPr>
        <w:ind w:right="-981" w:firstLine="708"/>
        <w:jc w:val="both"/>
        <w:rPr>
          <w:sz w:val="28"/>
          <w:szCs w:val="28"/>
        </w:rPr>
      </w:pPr>
    </w:p>
    <w:p w:rsidR="00F714B1" w:rsidRPr="00F714B1" w:rsidRDefault="00F714B1" w:rsidP="00F714B1">
      <w:pPr>
        <w:ind w:right="-981" w:firstLine="708"/>
        <w:jc w:val="both"/>
        <w:rPr>
          <w:sz w:val="28"/>
          <w:szCs w:val="28"/>
        </w:rPr>
      </w:pPr>
    </w:p>
    <w:p w:rsidR="00F714B1" w:rsidRPr="00F714B1" w:rsidRDefault="00F714B1" w:rsidP="00F714B1">
      <w:pPr>
        <w:ind w:right="-981" w:firstLine="708"/>
        <w:jc w:val="both"/>
        <w:rPr>
          <w:sz w:val="28"/>
          <w:szCs w:val="28"/>
        </w:rPr>
      </w:pPr>
    </w:p>
    <w:p w:rsidR="00F714B1" w:rsidRPr="00F714B1" w:rsidRDefault="00F714B1" w:rsidP="00F714B1">
      <w:pPr>
        <w:ind w:right="-981"/>
        <w:jc w:val="both"/>
        <w:rPr>
          <w:sz w:val="28"/>
          <w:szCs w:val="28"/>
        </w:rPr>
      </w:pPr>
      <w:r w:rsidRPr="00F714B1">
        <w:rPr>
          <w:sz w:val="28"/>
          <w:szCs w:val="28"/>
        </w:rPr>
        <w:t xml:space="preserve">  Җитәкче                                                               </w:t>
      </w:r>
      <w:r>
        <w:rPr>
          <w:sz w:val="28"/>
          <w:szCs w:val="28"/>
        </w:rPr>
        <w:t xml:space="preserve">                                    И.М.</w:t>
      </w:r>
      <w:r w:rsidRPr="00F714B1">
        <w:rPr>
          <w:sz w:val="28"/>
          <w:szCs w:val="28"/>
        </w:rPr>
        <w:t>Дәрҗеманов</w:t>
      </w:r>
    </w:p>
    <w:p w:rsidR="00F714B1" w:rsidRPr="00F714B1" w:rsidRDefault="00F714B1" w:rsidP="00F714B1">
      <w:pPr>
        <w:ind w:right="-981" w:firstLine="708"/>
        <w:jc w:val="both"/>
        <w:rPr>
          <w:sz w:val="28"/>
          <w:szCs w:val="28"/>
        </w:rPr>
      </w:pPr>
      <w:r w:rsidRPr="00F714B1">
        <w:rPr>
          <w:sz w:val="28"/>
          <w:szCs w:val="28"/>
        </w:rPr>
        <w:t> </w:t>
      </w:r>
    </w:p>
    <w:p w:rsidR="00F714B1" w:rsidRPr="00F714B1" w:rsidRDefault="00F714B1" w:rsidP="00F714B1">
      <w:pPr>
        <w:ind w:right="-981" w:firstLine="708"/>
        <w:jc w:val="both"/>
        <w:rPr>
          <w:sz w:val="28"/>
          <w:szCs w:val="28"/>
        </w:rPr>
      </w:pPr>
    </w:p>
    <w:p w:rsidR="00F714B1" w:rsidRPr="00F714B1" w:rsidRDefault="00F714B1" w:rsidP="00F714B1">
      <w:pPr>
        <w:ind w:right="-981"/>
        <w:jc w:val="both"/>
        <w:rPr>
          <w:sz w:val="28"/>
          <w:szCs w:val="28"/>
        </w:rPr>
      </w:pPr>
      <w:r w:rsidRPr="00F714B1">
        <w:rPr>
          <w:sz w:val="28"/>
          <w:szCs w:val="28"/>
        </w:rPr>
        <w:t> </w:t>
      </w:r>
    </w:p>
    <w:p w:rsidR="00F714B1" w:rsidRPr="00F714B1" w:rsidRDefault="00F714B1" w:rsidP="00F714B1">
      <w:pPr>
        <w:ind w:right="-981"/>
        <w:jc w:val="both"/>
        <w:rPr>
          <w:sz w:val="28"/>
          <w:szCs w:val="28"/>
        </w:rPr>
      </w:pPr>
    </w:p>
    <w:p w:rsidR="00F714B1" w:rsidRPr="00F714B1" w:rsidRDefault="00F714B1" w:rsidP="00F714B1">
      <w:pPr>
        <w:ind w:right="-981"/>
        <w:jc w:val="both"/>
        <w:rPr>
          <w:sz w:val="28"/>
          <w:szCs w:val="28"/>
        </w:rPr>
      </w:pPr>
    </w:p>
    <w:p w:rsidR="00F714B1" w:rsidRPr="00F714B1" w:rsidRDefault="00F714B1" w:rsidP="00F714B1">
      <w:pPr>
        <w:ind w:left="4536" w:right="-981"/>
        <w:jc w:val="both"/>
        <w:rPr>
          <w:sz w:val="24"/>
          <w:szCs w:val="24"/>
        </w:rPr>
      </w:pPr>
      <w:r w:rsidRPr="00F714B1">
        <w:rPr>
          <w:sz w:val="24"/>
          <w:szCs w:val="24"/>
        </w:rPr>
        <w:lastRenderedPageBreak/>
        <w:t xml:space="preserve">Татарстан Республикасы </w:t>
      </w:r>
    </w:p>
    <w:p w:rsidR="00F714B1" w:rsidRPr="00F714B1" w:rsidRDefault="00F714B1" w:rsidP="00F714B1">
      <w:pPr>
        <w:ind w:left="4536" w:right="-981"/>
        <w:jc w:val="both"/>
        <w:rPr>
          <w:sz w:val="24"/>
          <w:szCs w:val="24"/>
        </w:rPr>
      </w:pPr>
      <w:r w:rsidRPr="00F714B1">
        <w:rPr>
          <w:sz w:val="24"/>
          <w:szCs w:val="24"/>
        </w:rPr>
        <w:t>Мамадыш муниципаль районы</w:t>
      </w:r>
    </w:p>
    <w:p w:rsidR="00F714B1" w:rsidRPr="00F714B1" w:rsidRDefault="00F714B1" w:rsidP="00F714B1">
      <w:pPr>
        <w:ind w:left="4536" w:right="-1"/>
        <w:jc w:val="both"/>
        <w:rPr>
          <w:sz w:val="24"/>
          <w:szCs w:val="24"/>
        </w:rPr>
      </w:pPr>
      <w:r w:rsidRPr="00F714B1">
        <w:rPr>
          <w:sz w:val="24"/>
          <w:szCs w:val="24"/>
        </w:rPr>
        <w:t>Башкарма комитетыны</w:t>
      </w:r>
      <w:r w:rsidRPr="00F714B1">
        <w:rPr>
          <w:sz w:val="24"/>
          <w:szCs w:val="24"/>
          <w:lang w:val="tt-RU"/>
        </w:rPr>
        <w:t xml:space="preserve">ң </w:t>
      </w:r>
      <w:r w:rsidR="00924AE0">
        <w:rPr>
          <w:sz w:val="24"/>
          <w:szCs w:val="24"/>
          <w:lang w:val="tt-RU"/>
        </w:rPr>
        <w:t xml:space="preserve"> </w:t>
      </w:r>
      <w:bookmarkStart w:id="0" w:name="_GoBack"/>
      <w:bookmarkEnd w:id="0"/>
      <w:r w:rsidR="00924AE0" w:rsidRPr="00924AE0">
        <w:rPr>
          <w:sz w:val="24"/>
          <w:szCs w:val="24"/>
        </w:rPr>
        <w:t>13</w:t>
      </w:r>
      <w:r w:rsidR="00924AE0">
        <w:rPr>
          <w:sz w:val="24"/>
          <w:szCs w:val="24"/>
        </w:rPr>
        <w:t>.01_</w:t>
      </w:r>
      <w:r w:rsidR="009270F9">
        <w:rPr>
          <w:sz w:val="24"/>
          <w:szCs w:val="24"/>
        </w:rPr>
        <w:t>2021</w:t>
      </w:r>
      <w:r w:rsidR="00924AE0">
        <w:rPr>
          <w:sz w:val="24"/>
          <w:szCs w:val="24"/>
        </w:rPr>
        <w:t xml:space="preserve"> ел №_7  </w:t>
      </w:r>
      <w:r w:rsidRPr="00F714B1">
        <w:rPr>
          <w:sz w:val="24"/>
          <w:szCs w:val="24"/>
        </w:rPr>
        <w:t>карарына Кушымта</w:t>
      </w:r>
    </w:p>
    <w:p w:rsidR="00F714B1" w:rsidRPr="00F714B1" w:rsidRDefault="00F714B1" w:rsidP="00F714B1">
      <w:pPr>
        <w:ind w:right="425"/>
        <w:jc w:val="both"/>
        <w:rPr>
          <w:sz w:val="28"/>
          <w:szCs w:val="28"/>
        </w:rPr>
      </w:pPr>
    </w:p>
    <w:p w:rsidR="00F714B1" w:rsidRPr="00F714B1" w:rsidRDefault="00F714B1" w:rsidP="00F714B1">
      <w:pPr>
        <w:ind w:right="-981"/>
        <w:jc w:val="both"/>
        <w:rPr>
          <w:sz w:val="28"/>
          <w:szCs w:val="28"/>
        </w:rPr>
      </w:pPr>
    </w:p>
    <w:p w:rsidR="00F714B1" w:rsidRPr="00F714B1" w:rsidRDefault="00F714B1" w:rsidP="00F714B1">
      <w:pPr>
        <w:ind w:right="-981"/>
        <w:jc w:val="center"/>
        <w:rPr>
          <w:sz w:val="28"/>
          <w:szCs w:val="28"/>
        </w:rPr>
      </w:pPr>
      <w:r w:rsidRPr="00F714B1">
        <w:rPr>
          <w:sz w:val="28"/>
          <w:szCs w:val="28"/>
        </w:rPr>
        <w:t>2021 елга һәм 2022 - 2023 елларның план чорына</w:t>
      </w:r>
    </w:p>
    <w:p w:rsidR="00F714B1" w:rsidRPr="00F714B1" w:rsidRDefault="00F714B1" w:rsidP="00F714B1">
      <w:pPr>
        <w:ind w:right="-981"/>
        <w:jc w:val="center"/>
        <w:rPr>
          <w:sz w:val="28"/>
          <w:szCs w:val="28"/>
        </w:rPr>
      </w:pPr>
      <w:r w:rsidRPr="00F714B1">
        <w:rPr>
          <w:sz w:val="28"/>
          <w:szCs w:val="28"/>
        </w:rPr>
        <w:t xml:space="preserve">Мамадыш муниципаль районында торак </w:t>
      </w:r>
    </w:p>
    <w:p w:rsidR="00F714B1" w:rsidRPr="00F714B1" w:rsidRDefault="00F714B1" w:rsidP="00F714B1">
      <w:pPr>
        <w:ind w:right="-981"/>
        <w:jc w:val="center"/>
        <w:rPr>
          <w:sz w:val="28"/>
          <w:szCs w:val="28"/>
        </w:rPr>
      </w:pPr>
      <w:r w:rsidRPr="00F714B1">
        <w:rPr>
          <w:sz w:val="28"/>
          <w:szCs w:val="28"/>
        </w:rPr>
        <w:t xml:space="preserve"> контроле өлкәсендә хокук бозуларны </w:t>
      </w:r>
    </w:p>
    <w:p w:rsidR="00F714B1" w:rsidRDefault="00F714B1" w:rsidP="00F714B1">
      <w:pPr>
        <w:ind w:right="-981"/>
        <w:jc w:val="center"/>
        <w:rPr>
          <w:sz w:val="28"/>
          <w:szCs w:val="28"/>
        </w:rPr>
      </w:pPr>
      <w:r w:rsidRPr="00F714B1">
        <w:rPr>
          <w:sz w:val="28"/>
          <w:szCs w:val="28"/>
        </w:rPr>
        <w:t xml:space="preserve"> профилактикалау  программасын раслау турында</w:t>
      </w:r>
    </w:p>
    <w:p w:rsidR="00F714B1" w:rsidRPr="00F714B1" w:rsidRDefault="00F714B1" w:rsidP="00F714B1">
      <w:pPr>
        <w:ind w:right="-981"/>
        <w:jc w:val="center"/>
        <w:rPr>
          <w:sz w:val="28"/>
          <w:szCs w:val="28"/>
        </w:rPr>
      </w:pPr>
    </w:p>
    <w:tbl>
      <w:tblPr>
        <w:tblStyle w:val="14"/>
        <w:tblW w:w="10060" w:type="dxa"/>
        <w:tblLook w:val="04A0" w:firstRow="1" w:lastRow="0" w:firstColumn="1" w:lastColumn="0" w:noHBand="0" w:noVBand="1"/>
      </w:tblPr>
      <w:tblGrid>
        <w:gridCol w:w="3397"/>
        <w:gridCol w:w="6663"/>
      </w:tblGrid>
      <w:tr w:rsidR="00F714B1" w:rsidRPr="00F714B1" w:rsidTr="0083542C">
        <w:trPr>
          <w:trHeight w:val="1020"/>
        </w:trPr>
        <w:tc>
          <w:tcPr>
            <w:tcW w:w="3397" w:type="dxa"/>
          </w:tcPr>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rPr>
              <w:t xml:space="preserve"> Программаны</w:t>
            </w:r>
            <w:r w:rsidRPr="00F714B1">
              <w:rPr>
                <w:rFonts w:ascii="Times New Roman" w:hAnsi="Times New Roman"/>
                <w:sz w:val="28"/>
                <w:szCs w:val="28"/>
                <w:lang w:val="tt-RU"/>
              </w:rPr>
              <w:t>ң</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исеме</w:t>
            </w:r>
          </w:p>
        </w:tc>
        <w:tc>
          <w:tcPr>
            <w:tcW w:w="6663" w:type="dxa"/>
          </w:tcPr>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2021 елга һәм 2022 - 2023 елларның план чорына</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Мамадыш муниципаль районында торак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 контроле өлкәсендә хокук бозуларны </w:t>
            </w:r>
          </w:p>
          <w:p w:rsidR="00F714B1" w:rsidRPr="00F714B1" w:rsidRDefault="00F714B1" w:rsidP="00F714B1">
            <w:pPr>
              <w:jc w:val="both"/>
              <w:rPr>
                <w:rFonts w:ascii="Times New Roman" w:hAnsi="Times New Roman"/>
                <w:sz w:val="28"/>
                <w:szCs w:val="28"/>
              </w:rPr>
            </w:pPr>
            <w:r w:rsidRPr="00F714B1">
              <w:rPr>
                <w:rFonts w:ascii="Times New Roman" w:hAnsi="Times New Roman"/>
                <w:sz w:val="28"/>
                <w:szCs w:val="28"/>
              </w:rPr>
              <w:t xml:space="preserve"> профилактикалау  программасы</w:t>
            </w:r>
          </w:p>
        </w:tc>
      </w:tr>
      <w:tr w:rsidR="00F714B1" w:rsidRPr="00F714B1" w:rsidTr="0083542C">
        <w:trPr>
          <w:trHeight w:val="248"/>
        </w:trPr>
        <w:tc>
          <w:tcPr>
            <w:tcW w:w="3397" w:type="dxa"/>
          </w:tcPr>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Программаны эшләүнең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хокукый нигезләре</w:t>
            </w:r>
          </w:p>
        </w:tc>
        <w:tc>
          <w:tcPr>
            <w:tcW w:w="6663" w:type="dxa"/>
          </w:tcPr>
          <w:p w:rsidR="00F714B1" w:rsidRPr="00F714B1" w:rsidRDefault="00F714B1" w:rsidP="00F714B1">
            <w:pPr>
              <w:ind w:right="-981"/>
              <w:rPr>
                <w:rFonts w:ascii="Times New Roman" w:hAnsi="Times New Roman"/>
                <w:sz w:val="28"/>
                <w:szCs w:val="28"/>
              </w:rPr>
            </w:pPr>
            <w:r w:rsidRPr="00F714B1">
              <w:rPr>
                <w:rFonts w:ascii="Times New Roman" w:hAnsi="Times New Roman"/>
                <w:sz w:val="28"/>
                <w:szCs w:val="28"/>
              </w:rPr>
              <w:t xml:space="preserve">2008 елның 26 декабрендәге «Дәүләт контролен (күзәтчелеген) һәм муниципаль контрольне гамәлгә ашырганда юридик затларның һәм индивидуаль эшкуарларның хокукларын яклау турында» 294-ФЗ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номерлы Федераль закон, Закон тарафыннан саклана торган кыйммәтләргә зыян китерү куркынычларын комплекслы профилактикалау стандарты</w:t>
            </w:r>
          </w:p>
        </w:tc>
      </w:tr>
      <w:tr w:rsidR="00F714B1" w:rsidRPr="00F714B1" w:rsidTr="0083542C">
        <w:trPr>
          <w:trHeight w:val="248"/>
        </w:trPr>
        <w:tc>
          <w:tcPr>
            <w:tcW w:w="3397" w:type="dxa"/>
          </w:tcPr>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Программаны эшләүче</w:t>
            </w:r>
          </w:p>
        </w:tc>
        <w:tc>
          <w:tcPr>
            <w:tcW w:w="6663" w:type="dxa"/>
          </w:tcPr>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Исполнительный комитет Мамадышского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муниципального района Республики Татарстан</w:t>
            </w:r>
          </w:p>
        </w:tc>
      </w:tr>
      <w:tr w:rsidR="00F714B1" w:rsidRPr="00924AE0" w:rsidTr="0083542C">
        <w:trPr>
          <w:trHeight w:val="248"/>
        </w:trPr>
        <w:tc>
          <w:tcPr>
            <w:tcW w:w="3397" w:type="dxa"/>
          </w:tcPr>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rPr>
              <w:t>Программаны</w:t>
            </w:r>
            <w:r w:rsidRPr="00F714B1">
              <w:rPr>
                <w:rFonts w:ascii="Times New Roman" w:hAnsi="Times New Roman"/>
                <w:sz w:val="28"/>
                <w:szCs w:val="28"/>
                <w:lang w:val="tt-RU"/>
              </w:rPr>
              <w:t xml:space="preserve">ң </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максатлары</w:t>
            </w:r>
          </w:p>
        </w:tc>
        <w:tc>
          <w:tcPr>
            <w:tcW w:w="6663" w:type="dxa"/>
          </w:tcPr>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w:t>
            </w:r>
            <w:r w:rsidRPr="00F714B1">
              <w:rPr>
                <w:rFonts w:ascii="Times New Roman" w:hAnsi="Times New Roman"/>
                <w:lang w:val="tt-RU"/>
              </w:rPr>
              <w:t xml:space="preserve"> </w:t>
            </w:r>
            <w:r w:rsidRPr="00F714B1">
              <w:rPr>
                <w:rFonts w:ascii="Times New Roman" w:hAnsi="Times New Roman"/>
                <w:sz w:val="28"/>
                <w:szCs w:val="28"/>
                <w:lang w:val="tt-RU"/>
              </w:rPr>
              <w:t xml:space="preserve">мәҗбүри таләпләрне бозу нәтиҗәсендә </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гражданнарның тормышына, сәламәтлегенә зыян китерү куркынычын булдырмау;</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w:t>
            </w:r>
            <w:r w:rsidRPr="00F714B1">
              <w:rPr>
                <w:rFonts w:ascii="Times New Roman" w:hAnsi="Times New Roman"/>
                <w:lang w:val="tt-RU"/>
              </w:rPr>
              <w:t xml:space="preserve"> </w:t>
            </w:r>
            <w:r w:rsidRPr="00F714B1">
              <w:rPr>
                <w:rFonts w:ascii="Times New Roman" w:hAnsi="Times New Roman"/>
                <w:sz w:val="28"/>
                <w:szCs w:val="28"/>
                <w:lang w:val="tt-RU"/>
              </w:rPr>
              <w:t>торак законнары өлкәсендә мәҗбүри таләпләрне</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 xml:space="preserve"> бозуларны кисәтү;</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w:t>
            </w:r>
            <w:r w:rsidRPr="00F714B1">
              <w:rPr>
                <w:rFonts w:ascii="Times New Roman" w:hAnsi="Times New Roman"/>
                <w:lang w:val="tt-RU"/>
              </w:rPr>
              <w:t xml:space="preserve"> </w:t>
            </w:r>
            <w:r w:rsidRPr="00F714B1">
              <w:rPr>
                <w:rFonts w:ascii="Times New Roman" w:hAnsi="Times New Roman"/>
                <w:sz w:val="28"/>
                <w:szCs w:val="28"/>
                <w:lang w:val="tt-RU"/>
              </w:rPr>
              <w:t>мәҗбүри таләпләрне бозуга һәм зыян</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 xml:space="preserve"> китерүгә, яисә гомеренә, сәламәтлегенә зыян </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китерүгә китерергә</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 xml:space="preserve"> мөмкин булган һәм потенциаль шартларны, </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сәбәпләрне, һәм факторларны бетерү;</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w:t>
            </w:r>
            <w:r w:rsidRPr="00F714B1">
              <w:rPr>
                <w:rFonts w:ascii="Times New Roman" w:hAnsi="Times New Roman"/>
                <w:lang w:val="tt-RU"/>
              </w:rPr>
              <w:t xml:space="preserve"> </w:t>
            </w:r>
            <w:r w:rsidRPr="00F714B1">
              <w:rPr>
                <w:rFonts w:ascii="Times New Roman" w:hAnsi="Times New Roman"/>
                <w:sz w:val="28"/>
                <w:szCs w:val="28"/>
                <w:lang w:val="tt-RU"/>
              </w:rPr>
              <w:t xml:space="preserve">контрольдә тотылучы субъектларның социаль </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 xml:space="preserve">җаваплы һәм намуслы үз-үзен тотышына мотивация </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тудыру;</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w:t>
            </w:r>
            <w:r w:rsidRPr="00F714B1">
              <w:rPr>
                <w:rFonts w:ascii="Times New Roman" w:hAnsi="Times New Roman"/>
                <w:lang w:val="tt-RU"/>
              </w:rPr>
              <w:t xml:space="preserve"> </w:t>
            </w:r>
            <w:r w:rsidRPr="00F714B1">
              <w:rPr>
                <w:rFonts w:ascii="Times New Roman" w:hAnsi="Times New Roman"/>
                <w:sz w:val="28"/>
                <w:szCs w:val="28"/>
                <w:lang w:val="tt-RU"/>
              </w:rPr>
              <w:t>контрольдә тотылырга тиешле субъектларга</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 xml:space="preserve"> мәҗбүри таләпләрне аңлату.</w:t>
            </w:r>
          </w:p>
          <w:p w:rsidR="00F714B1" w:rsidRPr="00F714B1" w:rsidRDefault="00F714B1" w:rsidP="00F714B1">
            <w:pPr>
              <w:ind w:right="18"/>
              <w:jc w:val="both"/>
              <w:rPr>
                <w:rFonts w:ascii="Times New Roman" w:hAnsi="Times New Roman"/>
                <w:sz w:val="28"/>
                <w:szCs w:val="28"/>
                <w:lang w:val="tt-RU"/>
              </w:rPr>
            </w:pPr>
            <w:r w:rsidRPr="00F714B1">
              <w:rPr>
                <w:rFonts w:ascii="Times New Roman" w:hAnsi="Times New Roman"/>
                <w:sz w:val="28"/>
                <w:szCs w:val="28"/>
                <w:lang w:val="tt-RU"/>
              </w:rPr>
              <w:t>- контроль-күзәтчелек эшчәнлеге системасының үтә күренмәлелеген арттыру;</w:t>
            </w:r>
          </w:p>
        </w:tc>
      </w:tr>
      <w:tr w:rsidR="00F714B1" w:rsidRPr="00F714B1" w:rsidTr="0083542C">
        <w:trPr>
          <w:trHeight w:val="248"/>
        </w:trPr>
        <w:tc>
          <w:tcPr>
            <w:tcW w:w="3397" w:type="dxa"/>
          </w:tcPr>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Программаның</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 xml:space="preserve"> бурычлары</w:t>
            </w:r>
          </w:p>
        </w:tc>
        <w:tc>
          <w:tcPr>
            <w:tcW w:w="6663" w:type="dxa"/>
          </w:tcPr>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w:t>
            </w:r>
            <w:r w:rsidRPr="00F714B1">
              <w:rPr>
                <w:rFonts w:ascii="Times New Roman" w:hAnsi="Times New Roman"/>
                <w:lang w:val="tt-RU"/>
              </w:rPr>
              <w:t xml:space="preserve"> </w:t>
            </w:r>
            <w:r w:rsidRPr="00F714B1">
              <w:rPr>
                <w:rFonts w:ascii="Times New Roman" w:hAnsi="Times New Roman"/>
                <w:sz w:val="28"/>
                <w:szCs w:val="28"/>
                <w:lang w:val="tt-RU"/>
              </w:rPr>
              <w:t xml:space="preserve">мәҗбүри таләпләрне бозуга китерә торган </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сәбәпләрне, факторларны һәм шартларны ачыклау,</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 xml:space="preserve"> бетерү ысулларын билгеләү яки янауларны киметү;</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 xml:space="preserve">- мәҗбүри таләпләрне бозу нәтиҗәсендә гражданнарның тормышына һәм сәламәтлегенә зыян китерергә </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lastRenderedPageBreak/>
              <w:t>мөмкин булган сәбәпләрне, факторларны һәм шартларны бетерү;</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 мәҗбүри таләпләр һәм кирәкле чаралар,</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 xml:space="preserve">аларның үтәлеше буенча хокукый белем дәрәҗәсен </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күтәрү, шул исәптән мәгълүматның һәркем өчен</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 xml:space="preserve"> мөмкин  булуын тәэмин итү юлы белән дә;</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 контроль-күзәтчелек эшчәнлегенең барлык катнашучыларында мәҗбүри таләпләрне бердәм аңлау булдыру;</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 xml:space="preserve">- профилактика чараларын гамәлгә ашыру </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 xml:space="preserve">юлы белән мәҗбүри таләпләрне бозуларны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профилактикалау системасын ныгыту;</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-контроль-күзәтчелек эшчәнлеге чыгымнарын һәм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контрольдә тотылырга тиешле субъектларга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административ йөкләнешне киметү.</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-гражданнарга консультация бирү системасын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булдыру, шул исәптән заманча</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 мәгълүмати-телекоммуникацион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технологияләр кулланып куркынычны бетерү яки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киметү ысулларын билгел</w:t>
            </w:r>
            <w:r w:rsidRPr="00F714B1">
              <w:rPr>
                <w:rFonts w:ascii="Times New Roman" w:hAnsi="Times New Roman"/>
                <w:sz w:val="28"/>
                <w:szCs w:val="28"/>
                <w:lang w:val="tt-RU"/>
              </w:rPr>
              <w:t>әү</w:t>
            </w:r>
            <w:r w:rsidRPr="00F714B1">
              <w:rPr>
                <w:rFonts w:ascii="Times New Roman" w:hAnsi="Times New Roman"/>
                <w:sz w:val="28"/>
                <w:szCs w:val="28"/>
              </w:rPr>
              <w:t>;</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мәҗбүри таләпләрне бозу нәтиҗәсендә</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 гражданнарның гомеренә һәм сәламәтлегенә</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 зыян китерә торган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сәбәпләрне, факторларны һәм зыян китерергә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мөмкинлек бирүче шартларны бетерү;</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 контрольдә тотылган субъектларның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мәҗбүри таләпләр һәм кирәкле чаралар турында</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аларның үтәлеше буенча хокукый грамоталылыгы</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 дәрәҗәсен күтәрү, шул исәптән мәгълүмат алу</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 мөмкинлеген тәэмин итү юлы белән дә;</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 мәҗбүри таләпләр контроль-күзәтчелек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эшчәнлегенд</w:t>
            </w:r>
            <w:r w:rsidRPr="00F714B1">
              <w:rPr>
                <w:rFonts w:ascii="Times New Roman" w:hAnsi="Times New Roman"/>
                <w:sz w:val="28"/>
                <w:szCs w:val="28"/>
                <w:lang w:val="tt-RU"/>
              </w:rPr>
              <w:t>ә</w:t>
            </w:r>
            <w:r w:rsidRPr="00F714B1">
              <w:rPr>
                <w:rFonts w:ascii="Times New Roman" w:hAnsi="Times New Roman"/>
                <w:sz w:val="28"/>
                <w:szCs w:val="28"/>
              </w:rPr>
              <w:t xml:space="preserve"> барлык катнашучыларда</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 бердәм аңлау формалаштыру;</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 мәҗбүри таләпләрне гамәлгә ашыруда профилактик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чаралар юлы белән хокук бозуларны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профилактикалау системасын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ныгыту;</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 контроль-күзәтчелек эшчәнлеге һәм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административ йөкләнешне киметү;</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-гражданнарга консультация бирү системасын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булдыру шул исәптән заманча мәгълүмати-</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телекоммуникацион технологияләр кулланып.</w:t>
            </w:r>
          </w:p>
        </w:tc>
      </w:tr>
      <w:tr w:rsidR="00F714B1" w:rsidRPr="00F714B1" w:rsidTr="0083542C">
        <w:trPr>
          <w:trHeight w:val="248"/>
        </w:trPr>
        <w:tc>
          <w:tcPr>
            <w:tcW w:w="3397" w:type="dxa"/>
          </w:tcPr>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lastRenderedPageBreak/>
              <w:t xml:space="preserve">Программаны </w:t>
            </w:r>
            <w:r w:rsidRPr="00F714B1">
              <w:rPr>
                <w:rFonts w:ascii="Times New Roman" w:hAnsi="Times New Roman"/>
                <w:sz w:val="28"/>
                <w:szCs w:val="28"/>
                <w:lang w:val="tt-RU"/>
              </w:rPr>
              <w:t>гамәлгә ашыру</w:t>
            </w:r>
            <w:r w:rsidRPr="00F714B1">
              <w:rPr>
                <w:rFonts w:ascii="Times New Roman" w:hAnsi="Times New Roman"/>
                <w:sz w:val="28"/>
                <w:szCs w:val="28"/>
              </w:rPr>
              <w:t xml:space="preserve"> ашыру вакыты һәм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этаплары</w:t>
            </w:r>
          </w:p>
        </w:tc>
        <w:tc>
          <w:tcPr>
            <w:tcW w:w="6663" w:type="dxa"/>
          </w:tcPr>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2021-2023 еллар</w:t>
            </w:r>
          </w:p>
        </w:tc>
      </w:tr>
      <w:tr w:rsidR="00F714B1" w:rsidRPr="00F714B1" w:rsidTr="0083542C">
        <w:trPr>
          <w:trHeight w:val="248"/>
        </w:trPr>
        <w:tc>
          <w:tcPr>
            <w:tcW w:w="3397" w:type="dxa"/>
          </w:tcPr>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Финанслау чыганаклары</w:t>
            </w:r>
          </w:p>
        </w:tc>
        <w:tc>
          <w:tcPr>
            <w:tcW w:w="6663" w:type="dxa"/>
          </w:tcPr>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Бюджеттан тыш чаралар</w:t>
            </w:r>
          </w:p>
        </w:tc>
      </w:tr>
      <w:tr w:rsidR="00F714B1" w:rsidRPr="00F714B1" w:rsidTr="0083542C">
        <w:trPr>
          <w:trHeight w:val="248"/>
        </w:trPr>
        <w:tc>
          <w:tcPr>
            <w:tcW w:w="3397" w:type="dxa"/>
          </w:tcPr>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lastRenderedPageBreak/>
              <w:t xml:space="preserve">Программаны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тормышка ашыруның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көтелгән соңгы</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 нәтиҗәләре</w:t>
            </w:r>
          </w:p>
        </w:tc>
        <w:tc>
          <w:tcPr>
            <w:tcW w:w="6663" w:type="dxa"/>
          </w:tcPr>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w:t>
            </w:r>
            <w:r w:rsidRPr="00F714B1">
              <w:rPr>
                <w:rFonts w:ascii="Times New Roman" w:hAnsi="Times New Roman"/>
              </w:rPr>
              <w:t xml:space="preserve"> </w:t>
            </w:r>
            <w:r w:rsidRPr="00F714B1">
              <w:rPr>
                <w:rFonts w:ascii="Times New Roman" w:hAnsi="Times New Roman"/>
                <w:sz w:val="28"/>
                <w:szCs w:val="28"/>
              </w:rPr>
              <w:t xml:space="preserve">тормышка </w:t>
            </w:r>
            <w:r w:rsidRPr="00F714B1">
              <w:rPr>
                <w:rFonts w:ascii="Times New Roman" w:hAnsi="Times New Roman"/>
                <w:sz w:val="28"/>
                <w:szCs w:val="28"/>
                <w:lang w:val="tt-RU"/>
              </w:rPr>
              <w:t xml:space="preserve">һәм </w:t>
            </w:r>
            <w:r w:rsidRPr="00F714B1">
              <w:rPr>
                <w:rFonts w:ascii="Times New Roman" w:hAnsi="Times New Roman"/>
                <w:sz w:val="28"/>
                <w:szCs w:val="28"/>
              </w:rPr>
              <w:t>гражданнар сәламәтлегенә</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зыян китерү куркынычын киметү</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w:t>
            </w:r>
            <w:r w:rsidRPr="00F714B1">
              <w:rPr>
                <w:rFonts w:ascii="Times New Roman" w:hAnsi="Times New Roman"/>
              </w:rPr>
              <w:t xml:space="preserve"> </w:t>
            </w:r>
            <w:r w:rsidRPr="00F714B1">
              <w:rPr>
                <w:rFonts w:ascii="Times New Roman" w:hAnsi="Times New Roman"/>
                <w:sz w:val="28"/>
                <w:szCs w:val="28"/>
              </w:rPr>
              <w:t>законнарны үтәүче контроль субъектлары</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 өлешен арттыру;</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w:t>
            </w:r>
            <w:r w:rsidRPr="00F714B1">
              <w:rPr>
                <w:rFonts w:ascii="Times New Roman" w:hAnsi="Times New Roman"/>
              </w:rPr>
              <w:t xml:space="preserve"> </w:t>
            </w:r>
            <w:r w:rsidRPr="00F714B1">
              <w:rPr>
                <w:rFonts w:ascii="Times New Roman" w:hAnsi="Times New Roman"/>
                <w:sz w:val="28"/>
                <w:szCs w:val="28"/>
              </w:rPr>
              <w:t>профилактиканың төрле алымнарын кертү;</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w:t>
            </w:r>
            <w:r w:rsidRPr="00F714B1">
              <w:rPr>
                <w:rFonts w:ascii="Times New Roman" w:hAnsi="Times New Roman"/>
              </w:rPr>
              <w:t xml:space="preserve"> </w:t>
            </w:r>
            <w:r w:rsidRPr="00F714B1">
              <w:rPr>
                <w:rFonts w:ascii="Times New Roman" w:hAnsi="Times New Roman"/>
                <w:sz w:val="28"/>
                <w:szCs w:val="28"/>
              </w:rPr>
              <w:t xml:space="preserve">контрольдә тотылган субъектларның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нәтиҗәле,закон тыңлаучан үз-үзен тотышы</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 үрнәкләрен эшләү;</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w:t>
            </w:r>
            <w:r w:rsidRPr="00F714B1">
              <w:rPr>
                <w:rFonts w:ascii="Times New Roman" w:hAnsi="Times New Roman"/>
              </w:rPr>
              <w:t xml:space="preserve"> </w:t>
            </w:r>
            <w:r w:rsidRPr="00F714B1">
              <w:rPr>
                <w:rFonts w:ascii="Times New Roman" w:hAnsi="Times New Roman"/>
                <w:sz w:val="28"/>
                <w:szCs w:val="28"/>
              </w:rPr>
              <w:t xml:space="preserve">контроль-күзәтчелек органы вазыйфаи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затларның квалификацияле профилактик эшен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тәэмин итү;</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w:t>
            </w:r>
            <w:r w:rsidRPr="00F714B1">
              <w:rPr>
                <w:rFonts w:ascii="Times New Roman" w:hAnsi="Times New Roman"/>
              </w:rPr>
              <w:t xml:space="preserve"> </w:t>
            </w:r>
            <w:r w:rsidRPr="00F714B1">
              <w:rPr>
                <w:rFonts w:ascii="Times New Roman" w:hAnsi="Times New Roman"/>
                <w:sz w:val="28"/>
                <w:szCs w:val="28"/>
              </w:rPr>
              <w:t xml:space="preserve">контроль-күзәтчелек органы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эшчәнлегенең үтә күренмәлелеген арттыру;</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-Контроль субъектларының хокукый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грамоталылыгы дәрәҗәсен күтәрү;</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w:t>
            </w:r>
            <w:r w:rsidRPr="00F714B1">
              <w:rPr>
                <w:rFonts w:ascii="Times New Roman" w:hAnsi="Times New Roman"/>
              </w:rPr>
              <w:t xml:space="preserve"> </w:t>
            </w:r>
            <w:r w:rsidRPr="00F714B1">
              <w:rPr>
                <w:rFonts w:ascii="Times New Roman" w:hAnsi="Times New Roman"/>
                <w:sz w:val="28"/>
                <w:szCs w:val="28"/>
              </w:rPr>
              <w:t>контрольдә тотучы субъектларның намуслы</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 үз-үзен тотышын мотивацияләү;</w:t>
            </w:r>
          </w:p>
        </w:tc>
      </w:tr>
    </w:tbl>
    <w:p w:rsidR="00F714B1" w:rsidRPr="00F714B1" w:rsidRDefault="00F714B1" w:rsidP="00F714B1">
      <w:pPr>
        <w:keepNext/>
        <w:tabs>
          <w:tab w:val="left" w:pos="4111"/>
        </w:tabs>
        <w:spacing w:after="225"/>
        <w:jc w:val="both"/>
        <w:textAlignment w:val="baseline"/>
        <w:outlineLvl w:val="3"/>
        <w:rPr>
          <w:spacing w:val="2"/>
          <w:sz w:val="31"/>
          <w:szCs w:val="31"/>
        </w:rPr>
      </w:pPr>
    </w:p>
    <w:p w:rsidR="00F714B1" w:rsidRPr="00F714B1" w:rsidRDefault="00F714B1" w:rsidP="00F714B1"/>
    <w:p w:rsidR="00F714B1" w:rsidRPr="00F714B1" w:rsidRDefault="00F714B1" w:rsidP="00F714B1">
      <w:pPr>
        <w:ind w:right="-981" w:firstLine="709"/>
        <w:jc w:val="both"/>
        <w:rPr>
          <w:sz w:val="28"/>
          <w:szCs w:val="28"/>
        </w:rPr>
      </w:pPr>
      <w:r w:rsidRPr="00F714B1">
        <w:rPr>
          <w:sz w:val="28"/>
          <w:szCs w:val="28"/>
        </w:rPr>
        <w:t>1. Контрольдәге өлкәнең торышын анализлау һәм бәяләү</w:t>
      </w:r>
    </w:p>
    <w:p w:rsidR="00F714B1" w:rsidRPr="00F714B1" w:rsidRDefault="00F714B1" w:rsidP="00F714B1">
      <w:pPr>
        <w:ind w:right="-981" w:firstLine="709"/>
        <w:jc w:val="both"/>
        <w:rPr>
          <w:sz w:val="28"/>
          <w:szCs w:val="28"/>
        </w:rPr>
      </w:pPr>
    </w:p>
    <w:p w:rsidR="00F714B1" w:rsidRPr="00F714B1" w:rsidRDefault="00F714B1" w:rsidP="00F714B1">
      <w:pPr>
        <w:ind w:right="-1" w:firstLine="709"/>
        <w:jc w:val="both"/>
        <w:rPr>
          <w:sz w:val="28"/>
          <w:szCs w:val="28"/>
        </w:rPr>
      </w:pPr>
      <w:r w:rsidRPr="00F714B1">
        <w:rPr>
          <w:sz w:val="28"/>
          <w:szCs w:val="28"/>
        </w:rPr>
        <w:t>2016 – 2018 елларда «Татарстан Республикасы Мамадыш муниципаль районының Торак сәясәте һәм торак-коммуналь хуҗалык департаменты» муниципаль автоном учреждениесе тарафыннан оештырылган профилактик эш кысаларында гражданнарның һәм контроль астындагы субъектларның шәхси алымнары, хатлар, шулай ук электрон почта, телефон шалтыратулары форматында муниципаль торактан файдалану өлкәсендәге законнар таләпләрен аңлату буенча 220дән артык консультация һәм чаралар уздырылды.</w:t>
      </w:r>
    </w:p>
    <w:p w:rsidR="00F714B1" w:rsidRPr="00F714B1" w:rsidRDefault="00F714B1" w:rsidP="00F714B1">
      <w:pPr>
        <w:ind w:right="-981" w:firstLine="709"/>
        <w:jc w:val="both"/>
        <w:rPr>
          <w:sz w:val="28"/>
          <w:szCs w:val="28"/>
        </w:rPr>
      </w:pPr>
      <w:r w:rsidRPr="00F714B1">
        <w:rPr>
          <w:sz w:val="28"/>
          <w:szCs w:val="28"/>
        </w:rPr>
        <w:t>Муниципаль торак контроле кысаларында үткәрелде:</w:t>
      </w:r>
    </w:p>
    <w:p w:rsidR="00F714B1" w:rsidRPr="00F714B1" w:rsidRDefault="00F714B1" w:rsidP="00F714B1">
      <w:pPr>
        <w:ind w:right="-981" w:firstLine="709"/>
        <w:jc w:val="both"/>
        <w:rPr>
          <w:sz w:val="28"/>
          <w:szCs w:val="28"/>
        </w:rPr>
      </w:pPr>
      <w:r w:rsidRPr="00F714B1">
        <w:rPr>
          <w:sz w:val="28"/>
          <w:szCs w:val="28"/>
        </w:rPr>
        <w:t>планнан тыш күчмә тикшерүләр - 0;</w:t>
      </w:r>
    </w:p>
    <w:p w:rsidR="00F714B1" w:rsidRPr="00F714B1" w:rsidRDefault="00F714B1" w:rsidP="00F714B1">
      <w:pPr>
        <w:ind w:right="-981" w:firstLine="709"/>
        <w:jc w:val="both"/>
        <w:rPr>
          <w:sz w:val="28"/>
          <w:szCs w:val="28"/>
        </w:rPr>
      </w:pPr>
      <w:r w:rsidRPr="00F714B1">
        <w:rPr>
          <w:sz w:val="28"/>
          <w:szCs w:val="28"/>
        </w:rPr>
        <w:t>күрсәтмәләр чыгарылган - 0.</w:t>
      </w:r>
    </w:p>
    <w:p w:rsidR="00F714B1" w:rsidRPr="00F714B1" w:rsidRDefault="00F714B1" w:rsidP="00F714B1">
      <w:pPr>
        <w:ind w:right="-981" w:firstLine="709"/>
        <w:jc w:val="both"/>
        <w:rPr>
          <w:sz w:val="28"/>
          <w:szCs w:val="28"/>
        </w:rPr>
      </w:pPr>
    </w:p>
    <w:p w:rsidR="00F714B1" w:rsidRPr="00F714B1" w:rsidRDefault="00F714B1" w:rsidP="00F714B1">
      <w:pPr>
        <w:ind w:right="-981" w:firstLine="709"/>
        <w:jc w:val="both"/>
        <w:rPr>
          <w:sz w:val="28"/>
          <w:szCs w:val="28"/>
        </w:rPr>
      </w:pPr>
      <w:r w:rsidRPr="00F714B1">
        <w:rPr>
          <w:sz w:val="28"/>
          <w:szCs w:val="28"/>
        </w:rPr>
        <w:t>2. Профилактик эшнең максатлары һәм бурычлары</w:t>
      </w:r>
    </w:p>
    <w:p w:rsidR="00F714B1" w:rsidRPr="00F714B1" w:rsidRDefault="00F714B1" w:rsidP="00F714B1">
      <w:pPr>
        <w:ind w:right="-981" w:firstLine="709"/>
        <w:jc w:val="both"/>
        <w:rPr>
          <w:sz w:val="28"/>
          <w:szCs w:val="28"/>
        </w:rPr>
      </w:pPr>
    </w:p>
    <w:p w:rsidR="00F714B1" w:rsidRPr="00F714B1" w:rsidRDefault="00F714B1" w:rsidP="00F714B1">
      <w:pPr>
        <w:ind w:right="-981" w:firstLine="709"/>
        <w:jc w:val="both"/>
        <w:rPr>
          <w:sz w:val="28"/>
          <w:szCs w:val="28"/>
        </w:rPr>
      </w:pPr>
      <w:r w:rsidRPr="00F714B1">
        <w:rPr>
          <w:sz w:val="28"/>
          <w:szCs w:val="28"/>
        </w:rPr>
        <w:t>Профилактик чараларны уздыруның максатлары түбәндәгеләрдән гыйбарәт:</w:t>
      </w:r>
    </w:p>
    <w:p w:rsidR="00F714B1" w:rsidRPr="00F714B1" w:rsidRDefault="00F714B1" w:rsidP="00F714B1">
      <w:pPr>
        <w:ind w:right="141" w:firstLine="709"/>
        <w:jc w:val="both"/>
        <w:rPr>
          <w:sz w:val="28"/>
          <w:szCs w:val="28"/>
        </w:rPr>
      </w:pPr>
      <w:r w:rsidRPr="00F714B1">
        <w:rPr>
          <w:sz w:val="28"/>
          <w:szCs w:val="28"/>
        </w:rPr>
        <w:t>мәҗбүри таләпләрне бозу аркасында гражданнарның гомеренә, сәламәтлегенә зыян китерү куркынычын булдырмау;</w:t>
      </w:r>
    </w:p>
    <w:p w:rsidR="00F714B1" w:rsidRPr="00F714B1" w:rsidRDefault="00F714B1" w:rsidP="00F714B1">
      <w:pPr>
        <w:ind w:right="-981" w:firstLine="709"/>
        <w:jc w:val="both"/>
        <w:rPr>
          <w:sz w:val="28"/>
          <w:szCs w:val="28"/>
        </w:rPr>
      </w:pPr>
      <w:r w:rsidRPr="00F714B1">
        <w:rPr>
          <w:sz w:val="28"/>
          <w:szCs w:val="28"/>
        </w:rPr>
        <w:t>- торак законнары өлкәсендәге мәҗбүри таләпләрне бозуларны кисәтү;</w:t>
      </w:r>
    </w:p>
    <w:p w:rsidR="00F714B1" w:rsidRPr="00F714B1" w:rsidRDefault="00F714B1" w:rsidP="00F714B1">
      <w:pPr>
        <w:ind w:right="-1" w:firstLine="709"/>
        <w:jc w:val="both"/>
        <w:rPr>
          <w:sz w:val="28"/>
          <w:szCs w:val="28"/>
        </w:rPr>
      </w:pPr>
      <w:r w:rsidRPr="00F714B1">
        <w:rPr>
          <w:sz w:val="28"/>
          <w:szCs w:val="28"/>
        </w:rPr>
        <w:t>-булган  һәм  потенциаль шартларны, сәбәпләрне, һәм мәҗбүри таләпләрне бозуга һәм  гражданнар гомеренә, сәламәтлегенә зыян китерүгә китерергә сәләтле факторларны бетерү;</w:t>
      </w:r>
    </w:p>
    <w:p w:rsidR="00F714B1" w:rsidRPr="00F714B1" w:rsidRDefault="00F714B1" w:rsidP="00F714B1">
      <w:pPr>
        <w:ind w:right="-1" w:firstLine="709"/>
        <w:jc w:val="both"/>
        <w:rPr>
          <w:sz w:val="28"/>
          <w:szCs w:val="28"/>
        </w:rPr>
      </w:pPr>
      <w:r w:rsidRPr="00F714B1">
        <w:rPr>
          <w:sz w:val="28"/>
          <w:szCs w:val="28"/>
        </w:rPr>
        <w:t>- күзәтүче субъектларның социаль-җаваплы һәм намуслы, үз-үзен тотышына мотивацияләү;</w:t>
      </w:r>
    </w:p>
    <w:p w:rsidR="00F714B1" w:rsidRPr="00F714B1" w:rsidRDefault="00F714B1" w:rsidP="00F714B1">
      <w:pPr>
        <w:ind w:right="-1" w:firstLine="709"/>
        <w:jc w:val="both"/>
        <w:rPr>
          <w:sz w:val="28"/>
          <w:szCs w:val="28"/>
        </w:rPr>
      </w:pPr>
      <w:r w:rsidRPr="00F714B1">
        <w:rPr>
          <w:sz w:val="28"/>
          <w:szCs w:val="28"/>
        </w:rPr>
        <w:t>-контроль астындагы субъектларга мәҗбүри таләпләрне аңлату.</w:t>
      </w:r>
    </w:p>
    <w:p w:rsidR="00F714B1" w:rsidRPr="00F714B1" w:rsidRDefault="00F714B1" w:rsidP="00F714B1">
      <w:pPr>
        <w:ind w:right="-981" w:firstLine="709"/>
        <w:jc w:val="both"/>
        <w:rPr>
          <w:sz w:val="28"/>
          <w:szCs w:val="28"/>
        </w:rPr>
      </w:pPr>
      <w:r w:rsidRPr="00F714B1">
        <w:rPr>
          <w:sz w:val="28"/>
          <w:szCs w:val="28"/>
        </w:rPr>
        <w:t>- контроль - күзәтчелек эшчәнлеге системасының үтә күренмәлелеген арттыру;</w:t>
      </w:r>
    </w:p>
    <w:p w:rsidR="00F714B1" w:rsidRPr="00F714B1" w:rsidRDefault="00F714B1" w:rsidP="00F714B1">
      <w:pPr>
        <w:ind w:right="-981" w:firstLine="709"/>
        <w:jc w:val="both"/>
        <w:rPr>
          <w:sz w:val="28"/>
          <w:szCs w:val="28"/>
        </w:rPr>
      </w:pPr>
    </w:p>
    <w:p w:rsidR="00F714B1" w:rsidRPr="00F714B1" w:rsidRDefault="00F714B1" w:rsidP="00F714B1">
      <w:pPr>
        <w:ind w:right="-981" w:firstLine="709"/>
        <w:jc w:val="both"/>
        <w:rPr>
          <w:sz w:val="28"/>
          <w:szCs w:val="28"/>
        </w:rPr>
      </w:pPr>
      <w:r w:rsidRPr="00F714B1">
        <w:rPr>
          <w:sz w:val="28"/>
          <w:szCs w:val="28"/>
        </w:rPr>
        <w:lastRenderedPageBreak/>
        <w:t>3. Программа чаралары</w:t>
      </w:r>
    </w:p>
    <w:p w:rsidR="00F714B1" w:rsidRPr="00F714B1" w:rsidRDefault="00F714B1" w:rsidP="00F714B1">
      <w:pPr>
        <w:ind w:right="-981" w:firstLine="709"/>
        <w:jc w:val="both"/>
        <w:rPr>
          <w:sz w:val="28"/>
          <w:szCs w:val="28"/>
        </w:rPr>
      </w:pPr>
    </w:p>
    <w:p w:rsidR="00F714B1" w:rsidRPr="00F714B1" w:rsidRDefault="00F714B1" w:rsidP="00F714B1">
      <w:pPr>
        <w:ind w:right="-1" w:firstLine="709"/>
        <w:jc w:val="both"/>
        <w:rPr>
          <w:sz w:val="28"/>
          <w:szCs w:val="28"/>
        </w:rPr>
      </w:pPr>
      <w:r w:rsidRPr="00F714B1">
        <w:rPr>
          <w:sz w:val="28"/>
          <w:szCs w:val="28"/>
        </w:rPr>
        <w:t>Юридик затлар, шәхси эшмәкәрләр һәм гражданнар тарафыннан торак законнары өлкәсендә гамәлдәге законнар таләпләрен үтәү профилактик чараларның нәтиҗәлелеген  бәяләүнең төп механизмы булып тора.</w:t>
      </w:r>
    </w:p>
    <w:p w:rsidR="00F714B1" w:rsidRPr="00F714B1" w:rsidRDefault="00F714B1" w:rsidP="00F714B1">
      <w:pPr>
        <w:ind w:right="-1" w:firstLine="709"/>
        <w:jc w:val="both"/>
        <w:rPr>
          <w:sz w:val="28"/>
          <w:szCs w:val="28"/>
        </w:rPr>
      </w:pPr>
      <w:r w:rsidRPr="00F714B1">
        <w:rPr>
          <w:sz w:val="28"/>
          <w:szCs w:val="28"/>
        </w:rPr>
        <w:t>Сыйфатның максатчан күрсәткече - эзлекле, 2023 елга кадәр, юридик затлар, шәхси эшмәкәрләр һәм физик затлар тарафыннан торак законнары өлкәсендәге кануннарның мәҗбүри таләпләрен бозуның рецидивын киметү.</w:t>
      </w:r>
    </w:p>
    <w:p w:rsidR="00F714B1" w:rsidRPr="00F714B1" w:rsidRDefault="00F714B1" w:rsidP="00F714B1">
      <w:pPr>
        <w:ind w:right="-1" w:firstLine="709"/>
        <w:jc w:val="both"/>
        <w:rPr>
          <w:sz w:val="28"/>
          <w:szCs w:val="28"/>
        </w:rPr>
      </w:pPr>
      <w:r w:rsidRPr="00F714B1">
        <w:rPr>
          <w:sz w:val="28"/>
          <w:szCs w:val="28"/>
        </w:rPr>
        <w:t>Программаны гамәлгә ашыру срогы: 2021-2023 еллар.</w:t>
      </w:r>
    </w:p>
    <w:p w:rsidR="00F714B1" w:rsidRPr="00F714B1" w:rsidRDefault="00F714B1" w:rsidP="00F714B1">
      <w:pPr>
        <w:ind w:right="-981" w:firstLine="709"/>
        <w:jc w:val="both"/>
        <w:rPr>
          <w:sz w:val="28"/>
          <w:szCs w:val="28"/>
        </w:rPr>
      </w:pPr>
    </w:p>
    <w:p w:rsidR="00F714B1" w:rsidRPr="00F714B1" w:rsidRDefault="00F714B1" w:rsidP="00F714B1">
      <w:pPr>
        <w:ind w:right="-981" w:firstLine="709"/>
        <w:jc w:val="both"/>
        <w:rPr>
          <w:sz w:val="28"/>
          <w:szCs w:val="28"/>
        </w:rPr>
      </w:pPr>
      <w:r w:rsidRPr="00F714B1">
        <w:rPr>
          <w:sz w:val="28"/>
          <w:szCs w:val="28"/>
        </w:rPr>
        <w:t>2021 елга хокук бозуларны профилактикалау чаралары планы</w:t>
      </w:r>
    </w:p>
    <w:p w:rsidR="00F714B1" w:rsidRPr="00F714B1" w:rsidRDefault="00F714B1" w:rsidP="00F714B1">
      <w:pPr>
        <w:ind w:right="-981" w:firstLine="709"/>
        <w:jc w:val="both"/>
        <w:rPr>
          <w:sz w:val="28"/>
          <w:szCs w:val="28"/>
        </w:rPr>
      </w:pPr>
    </w:p>
    <w:p w:rsidR="00F714B1" w:rsidRPr="00F714B1" w:rsidRDefault="00F714B1" w:rsidP="00F714B1">
      <w:pPr>
        <w:ind w:right="-981" w:firstLine="709"/>
        <w:jc w:val="both"/>
        <w:rPr>
          <w:sz w:val="28"/>
          <w:szCs w:val="28"/>
        </w:rPr>
      </w:pPr>
    </w:p>
    <w:tbl>
      <w:tblPr>
        <w:tblStyle w:val="14"/>
        <w:tblW w:w="10349" w:type="dxa"/>
        <w:tblInd w:w="-289" w:type="dxa"/>
        <w:tblLayout w:type="fixed"/>
        <w:tblLook w:val="04A0" w:firstRow="1" w:lastRow="0" w:firstColumn="1" w:lastColumn="0" w:noHBand="0" w:noVBand="1"/>
      </w:tblPr>
      <w:tblGrid>
        <w:gridCol w:w="883"/>
        <w:gridCol w:w="5355"/>
        <w:gridCol w:w="1843"/>
        <w:gridCol w:w="2268"/>
      </w:tblGrid>
      <w:tr w:rsidR="00F714B1" w:rsidRPr="00F714B1" w:rsidTr="00F714B1">
        <w:trPr>
          <w:trHeight w:val="486"/>
        </w:trPr>
        <w:tc>
          <w:tcPr>
            <w:tcW w:w="883" w:type="dxa"/>
          </w:tcPr>
          <w:p w:rsidR="00F714B1" w:rsidRPr="00F714B1" w:rsidRDefault="00F714B1" w:rsidP="00F714B1">
            <w:pPr>
              <w:ind w:right="-502"/>
              <w:rPr>
                <w:rFonts w:ascii="Times New Roman" w:hAnsi="Times New Roman"/>
                <w:sz w:val="28"/>
                <w:szCs w:val="28"/>
              </w:rPr>
            </w:pPr>
            <w:r w:rsidRPr="00F714B1">
              <w:rPr>
                <w:rFonts w:ascii="Times New Roman" w:hAnsi="Times New Roman"/>
                <w:sz w:val="28"/>
                <w:szCs w:val="28"/>
                <w:lang w:val="tt-RU"/>
              </w:rPr>
              <w:t>№ т/б</w:t>
            </w:r>
          </w:p>
        </w:tc>
        <w:tc>
          <w:tcPr>
            <w:tcW w:w="5355" w:type="dxa"/>
          </w:tcPr>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lang w:val="tt-RU"/>
              </w:rPr>
              <w:t>Чаралар исеме</w:t>
            </w:r>
          </w:p>
        </w:tc>
        <w:tc>
          <w:tcPr>
            <w:tcW w:w="1843" w:type="dxa"/>
          </w:tcPr>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lang w:val="tt-RU"/>
              </w:rPr>
              <w:t xml:space="preserve">Җаваплы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lang w:val="tt-RU"/>
              </w:rPr>
              <w:t>башкаручы</w:t>
            </w:r>
          </w:p>
        </w:tc>
        <w:tc>
          <w:tcPr>
            <w:tcW w:w="2268" w:type="dxa"/>
          </w:tcPr>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lang w:val="tt-RU"/>
              </w:rPr>
              <w:t>Үтәү срогы</w:t>
            </w:r>
          </w:p>
        </w:tc>
      </w:tr>
      <w:tr w:rsidR="00F714B1" w:rsidRPr="00F714B1" w:rsidTr="00F714B1">
        <w:trPr>
          <w:trHeight w:val="486"/>
        </w:trPr>
        <w:tc>
          <w:tcPr>
            <w:tcW w:w="883" w:type="dxa"/>
          </w:tcPr>
          <w:p w:rsidR="00F714B1" w:rsidRPr="00F714B1" w:rsidRDefault="00F714B1" w:rsidP="00F714B1">
            <w:pPr>
              <w:ind w:right="-981"/>
              <w:jc w:val="both"/>
              <w:rPr>
                <w:rFonts w:ascii="Times New Roman" w:hAnsi="Times New Roman"/>
                <w:sz w:val="28"/>
                <w:szCs w:val="28"/>
              </w:rPr>
            </w:pPr>
          </w:p>
        </w:tc>
        <w:tc>
          <w:tcPr>
            <w:tcW w:w="5355" w:type="dxa"/>
          </w:tcPr>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 xml:space="preserve">Законнар мониторингы һәм </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мәҗбүри таләпләрне үз эченә алган норматив хокукый актлар яисә</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 xml:space="preserve"> аларның аерым өлешләре </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 xml:space="preserve">исемлеген әзерләү, аларның </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үтәлешен бәяләү муниципаль торак контроле</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 xml:space="preserve"> предметы булып тора</w:t>
            </w:r>
          </w:p>
        </w:tc>
        <w:tc>
          <w:tcPr>
            <w:tcW w:w="1843" w:type="dxa"/>
          </w:tcPr>
          <w:p w:rsidR="00F714B1" w:rsidRPr="00F714B1" w:rsidRDefault="00F714B1" w:rsidP="00F714B1">
            <w:pPr>
              <w:ind w:right="-20"/>
              <w:rPr>
                <w:rFonts w:ascii="Times New Roman" w:hAnsi="Times New Roman"/>
                <w:sz w:val="28"/>
                <w:szCs w:val="28"/>
              </w:rPr>
            </w:pPr>
            <w:r w:rsidRPr="00F714B1">
              <w:rPr>
                <w:rFonts w:ascii="Times New Roman" w:hAnsi="Times New Roman"/>
                <w:sz w:val="28"/>
                <w:szCs w:val="28"/>
                <w:lang w:val="tt-RU"/>
              </w:rPr>
              <w:t>Мамадыш муниципаль районы башкарма комитетының инфраструктура үсеше бүлеге</w:t>
            </w:r>
          </w:p>
        </w:tc>
        <w:tc>
          <w:tcPr>
            <w:tcW w:w="2268" w:type="dxa"/>
          </w:tcPr>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lang w:val="tt-RU"/>
              </w:rPr>
              <w:t>Даими рәвештә</w:t>
            </w:r>
          </w:p>
        </w:tc>
      </w:tr>
      <w:tr w:rsidR="00F714B1" w:rsidRPr="00F714B1" w:rsidTr="00F714B1">
        <w:trPr>
          <w:trHeight w:val="486"/>
        </w:trPr>
        <w:tc>
          <w:tcPr>
            <w:tcW w:w="883" w:type="dxa"/>
          </w:tcPr>
          <w:p w:rsidR="00F714B1" w:rsidRPr="00F714B1" w:rsidRDefault="00F714B1" w:rsidP="00F714B1">
            <w:pPr>
              <w:ind w:right="-981"/>
              <w:jc w:val="both"/>
              <w:rPr>
                <w:rFonts w:ascii="Times New Roman" w:hAnsi="Times New Roman"/>
                <w:sz w:val="28"/>
                <w:szCs w:val="28"/>
              </w:rPr>
            </w:pPr>
          </w:p>
        </w:tc>
        <w:tc>
          <w:tcPr>
            <w:tcW w:w="5355" w:type="dxa"/>
          </w:tcPr>
          <w:p w:rsidR="00F714B1" w:rsidRPr="00F714B1" w:rsidRDefault="00F714B1" w:rsidP="00F714B1">
            <w:pPr>
              <w:ind w:right="-981"/>
              <w:rPr>
                <w:rFonts w:ascii="Times New Roman" w:hAnsi="Times New Roman"/>
                <w:sz w:val="28"/>
                <w:szCs w:val="28"/>
                <w:lang w:val="tt-RU"/>
              </w:rPr>
            </w:pPr>
            <w:r w:rsidRPr="00F714B1">
              <w:rPr>
                <w:rFonts w:ascii="Times New Roman" w:hAnsi="Times New Roman"/>
                <w:sz w:val="28"/>
                <w:szCs w:val="28"/>
                <w:lang w:val="tt-RU"/>
              </w:rPr>
              <w:t>муниципаль торак контроле</w:t>
            </w:r>
          </w:p>
          <w:p w:rsidR="00F714B1" w:rsidRPr="00F714B1" w:rsidRDefault="00F714B1" w:rsidP="00F714B1">
            <w:pPr>
              <w:ind w:right="-981"/>
              <w:rPr>
                <w:rFonts w:ascii="Times New Roman" w:hAnsi="Times New Roman"/>
                <w:sz w:val="28"/>
                <w:szCs w:val="28"/>
                <w:lang w:val="tt-RU"/>
              </w:rPr>
            </w:pPr>
            <w:r w:rsidRPr="00F714B1">
              <w:rPr>
                <w:rFonts w:ascii="Times New Roman" w:hAnsi="Times New Roman"/>
                <w:sz w:val="28"/>
                <w:szCs w:val="28"/>
                <w:lang w:val="tt-RU"/>
              </w:rPr>
              <w:t xml:space="preserve"> предметы булып торучы мәҗбүри таләпләрне үз эченә алган норматив хокукый актлар яисә аларның</w:t>
            </w:r>
          </w:p>
          <w:p w:rsidR="00F714B1" w:rsidRPr="00F714B1" w:rsidRDefault="00F714B1" w:rsidP="00F714B1">
            <w:pPr>
              <w:ind w:right="-981"/>
              <w:rPr>
                <w:rFonts w:ascii="Times New Roman" w:hAnsi="Times New Roman"/>
                <w:sz w:val="28"/>
                <w:szCs w:val="28"/>
                <w:lang w:val="tt-RU"/>
              </w:rPr>
            </w:pPr>
            <w:r w:rsidRPr="00F714B1">
              <w:rPr>
                <w:rFonts w:ascii="Times New Roman" w:hAnsi="Times New Roman"/>
                <w:sz w:val="28"/>
                <w:szCs w:val="28"/>
                <w:lang w:val="tt-RU"/>
              </w:rPr>
              <w:t xml:space="preserve"> өлешләре Исемлеген «Интернет» </w:t>
            </w:r>
          </w:p>
          <w:p w:rsidR="00F714B1" w:rsidRPr="00F714B1" w:rsidRDefault="00F714B1" w:rsidP="00F714B1">
            <w:pPr>
              <w:ind w:right="-981"/>
              <w:rPr>
                <w:rFonts w:ascii="Times New Roman" w:hAnsi="Times New Roman"/>
                <w:sz w:val="28"/>
                <w:szCs w:val="28"/>
                <w:lang w:val="tt-RU"/>
              </w:rPr>
            </w:pPr>
            <w:r w:rsidRPr="00F714B1">
              <w:rPr>
                <w:rFonts w:ascii="Times New Roman" w:hAnsi="Times New Roman"/>
                <w:sz w:val="28"/>
                <w:szCs w:val="28"/>
                <w:lang w:val="tt-RU"/>
              </w:rPr>
              <w:t>мәгълүмат-телекоммуникация</w:t>
            </w:r>
          </w:p>
          <w:p w:rsidR="00F714B1" w:rsidRPr="00F714B1" w:rsidRDefault="00F714B1" w:rsidP="00F714B1">
            <w:pPr>
              <w:ind w:right="-981"/>
              <w:rPr>
                <w:rFonts w:ascii="Times New Roman" w:hAnsi="Times New Roman"/>
                <w:sz w:val="28"/>
                <w:szCs w:val="28"/>
                <w:lang w:val="tt-RU"/>
              </w:rPr>
            </w:pPr>
            <w:r w:rsidRPr="00F714B1">
              <w:rPr>
                <w:rFonts w:ascii="Times New Roman" w:hAnsi="Times New Roman"/>
                <w:sz w:val="28"/>
                <w:szCs w:val="28"/>
                <w:lang w:val="tt-RU"/>
              </w:rPr>
              <w:t xml:space="preserve"> челтәрендә Мамадыш муниципаль районының </w:t>
            </w:r>
          </w:p>
          <w:p w:rsidR="00F714B1" w:rsidRPr="00F714B1" w:rsidRDefault="00F714B1" w:rsidP="00F714B1">
            <w:pPr>
              <w:ind w:right="-981"/>
              <w:rPr>
                <w:rFonts w:ascii="Times New Roman" w:hAnsi="Times New Roman"/>
                <w:sz w:val="28"/>
                <w:szCs w:val="28"/>
                <w:lang w:val="tt-RU"/>
              </w:rPr>
            </w:pPr>
            <w:r w:rsidRPr="00F714B1">
              <w:rPr>
                <w:rFonts w:ascii="Times New Roman" w:hAnsi="Times New Roman"/>
                <w:sz w:val="28"/>
                <w:szCs w:val="28"/>
                <w:lang w:val="tt-RU"/>
              </w:rPr>
              <w:t>http://mamadysh.tatarstan.ru рәсми</w:t>
            </w:r>
          </w:p>
          <w:p w:rsidR="00F714B1" w:rsidRPr="00F714B1" w:rsidRDefault="00F714B1" w:rsidP="00F714B1">
            <w:pPr>
              <w:ind w:right="-981"/>
              <w:rPr>
                <w:rFonts w:ascii="Times New Roman" w:hAnsi="Times New Roman"/>
                <w:sz w:val="28"/>
                <w:szCs w:val="28"/>
              </w:rPr>
            </w:pPr>
            <w:r w:rsidRPr="00F714B1">
              <w:rPr>
                <w:rFonts w:ascii="Times New Roman" w:hAnsi="Times New Roman"/>
                <w:sz w:val="28"/>
                <w:szCs w:val="28"/>
                <w:lang w:val="tt-RU"/>
              </w:rPr>
              <w:t xml:space="preserve"> сайтында урнаштыру</w:t>
            </w:r>
          </w:p>
        </w:tc>
        <w:tc>
          <w:tcPr>
            <w:tcW w:w="1843" w:type="dxa"/>
          </w:tcPr>
          <w:p w:rsidR="00F714B1" w:rsidRPr="00F714B1" w:rsidRDefault="00F714B1" w:rsidP="00F714B1">
            <w:pPr>
              <w:ind w:right="-20"/>
              <w:rPr>
                <w:rFonts w:ascii="Times New Roman" w:hAnsi="Times New Roman"/>
                <w:sz w:val="28"/>
                <w:szCs w:val="28"/>
              </w:rPr>
            </w:pPr>
            <w:r w:rsidRPr="00F714B1">
              <w:rPr>
                <w:rFonts w:ascii="Times New Roman" w:hAnsi="Times New Roman"/>
                <w:sz w:val="28"/>
                <w:szCs w:val="28"/>
                <w:lang w:val="tt-RU"/>
              </w:rPr>
              <w:t>Мамадыш муниципаль районы башкарма комитетының инфраструктура үсеше бүлеге</w:t>
            </w:r>
          </w:p>
        </w:tc>
        <w:tc>
          <w:tcPr>
            <w:tcW w:w="2268" w:type="dxa"/>
          </w:tcPr>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lang w:val="tt-RU"/>
              </w:rPr>
              <w:t>Даими рәвештә</w:t>
            </w:r>
          </w:p>
        </w:tc>
      </w:tr>
      <w:tr w:rsidR="00F714B1" w:rsidRPr="00F714B1" w:rsidTr="00F714B1">
        <w:trPr>
          <w:trHeight w:val="486"/>
        </w:trPr>
        <w:tc>
          <w:tcPr>
            <w:tcW w:w="883" w:type="dxa"/>
          </w:tcPr>
          <w:p w:rsidR="00F714B1" w:rsidRPr="00F714B1" w:rsidRDefault="00F714B1" w:rsidP="00F714B1">
            <w:pPr>
              <w:ind w:right="-981"/>
              <w:jc w:val="both"/>
              <w:rPr>
                <w:rFonts w:ascii="Times New Roman" w:hAnsi="Times New Roman"/>
                <w:sz w:val="28"/>
                <w:szCs w:val="28"/>
              </w:rPr>
            </w:pPr>
          </w:p>
        </w:tc>
        <w:tc>
          <w:tcPr>
            <w:tcW w:w="5355" w:type="dxa"/>
          </w:tcPr>
          <w:p w:rsidR="00F714B1" w:rsidRPr="00F714B1" w:rsidRDefault="00F714B1" w:rsidP="00F714B1">
            <w:pPr>
              <w:ind w:right="-981"/>
              <w:rPr>
                <w:rFonts w:ascii="Times New Roman" w:hAnsi="Times New Roman"/>
                <w:sz w:val="28"/>
                <w:szCs w:val="28"/>
                <w:lang w:val="tt-RU"/>
              </w:rPr>
            </w:pPr>
            <w:r w:rsidRPr="00F714B1">
              <w:rPr>
                <w:rFonts w:ascii="Times New Roman" w:hAnsi="Times New Roman"/>
                <w:sz w:val="28"/>
                <w:szCs w:val="28"/>
                <w:lang w:val="tt-RU"/>
              </w:rPr>
              <w:t>Мәҗбүри таләпләр үзгәргән очракта,</w:t>
            </w:r>
          </w:p>
          <w:p w:rsidR="00F714B1" w:rsidRPr="00F714B1" w:rsidRDefault="00F714B1" w:rsidP="00F714B1">
            <w:pPr>
              <w:ind w:right="-981"/>
              <w:rPr>
                <w:rFonts w:ascii="Times New Roman" w:hAnsi="Times New Roman"/>
                <w:sz w:val="28"/>
                <w:szCs w:val="28"/>
                <w:lang w:val="tt-RU"/>
              </w:rPr>
            </w:pPr>
            <w:r w:rsidRPr="00F714B1">
              <w:rPr>
                <w:rFonts w:ascii="Times New Roman" w:hAnsi="Times New Roman"/>
                <w:sz w:val="28"/>
                <w:szCs w:val="28"/>
                <w:lang w:val="tt-RU"/>
              </w:rPr>
              <w:t xml:space="preserve"> Мамадыш муниципаль районының http://mamadysh.tatarstan.ru рәсми </w:t>
            </w:r>
          </w:p>
          <w:p w:rsidR="00F714B1" w:rsidRPr="00F714B1" w:rsidRDefault="00F714B1" w:rsidP="00F714B1">
            <w:pPr>
              <w:ind w:right="-981"/>
              <w:rPr>
                <w:rFonts w:ascii="Times New Roman" w:hAnsi="Times New Roman"/>
                <w:sz w:val="28"/>
                <w:szCs w:val="28"/>
                <w:lang w:val="tt-RU"/>
              </w:rPr>
            </w:pPr>
            <w:r w:rsidRPr="00F714B1">
              <w:rPr>
                <w:rFonts w:ascii="Times New Roman" w:hAnsi="Times New Roman"/>
                <w:sz w:val="28"/>
                <w:szCs w:val="28"/>
                <w:lang w:val="tt-RU"/>
              </w:rPr>
              <w:t xml:space="preserve">сайтында мәҗбүри таләпләрне </w:t>
            </w:r>
          </w:p>
          <w:p w:rsidR="00F714B1" w:rsidRPr="00F714B1" w:rsidRDefault="00F714B1" w:rsidP="00F714B1">
            <w:pPr>
              <w:ind w:right="-981"/>
              <w:rPr>
                <w:rFonts w:ascii="Times New Roman" w:hAnsi="Times New Roman"/>
                <w:sz w:val="28"/>
                <w:szCs w:val="28"/>
                <w:lang w:val="tt-RU"/>
              </w:rPr>
            </w:pPr>
            <w:r w:rsidRPr="00F714B1">
              <w:rPr>
                <w:rFonts w:ascii="Times New Roman" w:hAnsi="Times New Roman"/>
                <w:sz w:val="28"/>
                <w:szCs w:val="28"/>
                <w:lang w:val="tt-RU"/>
              </w:rPr>
              <w:t xml:space="preserve">билгели торган яңа норматив </w:t>
            </w:r>
          </w:p>
          <w:p w:rsidR="00F714B1" w:rsidRPr="00F714B1" w:rsidRDefault="00F714B1" w:rsidP="00F714B1">
            <w:pPr>
              <w:ind w:right="-981"/>
              <w:rPr>
                <w:rFonts w:ascii="Times New Roman" w:hAnsi="Times New Roman"/>
                <w:sz w:val="28"/>
                <w:szCs w:val="28"/>
                <w:lang w:val="tt-RU"/>
              </w:rPr>
            </w:pPr>
            <w:r w:rsidRPr="00F714B1">
              <w:rPr>
                <w:rFonts w:ascii="Times New Roman" w:hAnsi="Times New Roman"/>
                <w:sz w:val="28"/>
                <w:szCs w:val="28"/>
                <w:lang w:val="tt-RU"/>
              </w:rPr>
              <w:t xml:space="preserve">хокукый актларны әзерләү һәм гамәлдәге </w:t>
            </w:r>
          </w:p>
          <w:p w:rsidR="00F714B1" w:rsidRPr="00F714B1" w:rsidRDefault="00F714B1" w:rsidP="00F714B1">
            <w:pPr>
              <w:ind w:right="-981"/>
              <w:rPr>
                <w:rFonts w:ascii="Times New Roman" w:hAnsi="Times New Roman"/>
                <w:sz w:val="28"/>
                <w:szCs w:val="28"/>
                <w:lang w:val="tt-RU"/>
              </w:rPr>
            </w:pPr>
            <w:r w:rsidRPr="00F714B1">
              <w:rPr>
                <w:rFonts w:ascii="Times New Roman" w:hAnsi="Times New Roman"/>
                <w:sz w:val="28"/>
                <w:szCs w:val="28"/>
                <w:lang w:val="tt-RU"/>
              </w:rPr>
              <w:t>актларга, аларның үз көченә керү</w:t>
            </w:r>
          </w:p>
          <w:p w:rsidR="00F714B1" w:rsidRPr="00F714B1" w:rsidRDefault="00F714B1" w:rsidP="00F714B1">
            <w:pPr>
              <w:ind w:right="-981"/>
              <w:rPr>
                <w:rFonts w:ascii="Times New Roman" w:hAnsi="Times New Roman"/>
                <w:sz w:val="28"/>
                <w:szCs w:val="28"/>
                <w:lang w:val="tt-RU"/>
              </w:rPr>
            </w:pPr>
            <w:r w:rsidRPr="00F714B1">
              <w:rPr>
                <w:rFonts w:ascii="Times New Roman" w:hAnsi="Times New Roman"/>
                <w:sz w:val="28"/>
                <w:szCs w:val="28"/>
                <w:lang w:val="tt-RU"/>
              </w:rPr>
              <w:t xml:space="preserve"> срокларына һәм тәртибенә яраклаштырып урнаштыру</w:t>
            </w:r>
          </w:p>
        </w:tc>
        <w:tc>
          <w:tcPr>
            <w:tcW w:w="1843" w:type="dxa"/>
          </w:tcPr>
          <w:p w:rsidR="00F714B1" w:rsidRPr="00F714B1" w:rsidRDefault="00F714B1" w:rsidP="00F714B1">
            <w:pPr>
              <w:ind w:right="-20"/>
              <w:rPr>
                <w:rFonts w:ascii="Times New Roman" w:hAnsi="Times New Roman"/>
                <w:sz w:val="28"/>
                <w:szCs w:val="28"/>
              </w:rPr>
            </w:pPr>
            <w:r w:rsidRPr="00F714B1">
              <w:rPr>
                <w:rFonts w:ascii="Times New Roman" w:hAnsi="Times New Roman"/>
                <w:sz w:val="28"/>
                <w:szCs w:val="28"/>
                <w:lang w:val="tt-RU"/>
              </w:rPr>
              <w:t>Мамадыш муниципаль районы башкарма комитетының инфраструктура үсеше бүлеге</w:t>
            </w:r>
          </w:p>
        </w:tc>
        <w:tc>
          <w:tcPr>
            <w:tcW w:w="2268" w:type="dxa"/>
          </w:tcPr>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lang w:val="tt-RU"/>
              </w:rPr>
              <w:t>Даими рәвештә</w:t>
            </w:r>
          </w:p>
        </w:tc>
      </w:tr>
      <w:tr w:rsidR="00F714B1" w:rsidRPr="00F714B1" w:rsidTr="00F714B1">
        <w:trPr>
          <w:trHeight w:val="486"/>
        </w:trPr>
        <w:tc>
          <w:tcPr>
            <w:tcW w:w="883" w:type="dxa"/>
          </w:tcPr>
          <w:p w:rsidR="00F714B1" w:rsidRPr="00F714B1" w:rsidRDefault="00F714B1" w:rsidP="00F714B1">
            <w:pPr>
              <w:ind w:right="-981"/>
              <w:jc w:val="both"/>
              <w:rPr>
                <w:rFonts w:ascii="Times New Roman" w:hAnsi="Times New Roman"/>
                <w:sz w:val="28"/>
                <w:szCs w:val="28"/>
              </w:rPr>
            </w:pPr>
          </w:p>
        </w:tc>
        <w:tc>
          <w:tcPr>
            <w:tcW w:w="5355" w:type="dxa"/>
          </w:tcPr>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Кызыксынучы затларга мәҗбүри таләпләр</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 xml:space="preserve"> үтәлү мәсьәләләре буенча мәгълүмат бирү, шул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lang w:val="tt-RU"/>
              </w:rPr>
              <w:t xml:space="preserve">исәптән хатлар җибәрү (шулай ук </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электрон почта белән),</w:t>
            </w:r>
          </w:p>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lastRenderedPageBreak/>
              <w:t xml:space="preserve"> киңәшмәләр, семинарлар үткәрү,</w:t>
            </w:r>
          </w:p>
          <w:p w:rsidR="00F714B1" w:rsidRPr="00F714B1" w:rsidRDefault="00F714B1" w:rsidP="00F714B1">
            <w:pPr>
              <w:ind w:right="-981"/>
              <w:jc w:val="both"/>
              <w:rPr>
                <w:rFonts w:ascii="Times New Roman" w:hAnsi="Times New Roman"/>
                <w:sz w:val="28"/>
                <w:szCs w:val="28"/>
                <w:lang w:val="tt-RU"/>
              </w:rPr>
            </w:pPr>
          </w:p>
          <w:p w:rsidR="00F714B1" w:rsidRPr="00F714B1" w:rsidRDefault="00F714B1" w:rsidP="00F714B1">
            <w:pPr>
              <w:ind w:right="-981"/>
              <w:jc w:val="both"/>
              <w:rPr>
                <w:rFonts w:ascii="Times New Roman" w:hAnsi="Times New Roman"/>
                <w:sz w:val="28"/>
                <w:szCs w:val="28"/>
              </w:rPr>
            </w:pPr>
          </w:p>
        </w:tc>
        <w:tc>
          <w:tcPr>
            <w:tcW w:w="1843" w:type="dxa"/>
          </w:tcPr>
          <w:p w:rsidR="00F714B1" w:rsidRPr="00F714B1" w:rsidRDefault="00F714B1" w:rsidP="00F714B1">
            <w:pPr>
              <w:ind w:right="-20"/>
              <w:rPr>
                <w:rFonts w:ascii="Times New Roman" w:hAnsi="Times New Roman"/>
                <w:sz w:val="28"/>
                <w:szCs w:val="28"/>
              </w:rPr>
            </w:pPr>
            <w:r w:rsidRPr="00F714B1">
              <w:rPr>
                <w:rFonts w:ascii="Times New Roman" w:hAnsi="Times New Roman"/>
                <w:sz w:val="28"/>
                <w:szCs w:val="28"/>
                <w:lang w:val="tt-RU"/>
              </w:rPr>
              <w:lastRenderedPageBreak/>
              <w:t xml:space="preserve">Мамадыш муниципаль районы башкарма </w:t>
            </w:r>
            <w:r w:rsidRPr="00F714B1">
              <w:rPr>
                <w:rFonts w:ascii="Times New Roman" w:hAnsi="Times New Roman"/>
                <w:sz w:val="28"/>
                <w:szCs w:val="28"/>
                <w:lang w:val="tt-RU"/>
              </w:rPr>
              <w:lastRenderedPageBreak/>
              <w:t>комитетының инфраструктура үсеше бүлеге</w:t>
            </w:r>
          </w:p>
        </w:tc>
        <w:tc>
          <w:tcPr>
            <w:tcW w:w="2268" w:type="dxa"/>
          </w:tcPr>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lang w:val="tt-RU"/>
              </w:rPr>
              <w:lastRenderedPageBreak/>
              <w:t>Даими рәвештә</w:t>
            </w:r>
          </w:p>
        </w:tc>
      </w:tr>
    </w:tbl>
    <w:p w:rsidR="00F714B1" w:rsidRPr="00F714B1" w:rsidRDefault="00F714B1" w:rsidP="00F714B1">
      <w:pPr>
        <w:ind w:right="-981" w:firstLine="709"/>
        <w:jc w:val="center"/>
        <w:rPr>
          <w:sz w:val="28"/>
          <w:szCs w:val="28"/>
        </w:rPr>
      </w:pPr>
    </w:p>
    <w:p w:rsidR="00F714B1" w:rsidRPr="00F714B1" w:rsidRDefault="00F714B1" w:rsidP="00F714B1">
      <w:pPr>
        <w:ind w:right="-981" w:firstLine="709"/>
        <w:jc w:val="both"/>
        <w:rPr>
          <w:sz w:val="28"/>
          <w:szCs w:val="28"/>
        </w:rPr>
      </w:pPr>
    </w:p>
    <w:p w:rsidR="00F714B1" w:rsidRPr="00F714B1" w:rsidRDefault="00F714B1" w:rsidP="00F714B1">
      <w:pPr>
        <w:ind w:right="-981" w:firstLine="709"/>
        <w:jc w:val="both"/>
        <w:rPr>
          <w:sz w:val="28"/>
          <w:szCs w:val="28"/>
        </w:rPr>
      </w:pPr>
    </w:p>
    <w:p w:rsidR="00F714B1" w:rsidRPr="00F714B1" w:rsidRDefault="00F714B1" w:rsidP="00F714B1">
      <w:pPr>
        <w:ind w:right="141" w:firstLine="709"/>
        <w:jc w:val="both"/>
        <w:rPr>
          <w:sz w:val="28"/>
          <w:szCs w:val="28"/>
        </w:rPr>
      </w:pPr>
      <w:r w:rsidRPr="00F714B1">
        <w:rPr>
          <w:sz w:val="28"/>
          <w:szCs w:val="28"/>
        </w:rPr>
        <w:t>2022-2023 елларга хокук бозуларны профилактикалау буенча чаралар планы проекты</w:t>
      </w:r>
    </w:p>
    <w:tbl>
      <w:tblPr>
        <w:tblStyle w:val="14"/>
        <w:tblW w:w="10201" w:type="dxa"/>
        <w:tblLook w:val="04A0" w:firstRow="1" w:lastRow="0" w:firstColumn="1" w:lastColumn="0" w:noHBand="0" w:noVBand="1"/>
      </w:tblPr>
      <w:tblGrid>
        <w:gridCol w:w="594"/>
        <w:gridCol w:w="4572"/>
        <w:gridCol w:w="2200"/>
        <w:gridCol w:w="2268"/>
        <w:gridCol w:w="567"/>
      </w:tblGrid>
      <w:tr w:rsidR="00F714B1" w:rsidRPr="00F714B1" w:rsidTr="00F714B1">
        <w:trPr>
          <w:trHeight w:val="486"/>
        </w:trPr>
        <w:tc>
          <w:tcPr>
            <w:tcW w:w="594" w:type="dxa"/>
          </w:tcPr>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т/б</w:t>
            </w:r>
          </w:p>
        </w:tc>
        <w:tc>
          <w:tcPr>
            <w:tcW w:w="4572" w:type="dxa"/>
          </w:tcPr>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Чаралар исеме</w:t>
            </w:r>
          </w:p>
        </w:tc>
        <w:tc>
          <w:tcPr>
            <w:tcW w:w="2200" w:type="dxa"/>
          </w:tcPr>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Җаваплы башкаручы</w:t>
            </w:r>
          </w:p>
        </w:tc>
        <w:tc>
          <w:tcPr>
            <w:tcW w:w="2268" w:type="dxa"/>
          </w:tcPr>
          <w:p w:rsidR="00F714B1" w:rsidRPr="00F714B1" w:rsidRDefault="00F714B1" w:rsidP="00F714B1">
            <w:pPr>
              <w:ind w:right="-981"/>
              <w:jc w:val="both"/>
              <w:rPr>
                <w:rFonts w:ascii="Times New Roman" w:hAnsi="Times New Roman"/>
                <w:sz w:val="28"/>
                <w:szCs w:val="28"/>
                <w:lang w:val="tt-RU"/>
              </w:rPr>
            </w:pPr>
            <w:r w:rsidRPr="00F714B1">
              <w:rPr>
                <w:rFonts w:ascii="Times New Roman" w:hAnsi="Times New Roman"/>
                <w:sz w:val="28"/>
                <w:szCs w:val="28"/>
                <w:lang w:val="tt-RU"/>
              </w:rPr>
              <w:t>башкару вакыты</w:t>
            </w:r>
          </w:p>
        </w:tc>
        <w:tc>
          <w:tcPr>
            <w:tcW w:w="567" w:type="dxa"/>
          </w:tcPr>
          <w:p w:rsidR="00F714B1" w:rsidRPr="00F714B1" w:rsidRDefault="00F714B1" w:rsidP="00F714B1">
            <w:pPr>
              <w:ind w:right="-981"/>
              <w:jc w:val="both"/>
              <w:rPr>
                <w:sz w:val="28"/>
                <w:szCs w:val="28"/>
                <w:lang w:val="tt-RU"/>
              </w:rPr>
            </w:pPr>
          </w:p>
        </w:tc>
      </w:tr>
      <w:tr w:rsidR="00F714B1" w:rsidRPr="00F714B1" w:rsidTr="00F714B1">
        <w:trPr>
          <w:trHeight w:val="486"/>
        </w:trPr>
        <w:tc>
          <w:tcPr>
            <w:tcW w:w="594" w:type="dxa"/>
          </w:tcPr>
          <w:p w:rsidR="00F714B1" w:rsidRPr="00F714B1" w:rsidRDefault="00F714B1" w:rsidP="00F714B1">
            <w:pPr>
              <w:ind w:right="-981"/>
              <w:jc w:val="both"/>
              <w:rPr>
                <w:rFonts w:ascii="Times New Roman" w:hAnsi="Times New Roman"/>
                <w:sz w:val="28"/>
                <w:szCs w:val="28"/>
              </w:rPr>
            </w:pPr>
          </w:p>
        </w:tc>
        <w:tc>
          <w:tcPr>
            <w:tcW w:w="4572" w:type="dxa"/>
          </w:tcPr>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Законнар мониторингы һәм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мәҗбүри таләпләрне үз эченә алган норматив хокукый актлар яисә</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 аларның аерым өлешләре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исемлеген әзерләү, аларның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үтәлешен бәяләү муниципаль торак контроле предметы булып тора.</w:t>
            </w:r>
          </w:p>
        </w:tc>
        <w:tc>
          <w:tcPr>
            <w:tcW w:w="2200" w:type="dxa"/>
          </w:tcPr>
          <w:p w:rsidR="00F714B1" w:rsidRPr="00F714B1" w:rsidRDefault="00F714B1" w:rsidP="00F714B1">
            <w:pPr>
              <w:ind w:right="-20"/>
              <w:rPr>
                <w:rFonts w:ascii="Times New Roman" w:hAnsi="Times New Roman"/>
                <w:sz w:val="28"/>
                <w:szCs w:val="28"/>
              </w:rPr>
            </w:pPr>
            <w:r w:rsidRPr="00F714B1">
              <w:rPr>
                <w:rFonts w:ascii="Times New Roman" w:hAnsi="Times New Roman"/>
                <w:sz w:val="28"/>
                <w:szCs w:val="28"/>
                <w:lang w:val="tt-RU"/>
              </w:rPr>
              <w:t>Мамадыш муниципаль районы башкарма комитетының инфраструктура үсеше бүлеге</w:t>
            </w:r>
          </w:p>
        </w:tc>
        <w:tc>
          <w:tcPr>
            <w:tcW w:w="2268" w:type="dxa"/>
          </w:tcPr>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lang w:val="tt-RU"/>
              </w:rPr>
              <w:t>Даими рәвештә</w:t>
            </w:r>
          </w:p>
        </w:tc>
        <w:tc>
          <w:tcPr>
            <w:tcW w:w="567" w:type="dxa"/>
          </w:tcPr>
          <w:p w:rsidR="00F714B1" w:rsidRPr="00F714B1" w:rsidRDefault="00F714B1" w:rsidP="00F714B1">
            <w:pPr>
              <w:ind w:right="-981"/>
              <w:jc w:val="both"/>
              <w:rPr>
                <w:sz w:val="28"/>
                <w:szCs w:val="28"/>
                <w:lang w:val="tt-RU"/>
              </w:rPr>
            </w:pPr>
          </w:p>
        </w:tc>
      </w:tr>
      <w:tr w:rsidR="00F714B1" w:rsidRPr="00F714B1" w:rsidTr="00F714B1">
        <w:trPr>
          <w:trHeight w:val="486"/>
        </w:trPr>
        <w:tc>
          <w:tcPr>
            <w:tcW w:w="594" w:type="dxa"/>
          </w:tcPr>
          <w:p w:rsidR="00F714B1" w:rsidRPr="00F714B1" w:rsidRDefault="00F714B1" w:rsidP="00F714B1">
            <w:pPr>
              <w:ind w:right="-981"/>
              <w:jc w:val="both"/>
              <w:rPr>
                <w:rFonts w:ascii="Times New Roman" w:hAnsi="Times New Roman"/>
                <w:sz w:val="28"/>
                <w:szCs w:val="28"/>
              </w:rPr>
            </w:pPr>
          </w:p>
        </w:tc>
        <w:tc>
          <w:tcPr>
            <w:tcW w:w="4572" w:type="dxa"/>
          </w:tcPr>
          <w:p w:rsidR="00F714B1" w:rsidRPr="00F714B1" w:rsidRDefault="00F714B1" w:rsidP="00F714B1">
            <w:pPr>
              <w:ind w:right="-981"/>
              <w:rPr>
                <w:rFonts w:ascii="Times New Roman" w:hAnsi="Times New Roman"/>
                <w:sz w:val="28"/>
                <w:szCs w:val="28"/>
              </w:rPr>
            </w:pPr>
            <w:r w:rsidRPr="00F714B1">
              <w:rPr>
                <w:rFonts w:ascii="Times New Roman" w:hAnsi="Times New Roman"/>
                <w:sz w:val="28"/>
                <w:szCs w:val="28"/>
              </w:rPr>
              <w:t>муниципаль торак контроле</w:t>
            </w:r>
          </w:p>
          <w:p w:rsidR="00F714B1" w:rsidRPr="00F714B1" w:rsidRDefault="00F714B1" w:rsidP="00F714B1">
            <w:pPr>
              <w:ind w:right="-981"/>
              <w:rPr>
                <w:rFonts w:ascii="Times New Roman" w:hAnsi="Times New Roman"/>
                <w:sz w:val="28"/>
                <w:szCs w:val="28"/>
              </w:rPr>
            </w:pPr>
            <w:r w:rsidRPr="00F714B1">
              <w:rPr>
                <w:rFonts w:ascii="Times New Roman" w:hAnsi="Times New Roman"/>
                <w:sz w:val="28"/>
                <w:szCs w:val="28"/>
              </w:rPr>
              <w:t xml:space="preserve"> предметы булып торучы мәҗбүри таләпләрне үз эченә алган норматив хокукый актлар яисә аларның</w:t>
            </w:r>
          </w:p>
          <w:p w:rsidR="00F714B1" w:rsidRPr="00F714B1" w:rsidRDefault="00F714B1" w:rsidP="00F714B1">
            <w:pPr>
              <w:ind w:right="-981"/>
              <w:rPr>
                <w:rFonts w:ascii="Times New Roman" w:hAnsi="Times New Roman"/>
                <w:sz w:val="28"/>
                <w:szCs w:val="28"/>
              </w:rPr>
            </w:pPr>
            <w:r w:rsidRPr="00F714B1">
              <w:rPr>
                <w:rFonts w:ascii="Times New Roman" w:hAnsi="Times New Roman"/>
                <w:sz w:val="28"/>
                <w:szCs w:val="28"/>
              </w:rPr>
              <w:t xml:space="preserve"> өлешләре Исемлеген «Интернет» </w:t>
            </w:r>
          </w:p>
          <w:p w:rsidR="00F714B1" w:rsidRPr="00F714B1" w:rsidRDefault="00F714B1" w:rsidP="00F714B1">
            <w:pPr>
              <w:ind w:right="-981"/>
              <w:rPr>
                <w:rFonts w:ascii="Times New Roman" w:hAnsi="Times New Roman"/>
                <w:sz w:val="28"/>
                <w:szCs w:val="28"/>
              </w:rPr>
            </w:pPr>
            <w:r w:rsidRPr="00F714B1">
              <w:rPr>
                <w:rFonts w:ascii="Times New Roman" w:hAnsi="Times New Roman"/>
                <w:sz w:val="28"/>
                <w:szCs w:val="28"/>
              </w:rPr>
              <w:t>мәгълүмат-телекоммуникация</w:t>
            </w:r>
          </w:p>
          <w:p w:rsidR="00F714B1" w:rsidRPr="00F714B1" w:rsidRDefault="00F714B1" w:rsidP="00F714B1">
            <w:pPr>
              <w:ind w:right="-981"/>
              <w:rPr>
                <w:rFonts w:ascii="Times New Roman" w:hAnsi="Times New Roman"/>
                <w:sz w:val="28"/>
                <w:szCs w:val="28"/>
              </w:rPr>
            </w:pPr>
            <w:r w:rsidRPr="00F714B1">
              <w:rPr>
                <w:rFonts w:ascii="Times New Roman" w:hAnsi="Times New Roman"/>
                <w:sz w:val="28"/>
                <w:szCs w:val="28"/>
              </w:rPr>
              <w:t xml:space="preserve"> челтәрендә Мамадыш муниципаль районының </w:t>
            </w:r>
          </w:p>
          <w:p w:rsidR="00F714B1" w:rsidRPr="00F714B1" w:rsidRDefault="00F714B1" w:rsidP="00F714B1">
            <w:pPr>
              <w:ind w:right="-981"/>
              <w:rPr>
                <w:rFonts w:ascii="Times New Roman" w:hAnsi="Times New Roman"/>
                <w:sz w:val="28"/>
                <w:szCs w:val="28"/>
              </w:rPr>
            </w:pPr>
            <w:r w:rsidRPr="00F714B1">
              <w:rPr>
                <w:rFonts w:ascii="Times New Roman" w:hAnsi="Times New Roman"/>
                <w:sz w:val="28"/>
                <w:szCs w:val="28"/>
              </w:rPr>
              <w:t>http://mamadysh.tatarstan.ru рәсми</w:t>
            </w:r>
          </w:p>
          <w:p w:rsidR="00F714B1" w:rsidRPr="00F714B1" w:rsidRDefault="00F714B1" w:rsidP="00F714B1">
            <w:pPr>
              <w:ind w:right="-981"/>
              <w:rPr>
                <w:rFonts w:ascii="Times New Roman" w:hAnsi="Times New Roman"/>
                <w:sz w:val="28"/>
                <w:szCs w:val="28"/>
              </w:rPr>
            </w:pPr>
            <w:r w:rsidRPr="00F714B1">
              <w:rPr>
                <w:rFonts w:ascii="Times New Roman" w:hAnsi="Times New Roman"/>
                <w:sz w:val="28"/>
                <w:szCs w:val="28"/>
              </w:rPr>
              <w:t xml:space="preserve"> сайтында</w:t>
            </w:r>
          </w:p>
          <w:p w:rsidR="00F714B1" w:rsidRPr="00F714B1" w:rsidRDefault="00F714B1" w:rsidP="00F714B1">
            <w:pPr>
              <w:ind w:right="-981"/>
              <w:rPr>
                <w:rFonts w:ascii="Times New Roman" w:hAnsi="Times New Roman"/>
                <w:sz w:val="28"/>
                <w:szCs w:val="28"/>
              </w:rPr>
            </w:pPr>
            <w:r w:rsidRPr="00F714B1">
              <w:rPr>
                <w:rFonts w:ascii="Times New Roman" w:hAnsi="Times New Roman"/>
                <w:sz w:val="28"/>
                <w:szCs w:val="28"/>
              </w:rPr>
              <w:t xml:space="preserve"> урнаштыру</w:t>
            </w:r>
          </w:p>
          <w:p w:rsidR="00F714B1" w:rsidRPr="00F714B1" w:rsidRDefault="00F714B1" w:rsidP="00F714B1">
            <w:pPr>
              <w:ind w:right="-981"/>
              <w:rPr>
                <w:rFonts w:ascii="Times New Roman" w:hAnsi="Times New Roman"/>
                <w:sz w:val="28"/>
                <w:szCs w:val="28"/>
              </w:rPr>
            </w:pPr>
            <w:r w:rsidRPr="00F714B1">
              <w:rPr>
                <w:rFonts w:ascii="Times New Roman" w:hAnsi="Times New Roman"/>
                <w:sz w:val="28"/>
                <w:szCs w:val="28"/>
              </w:rPr>
              <w:t xml:space="preserve"> </w:t>
            </w:r>
          </w:p>
        </w:tc>
        <w:tc>
          <w:tcPr>
            <w:tcW w:w="2200" w:type="dxa"/>
          </w:tcPr>
          <w:p w:rsidR="00F714B1" w:rsidRPr="00F714B1" w:rsidRDefault="00F714B1" w:rsidP="00F714B1">
            <w:pPr>
              <w:ind w:right="-20"/>
              <w:rPr>
                <w:rFonts w:ascii="Times New Roman" w:hAnsi="Times New Roman"/>
                <w:sz w:val="28"/>
                <w:szCs w:val="28"/>
              </w:rPr>
            </w:pPr>
            <w:r w:rsidRPr="00F714B1">
              <w:rPr>
                <w:rFonts w:ascii="Times New Roman" w:hAnsi="Times New Roman"/>
                <w:sz w:val="28"/>
                <w:szCs w:val="28"/>
                <w:lang w:val="tt-RU"/>
              </w:rPr>
              <w:t>Мамадыш муниципаль районы башкарма комитетының инфраструктура үсеше бүлеге</w:t>
            </w:r>
          </w:p>
        </w:tc>
        <w:tc>
          <w:tcPr>
            <w:tcW w:w="2268" w:type="dxa"/>
          </w:tcPr>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lang w:val="tt-RU"/>
              </w:rPr>
              <w:t>Даими рәвештә</w:t>
            </w:r>
          </w:p>
        </w:tc>
        <w:tc>
          <w:tcPr>
            <w:tcW w:w="567" w:type="dxa"/>
          </w:tcPr>
          <w:p w:rsidR="00F714B1" w:rsidRPr="00F714B1" w:rsidRDefault="00F714B1" w:rsidP="00F714B1">
            <w:pPr>
              <w:ind w:right="-981"/>
              <w:jc w:val="both"/>
              <w:rPr>
                <w:sz w:val="28"/>
                <w:szCs w:val="28"/>
                <w:lang w:val="tt-RU"/>
              </w:rPr>
            </w:pPr>
          </w:p>
        </w:tc>
      </w:tr>
      <w:tr w:rsidR="00F714B1" w:rsidRPr="00F714B1" w:rsidTr="00F714B1">
        <w:trPr>
          <w:trHeight w:val="486"/>
        </w:trPr>
        <w:tc>
          <w:tcPr>
            <w:tcW w:w="594" w:type="dxa"/>
          </w:tcPr>
          <w:p w:rsidR="00F714B1" w:rsidRPr="00F714B1" w:rsidRDefault="00F714B1" w:rsidP="00F714B1">
            <w:pPr>
              <w:ind w:right="-981"/>
              <w:jc w:val="both"/>
              <w:rPr>
                <w:rFonts w:ascii="Times New Roman" w:hAnsi="Times New Roman"/>
                <w:sz w:val="28"/>
                <w:szCs w:val="28"/>
              </w:rPr>
            </w:pPr>
          </w:p>
        </w:tc>
        <w:tc>
          <w:tcPr>
            <w:tcW w:w="4572" w:type="dxa"/>
          </w:tcPr>
          <w:p w:rsidR="00F714B1" w:rsidRPr="00F714B1" w:rsidRDefault="00F714B1" w:rsidP="00F714B1">
            <w:pPr>
              <w:ind w:right="-981"/>
              <w:rPr>
                <w:rFonts w:ascii="Times New Roman" w:hAnsi="Times New Roman"/>
                <w:sz w:val="28"/>
                <w:szCs w:val="28"/>
              </w:rPr>
            </w:pPr>
            <w:r w:rsidRPr="00F714B1">
              <w:rPr>
                <w:rFonts w:ascii="Times New Roman" w:hAnsi="Times New Roman"/>
                <w:sz w:val="28"/>
                <w:szCs w:val="28"/>
              </w:rPr>
              <w:t>Мәҗбүри таләпләр үзгәргән очракта,</w:t>
            </w:r>
          </w:p>
          <w:p w:rsidR="00F714B1" w:rsidRPr="00F714B1" w:rsidRDefault="00F714B1" w:rsidP="00F714B1">
            <w:pPr>
              <w:ind w:right="-981"/>
              <w:rPr>
                <w:rFonts w:ascii="Times New Roman" w:hAnsi="Times New Roman"/>
                <w:sz w:val="28"/>
                <w:szCs w:val="28"/>
              </w:rPr>
            </w:pPr>
            <w:r w:rsidRPr="00F714B1">
              <w:rPr>
                <w:rFonts w:ascii="Times New Roman" w:hAnsi="Times New Roman"/>
                <w:sz w:val="28"/>
                <w:szCs w:val="28"/>
              </w:rPr>
              <w:t xml:space="preserve"> Мамадыш муниципаль районының </w:t>
            </w:r>
            <w:hyperlink r:id="rId10" w:history="1">
              <w:r w:rsidRPr="00F714B1">
                <w:rPr>
                  <w:rFonts w:ascii="Times New Roman" w:hAnsi="Times New Roman"/>
                  <w:color w:val="0000FF" w:themeColor="hyperlink"/>
                  <w:sz w:val="28"/>
                  <w:szCs w:val="28"/>
                  <w:u w:val="single"/>
                </w:rPr>
                <w:t>http://mamadysh.tatarstan.ru</w:t>
              </w:r>
            </w:hyperlink>
            <w:r w:rsidRPr="00F714B1">
              <w:rPr>
                <w:rFonts w:ascii="Times New Roman" w:hAnsi="Times New Roman"/>
                <w:sz w:val="28"/>
                <w:szCs w:val="28"/>
              </w:rPr>
              <w:t xml:space="preserve"> рәсми </w:t>
            </w:r>
          </w:p>
          <w:p w:rsidR="00F714B1" w:rsidRPr="00F714B1" w:rsidRDefault="00F714B1" w:rsidP="00F714B1">
            <w:pPr>
              <w:ind w:right="-981"/>
              <w:rPr>
                <w:rFonts w:ascii="Times New Roman" w:hAnsi="Times New Roman"/>
                <w:sz w:val="28"/>
                <w:szCs w:val="28"/>
              </w:rPr>
            </w:pPr>
            <w:r w:rsidRPr="00F714B1">
              <w:rPr>
                <w:rFonts w:ascii="Times New Roman" w:hAnsi="Times New Roman"/>
                <w:sz w:val="28"/>
                <w:szCs w:val="28"/>
              </w:rPr>
              <w:t xml:space="preserve">сайтында мәҗбүри таләпләрне </w:t>
            </w:r>
          </w:p>
          <w:p w:rsidR="00F714B1" w:rsidRPr="00F714B1" w:rsidRDefault="00F714B1" w:rsidP="00F714B1">
            <w:pPr>
              <w:ind w:right="-981"/>
              <w:rPr>
                <w:rFonts w:ascii="Times New Roman" w:hAnsi="Times New Roman"/>
                <w:sz w:val="28"/>
                <w:szCs w:val="28"/>
              </w:rPr>
            </w:pPr>
            <w:r w:rsidRPr="00F714B1">
              <w:rPr>
                <w:rFonts w:ascii="Times New Roman" w:hAnsi="Times New Roman"/>
                <w:sz w:val="28"/>
                <w:szCs w:val="28"/>
              </w:rPr>
              <w:t xml:space="preserve">билгели торган яңа норматив </w:t>
            </w:r>
          </w:p>
          <w:p w:rsidR="00F714B1" w:rsidRPr="00F714B1" w:rsidRDefault="00F714B1" w:rsidP="00F714B1">
            <w:pPr>
              <w:ind w:right="-981"/>
              <w:rPr>
                <w:rFonts w:ascii="Times New Roman" w:hAnsi="Times New Roman"/>
                <w:sz w:val="28"/>
                <w:szCs w:val="28"/>
              </w:rPr>
            </w:pPr>
            <w:r w:rsidRPr="00F714B1">
              <w:rPr>
                <w:rFonts w:ascii="Times New Roman" w:hAnsi="Times New Roman"/>
                <w:sz w:val="28"/>
                <w:szCs w:val="28"/>
              </w:rPr>
              <w:t>хокукый актларны әзерл</w:t>
            </w:r>
            <w:r w:rsidRPr="00F714B1">
              <w:rPr>
                <w:rFonts w:ascii="Times New Roman" w:hAnsi="Times New Roman"/>
                <w:sz w:val="28"/>
                <w:szCs w:val="28"/>
                <w:lang w:val="tt-RU"/>
              </w:rPr>
              <w:t>әү</w:t>
            </w:r>
            <w:r w:rsidRPr="00F714B1">
              <w:rPr>
                <w:rFonts w:ascii="Times New Roman" w:hAnsi="Times New Roman"/>
                <w:sz w:val="28"/>
                <w:szCs w:val="28"/>
              </w:rPr>
              <w:t xml:space="preserve"> һәм гамәлдәге </w:t>
            </w:r>
          </w:p>
          <w:p w:rsidR="00F714B1" w:rsidRPr="00F714B1" w:rsidRDefault="00F714B1" w:rsidP="00F714B1">
            <w:pPr>
              <w:ind w:right="-981"/>
              <w:rPr>
                <w:rFonts w:ascii="Times New Roman" w:hAnsi="Times New Roman"/>
                <w:sz w:val="28"/>
                <w:szCs w:val="28"/>
              </w:rPr>
            </w:pPr>
            <w:r w:rsidRPr="00F714B1">
              <w:rPr>
                <w:rFonts w:ascii="Times New Roman" w:hAnsi="Times New Roman"/>
                <w:sz w:val="28"/>
                <w:szCs w:val="28"/>
              </w:rPr>
              <w:t>актларга, аларның үз көченә керү</w:t>
            </w:r>
          </w:p>
          <w:p w:rsidR="00F714B1" w:rsidRPr="00F714B1" w:rsidRDefault="00F714B1" w:rsidP="00F714B1">
            <w:pPr>
              <w:ind w:right="-981"/>
              <w:rPr>
                <w:rFonts w:ascii="Times New Roman" w:hAnsi="Times New Roman"/>
                <w:sz w:val="28"/>
                <w:szCs w:val="28"/>
              </w:rPr>
            </w:pPr>
            <w:r w:rsidRPr="00F714B1">
              <w:rPr>
                <w:rFonts w:ascii="Times New Roman" w:hAnsi="Times New Roman"/>
                <w:sz w:val="28"/>
                <w:szCs w:val="28"/>
              </w:rPr>
              <w:t xml:space="preserve"> срокларына һәм тәртибенә </w:t>
            </w:r>
          </w:p>
          <w:p w:rsidR="00F714B1" w:rsidRPr="00F714B1" w:rsidRDefault="00F714B1" w:rsidP="00F714B1">
            <w:pPr>
              <w:ind w:right="-981"/>
              <w:rPr>
                <w:rFonts w:ascii="Times New Roman" w:hAnsi="Times New Roman"/>
                <w:sz w:val="28"/>
                <w:szCs w:val="28"/>
              </w:rPr>
            </w:pPr>
            <w:r w:rsidRPr="00F714B1">
              <w:rPr>
                <w:rFonts w:ascii="Times New Roman" w:hAnsi="Times New Roman"/>
                <w:sz w:val="28"/>
                <w:szCs w:val="28"/>
              </w:rPr>
              <w:t xml:space="preserve">яраклаштырып урнаштыру </w:t>
            </w:r>
          </w:p>
          <w:p w:rsidR="00F714B1" w:rsidRPr="00F714B1" w:rsidRDefault="00F714B1" w:rsidP="00F714B1">
            <w:pPr>
              <w:ind w:right="-981"/>
              <w:rPr>
                <w:rFonts w:ascii="Times New Roman" w:hAnsi="Times New Roman"/>
                <w:sz w:val="28"/>
                <w:szCs w:val="28"/>
              </w:rPr>
            </w:pPr>
          </w:p>
        </w:tc>
        <w:tc>
          <w:tcPr>
            <w:tcW w:w="2200" w:type="dxa"/>
          </w:tcPr>
          <w:p w:rsidR="00F714B1" w:rsidRPr="00F714B1" w:rsidRDefault="00F714B1" w:rsidP="00F714B1">
            <w:pPr>
              <w:ind w:right="-20"/>
              <w:rPr>
                <w:rFonts w:ascii="Times New Roman" w:hAnsi="Times New Roman"/>
                <w:sz w:val="28"/>
                <w:szCs w:val="28"/>
              </w:rPr>
            </w:pPr>
            <w:r w:rsidRPr="00F714B1">
              <w:rPr>
                <w:rFonts w:ascii="Times New Roman" w:hAnsi="Times New Roman"/>
                <w:sz w:val="28"/>
                <w:szCs w:val="28"/>
                <w:lang w:val="tt-RU"/>
              </w:rPr>
              <w:t>Мамадыш муниципаль районы башкарма комитетының инфраструктура үсеше бүлеге</w:t>
            </w:r>
          </w:p>
        </w:tc>
        <w:tc>
          <w:tcPr>
            <w:tcW w:w="2268" w:type="dxa"/>
          </w:tcPr>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lang w:val="tt-RU"/>
              </w:rPr>
              <w:t>Даими рәвештә</w:t>
            </w:r>
          </w:p>
        </w:tc>
        <w:tc>
          <w:tcPr>
            <w:tcW w:w="567" w:type="dxa"/>
          </w:tcPr>
          <w:p w:rsidR="00F714B1" w:rsidRPr="00F714B1" w:rsidRDefault="00F714B1" w:rsidP="00F714B1">
            <w:pPr>
              <w:ind w:right="-981"/>
              <w:jc w:val="both"/>
              <w:rPr>
                <w:sz w:val="28"/>
                <w:szCs w:val="28"/>
                <w:lang w:val="tt-RU"/>
              </w:rPr>
            </w:pPr>
          </w:p>
        </w:tc>
      </w:tr>
      <w:tr w:rsidR="00F714B1" w:rsidRPr="00F714B1" w:rsidTr="00F714B1">
        <w:trPr>
          <w:trHeight w:val="486"/>
        </w:trPr>
        <w:tc>
          <w:tcPr>
            <w:tcW w:w="594" w:type="dxa"/>
          </w:tcPr>
          <w:p w:rsidR="00F714B1" w:rsidRPr="00F714B1" w:rsidRDefault="00F714B1" w:rsidP="00F714B1">
            <w:pPr>
              <w:ind w:right="-981"/>
              <w:jc w:val="both"/>
              <w:rPr>
                <w:rFonts w:ascii="Times New Roman" w:hAnsi="Times New Roman"/>
                <w:sz w:val="28"/>
                <w:szCs w:val="28"/>
              </w:rPr>
            </w:pPr>
          </w:p>
        </w:tc>
        <w:tc>
          <w:tcPr>
            <w:tcW w:w="4572" w:type="dxa"/>
          </w:tcPr>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Кызыксынучы затларга мәҗбүри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таләпләр</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 үтәлү мәсьәләләре буенча</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 мәгълүмат бирү, шул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исәптән хатлар җибәрү (шулай ук </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lastRenderedPageBreak/>
              <w:t>электрон почта белән),</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 xml:space="preserve"> киңәшмәләр, семинарлар үткәрү,</w:t>
            </w:r>
          </w:p>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rPr>
              <w:t>.</w:t>
            </w:r>
          </w:p>
        </w:tc>
        <w:tc>
          <w:tcPr>
            <w:tcW w:w="2200" w:type="dxa"/>
          </w:tcPr>
          <w:p w:rsidR="00F714B1" w:rsidRPr="00F714B1" w:rsidRDefault="00F714B1" w:rsidP="00F714B1">
            <w:pPr>
              <w:ind w:right="-20"/>
              <w:rPr>
                <w:rFonts w:ascii="Times New Roman" w:hAnsi="Times New Roman"/>
                <w:sz w:val="28"/>
                <w:szCs w:val="28"/>
              </w:rPr>
            </w:pPr>
            <w:r w:rsidRPr="00F714B1">
              <w:rPr>
                <w:rFonts w:ascii="Times New Roman" w:hAnsi="Times New Roman"/>
                <w:sz w:val="28"/>
                <w:szCs w:val="28"/>
                <w:lang w:val="tt-RU"/>
              </w:rPr>
              <w:lastRenderedPageBreak/>
              <w:t xml:space="preserve">Мамадыш муниципаль районы башкарма комитетының </w:t>
            </w:r>
            <w:r w:rsidRPr="00F714B1">
              <w:rPr>
                <w:rFonts w:ascii="Times New Roman" w:hAnsi="Times New Roman"/>
                <w:sz w:val="28"/>
                <w:szCs w:val="28"/>
                <w:lang w:val="tt-RU"/>
              </w:rPr>
              <w:lastRenderedPageBreak/>
              <w:t>инфраструктура үсеше бүлеге</w:t>
            </w:r>
          </w:p>
        </w:tc>
        <w:tc>
          <w:tcPr>
            <w:tcW w:w="2268" w:type="dxa"/>
          </w:tcPr>
          <w:p w:rsidR="00F714B1" w:rsidRPr="00F714B1" w:rsidRDefault="00F714B1" w:rsidP="00F714B1">
            <w:pPr>
              <w:ind w:right="-981"/>
              <w:jc w:val="both"/>
              <w:rPr>
                <w:rFonts w:ascii="Times New Roman" w:hAnsi="Times New Roman"/>
                <w:sz w:val="28"/>
                <w:szCs w:val="28"/>
              </w:rPr>
            </w:pPr>
            <w:r w:rsidRPr="00F714B1">
              <w:rPr>
                <w:rFonts w:ascii="Times New Roman" w:hAnsi="Times New Roman"/>
                <w:sz w:val="28"/>
                <w:szCs w:val="28"/>
                <w:lang w:val="tt-RU"/>
              </w:rPr>
              <w:lastRenderedPageBreak/>
              <w:t>Даими рәвештә</w:t>
            </w:r>
          </w:p>
        </w:tc>
        <w:tc>
          <w:tcPr>
            <w:tcW w:w="567" w:type="dxa"/>
          </w:tcPr>
          <w:p w:rsidR="00F714B1" w:rsidRPr="00F714B1" w:rsidRDefault="00F714B1" w:rsidP="00F714B1">
            <w:pPr>
              <w:ind w:right="-981"/>
              <w:jc w:val="both"/>
              <w:rPr>
                <w:sz w:val="28"/>
                <w:szCs w:val="28"/>
                <w:lang w:val="tt-RU"/>
              </w:rPr>
            </w:pPr>
          </w:p>
        </w:tc>
      </w:tr>
    </w:tbl>
    <w:p w:rsidR="00F714B1" w:rsidRPr="00F714B1" w:rsidRDefault="00F714B1" w:rsidP="00F714B1">
      <w:pPr>
        <w:ind w:right="-981" w:firstLine="709"/>
        <w:jc w:val="center"/>
        <w:rPr>
          <w:sz w:val="28"/>
          <w:szCs w:val="28"/>
        </w:rPr>
      </w:pPr>
    </w:p>
    <w:p w:rsidR="00F714B1" w:rsidRPr="00F714B1" w:rsidRDefault="00F714B1" w:rsidP="00F714B1">
      <w:pPr>
        <w:spacing w:line="276" w:lineRule="auto"/>
        <w:ind w:right="-981" w:firstLine="709"/>
        <w:jc w:val="both"/>
        <w:rPr>
          <w:sz w:val="28"/>
          <w:szCs w:val="28"/>
        </w:rPr>
      </w:pPr>
      <w:r w:rsidRPr="00F714B1">
        <w:rPr>
          <w:sz w:val="28"/>
          <w:szCs w:val="28"/>
        </w:rPr>
        <w:t>4. Программаны ресурслары белән тәэмин итү</w:t>
      </w:r>
    </w:p>
    <w:p w:rsidR="00F714B1" w:rsidRPr="00F714B1" w:rsidRDefault="00F714B1" w:rsidP="00F714B1">
      <w:pPr>
        <w:spacing w:line="276" w:lineRule="auto"/>
        <w:ind w:right="283" w:firstLine="709"/>
        <w:jc w:val="both"/>
        <w:rPr>
          <w:sz w:val="28"/>
          <w:szCs w:val="28"/>
        </w:rPr>
      </w:pPr>
      <w:r w:rsidRPr="00F714B1">
        <w:rPr>
          <w:sz w:val="28"/>
          <w:szCs w:val="28"/>
        </w:rPr>
        <w:t>Муниципаль торак контролен гамәлгә ашыру вәкаләтләрен башкарма комитетның төзелеш һәм торак-коммуналь хуҗалык бүлеге башлыгы башкара.</w:t>
      </w:r>
    </w:p>
    <w:p w:rsidR="00F714B1" w:rsidRPr="00F714B1" w:rsidRDefault="00F714B1" w:rsidP="00F714B1">
      <w:pPr>
        <w:spacing w:line="276" w:lineRule="auto"/>
        <w:ind w:right="283" w:firstLine="709"/>
        <w:jc w:val="both"/>
        <w:rPr>
          <w:sz w:val="28"/>
          <w:szCs w:val="28"/>
        </w:rPr>
      </w:pPr>
      <w:r w:rsidRPr="00F714B1">
        <w:rPr>
          <w:sz w:val="28"/>
          <w:szCs w:val="28"/>
        </w:rPr>
        <w:t xml:space="preserve"> 5.  Программаны гамәлгә ашыру механизмы</w:t>
      </w:r>
    </w:p>
    <w:p w:rsidR="00F714B1" w:rsidRPr="00F714B1" w:rsidRDefault="00F714B1" w:rsidP="00F714B1">
      <w:pPr>
        <w:spacing w:line="276" w:lineRule="auto"/>
        <w:ind w:right="283" w:firstLine="709"/>
        <w:jc w:val="both"/>
        <w:rPr>
          <w:sz w:val="28"/>
          <w:szCs w:val="28"/>
        </w:rPr>
      </w:pPr>
      <w:r w:rsidRPr="00F714B1">
        <w:rPr>
          <w:sz w:val="28"/>
          <w:szCs w:val="28"/>
        </w:rPr>
        <w:t xml:space="preserve">2021-2023 елларга Мамадыш муниципаль районында муниципаль торак контроле өлкәсендә хокук бозуларны профилактикалау программасы белән идарә итү механизмы профилактик чараларны планлаштыруны, мониторинглауны һәм тикшерүне; аерым профилактик чараларны гамәлгә ашыруны һәм программада каралган координацияләү чараларын гамәлгә ашыруны үз эченә ала. </w:t>
      </w:r>
    </w:p>
    <w:p w:rsidR="00F714B1" w:rsidRPr="00F714B1" w:rsidRDefault="00F714B1" w:rsidP="00F714B1">
      <w:pPr>
        <w:spacing w:line="276" w:lineRule="auto"/>
        <w:ind w:right="283" w:firstLine="709"/>
        <w:jc w:val="both"/>
        <w:rPr>
          <w:sz w:val="28"/>
          <w:szCs w:val="28"/>
        </w:rPr>
      </w:pPr>
      <w:r w:rsidRPr="00F714B1">
        <w:rPr>
          <w:sz w:val="28"/>
          <w:szCs w:val="28"/>
        </w:rPr>
        <w:t>Программа җитәкчесе - Хаҗиев Ринат Рифат улы - Татарстан Республикасы Мамадыш муниципаль районы башкарма комитеты җитәкчесе урынбасары вазыйфаларын башкаручы</w:t>
      </w:r>
    </w:p>
    <w:p w:rsidR="00F714B1" w:rsidRPr="00F714B1" w:rsidRDefault="00F714B1" w:rsidP="00F714B1">
      <w:pPr>
        <w:spacing w:line="276" w:lineRule="auto"/>
        <w:ind w:right="283" w:firstLine="709"/>
        <w:jc w:val="both"/>
        <w:rPr>
          <w:sz w:val="28"/>
          <w:szCs w:val="28"/>
        </w:rPr>
      </w:pPr>
      <w:r w:rsidRPr="00F714B1">
        <w:rPr>
          <w:sz w:val="28"/>
          <w:szCs w:val="28"/>
        </w:rPr>
        <w:t>Программаның координаторы - Сәлахетдинов Инзил Илгизәр улы - Татарстан Республикасы Мамадыш муниципаль районы башкарма комитетының инфраструктура үсеше бүлегенең торакны исәпкә алу һәм бүлү секторы мөдире.</w:t>
      </w:r>
    </w:p>
    <w:p w:rsidR="00F714B1" w:rsidRPr="00F714B1" w:rsidRDefault="00F714B1" w:rsidP="00F714B1">
      <w:pPr>
        <w:spacing w:line="276" w:lineRule="auto"/>
        <w:ind w:right="283" w:firstLine="709"/>
        <w:jc w:val="both"/>
        <w:rPr>
          <w:sz w:val="28"/>
          <w:szCs w:val="28"/>
        </w:rPr>
      </w:pPr>
    </w:p>
    <w:p w:rsidR="00F714B1" w:rsidRPr="00F714B1" w:rsidRDefault="00F714B1" w:rsidP="00F714B1">
      <w:pPr>
        <w:spacing w:line="276" w:lineRule="auto"/>
        <w:ind w:right="283" w:firstLine="709"/>
        <w:jc w:val="both"/>
        <w:rPr>
          <w:sz w:val="28"/>
          <w:szCs w:val="28"/>
        </w:rPr>
      </w:pPr>
      <w:r w:rsidRPr="00F714B1">
        <w:rPr>
          <w:sz w:val="28"/>
          <w:szCs w:val="28"/>
        </w:rPr>
        <w:t>6. Программа нәтиҗәлелеген бәяләү</w:t>
      </w:r>
    </w:p>
    <w:p w:rsidR="00F714B1" w:rsidRPr="00F714B1" w:rsidRDefault="00F714B1" w:rsidP="00F714B1">
      <w:pPr>
        <w:spacing w:line="276" w:lineRule="auto"/>
        <w:ind w:right="283" w:firstLine="709"/>
        <w:jc w:val="both"/>
        <w:rPr>
          <w:sz w:val="28"/>
          <w:szCs w:val="28"/>
        </w:rPr>
      </w:pPr>
      <w:r w:rsidRPr="00F714B1">
        <w:rPr>
          <w:sz w:val="28"/>
          <w:szCs w:val="28"/>
        </w:rPr>
        <w:t>профилактик чараларның нәтиҗәлелеген  бәяләүнең төп механизмы түбәндәгеләрдән гыйбарәт:</w:t>
      </w:r>
    </w:p>
    <w:p w:rsidR="00F714B1" w:rsidRPr="00F714B1" w:rsidRDefault="00F714B1" w:rsidP="00F714B1">
      <w:pPr>
        <w:spacing w:line="276" w:lineRule="auto"/>
        <w:ind w:right="283" w:firstLine="709"/>
        <w:jc w:val="both"/>
        <w:rPr>
          <w:sz w:val="28"/>
          <w:szCs w:val="28"/>
        </w:rPr>
      </w:pPr>
      <w:r w:rsidRPr="00F714B1">
        <w:rPr>
          <w:sz w:val="28"/>
          <w:szCs w:val="28"/>
        </w:rPr>
        <w:t>-гражданнарның гомеренә һәм сәламәтлегенә зыян китерү куркынычын киметү;</w:t>
      </w:r>
    </w:p>
    <w:p w:rsidR="00F714B1" w:rsidRPr="00F714B1" w:rsidRDefault="00F714B1" w:rsidP="00F714B1">
      <w:pPr>
        <w:spacing w:line="276" w:lineRule="auto"/>
        <w:ind w:right="283" w:firstLine="709"/>
        <w:jc w:val="both"/>
        <w:rPr>
          <w:sz w:val="28"/>
          <w:szCs w:val="28"/>
        </w:rPr>
      </w:pPr>
      <w:r w:rsidRPr="00F714B1">
        <w:rPr>
          <w:sz w:val="28"/>
          <w:szCs w:val="28"/>
        </w:rPr>
        <w:t>законнар буйсынуындагы контроль субъектларының өлешен арттыру;</w:t>
      </w:r>
    </w:p>
    <w:p w:rsidR="00F714B1" w:rsidRPr="00F714B1" w:rsidRDefault="00F714B1" w:rsidP="00F714B1">
      <w:pPr>
        <w:spacing w:line="276" w:lineRule="auto"/>
        <w:ind w:right="283" w:firstLine="709"/>
        <w:jc w:val="both"/>
        <w:rPr>
          <w:sz w:val="28"/>
          <w:szCs w:val="28"/>
        </w:rPr>
      </w:pPr>
      <w:r w:rsidRPr="00F714B1">
        <w:rPr>
          <w:sz w:val="28"/>
          <w:szCs w:val="28"/>
        </w:rPr>
        <w:t>-профилактиканың төрле ысулларын кертү;</w:t>
      </w:r>
    </w:p>
    <w:p w:rsidR="00F714B1" w:rsidRPr="00F714B1" w:rsidRDefault="00F714B1" w:rsidP="00F714B1">
      <w:pPr>
        <w:spacing w:line="276" w:lineRule="auto"/>
        <w:ind w:right="283" w:firstLine="709"/>
        <w:jc w:val="both"/>
        <w:rPr>
          <w:sz w:val="28"/>
          <w:szCs w:val="28"/>
        </w:rPr>
      </w:pPr>
      <w:r w:rsidRPr="00F714B1">
        <w:rPr>
          <w:sz w:val="28"/>
          <w:szCs w:val="28"/>
        </w:rPr>
        <w:t>-контрольлек итүче субъектларның нәтиҗәле, закон буйсынуындагы үз-үзләрен тоту үрнәкләрен эшләү;</w:t>
      </w:r>
    </w:p>
    <w:p w:rsidR="00F714B1" w:rsidRPr="00F714B1" w:rsidRDefault="00F714B1" w:rsidP="00F714B1">
      <w:pPr>
        <w:spacing w:line="276" w:lineRule="auto"/>
        <w:ind w:right="283" w:firstLine="709"/>
        <w:jc w:val="both"/>
        <w:rPr>
          <w:sz w:val="28"/>
          <w:szCs w:val="28"/>
        </w:rPr>
      </w:pPr>
      <w:r w:rsidRPr="00F714B1">
        <w:rPr>
          <w:sz w:val="28"/>
          <w:szCs w:val="28"/>
        </w:rPr>
        <w:t>-контроль-күзәтчелек органы вазыйфаи затларының квалификацияле профилактик эшен тәэмин итү;</w:t>
      </w:r>
    </w:p>
    <w:p w:rsidR="00F714B1" w:rsidRPr="00F714B1" w:rsidRDefault="00F714B1" w:rsidP="00F714B1">
      <w:pPr>
        <w:spacing w:line="276" w:lineRule="auto"/>
        <w:ind w:right="283" w:firstLine="709"/>
        <w:jc w:val="both"/>
        <w:rPr>
          <w:sz w:val="28"/>
          <w:szCs w:val="28"/>
        </w:rPr>
      </w:pPr>
      <w:r w:rsidRPr="00F714B1">
        <w:rPr>
          <w:sz w:val="28"/>
          <w:szCs w:val="28"/>
        </w:rPr>
        <w:t>- контроль-күзәтчелек органы эшчәнлегенең үтә күренмәлелеген арттыру;</w:t>
      </w:r>
    </w:p>
    <w:p w:rsidR="00F714B1" w:rsidRPr="00F714B1" w:rsidRDefault="00F714B1" w:rsidP="00F714B1">
      <w:pPr>
        <w:spacing w:line="276" w:lineRule="auto"/>
        <w:ind w:right="283" w:firstLine="709"/>
        <w:jc w:val="both"/>
        <w:rPr>
          <w:sz w:val="28"/>
          <w:szCs w:val="28"/>
        </w:rPr>
      </w:pPr>
      <w:r w:rsidRPr="00F714B1">
        <w:rPr>
          <w:sz w:val="28"/>
          <w:szCs w:val="28"/>
        </w:rPr>
        <w:t>- контроль астындагы субъектларның хокукый грамоталыгы дәрәҗәсен күтәрү;</w:t>
      </w:r>
    </w:p>
    <w:p w:rsidR="00F714B1" w:rsidRPr="00F714B1" w:rsidRDefault="00F714B1" w:rsidP="00F714B1">
      <w:pPr>
        <w:spacing w:line="276" w:lineRule="auto"/>
        <w:ind w:right="283" w:firstLine="709"/>
        <w:jc w:val="both"/>
        <w:rPr>
          <w:sz w:val="28"/>
          <w:szCs w:val="28"/>
        </w:rPr>
      </w:pPr>
      <w:r w:rsidRPr="00F714B1">
        <w:rPr>
          <w:sz w:val="28"/>
          <w:szCs w:val="28"/>
        </w:rPr>
        <w:t>-контроль астындагы субъектларның үз-үзләрен намуслы тотуга мотивациясе.</w:t>
      </w:r>
    </w:p>
    <w:p w:rsidR="00692E49" w:rsidRDefault="00692E49" w:rsidP="00F714B1">
      <w:pPr>
        <w:ind w:right="283"/>
        <w:rPr>
          <w:sz w:val="28"/>
          <w:szCs w:val="28"/>
        </w:rPr>
      </w:pPr>
    </w:p>
    <w:sectPr w:rsidR="00692E49"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934" w:rsidRDefault="00676934">
      <w:r>
        <w:separator/>
      </w:r>
    </w:p>
  </w:endnote>
  <w:endnote w:type="continuationSeparator" w:id="0">
    <w:p w:rsidR="00676934" w:rsidRDefault="0067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934" w:rsidRDefault="00676934">
      <w:r>
        <w:separator/>
      </w:r>
    </w:p>
  </w:footnote>
  <w:footnote w:type="continuationSeparator" w:id="0">
    <w:p w:rsidR="00676934" w:rsidRDefault="006769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4"/>
  </w:num>
  <w:num w:numId="3">
    <w:abstractNumId w:val="2"/>
  </w:num>
  <w:num w:numId="4">
    <w:abstractNumId w:val="15"/>
  </w:num>
  <w:num w:numId="5">
    <w:abstractNumId w:val="18"/>
  </w:num>
  <w:num w:numId="6">
    <w:abstractNumId w:val="13"/>
  </w:num>
  <w:num w:numId="7">
    <w:abstractNumId w:val="3"/>
  </w:num>
  <w:num w:numId="8">
    <w:abstractNumId w:val="12"/>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7"/>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C08"/>
    <w:rsid w:val="00095CF6"/>
    <w:rsid w:val="000A1542"/>
    <w:rsid w:val="000C0B1A"/>
    <w:rsid w:val="000C1C08"/>
    <w:rsid w:val="001047D9"/>
    <w:rsid w:val="00107FC2"/>
    <w:rsid w:val="00120C91"/>
    <w:rsid w:val="00131B46"/>
    <w:rsid w:val="001529EE"/>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2A74"/>
    <w:rsid w:val="00383BBB"/>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7214C"/>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934"/>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907F0"/>
    <w:rsid w:val="0089310F"/>
    <w:rsid w:val="008A0D88"/>
    <w:rsid w:val="008B288E"/>
    <w:rsid w:val="008C39F5"/>
    <w:rsid w:val="008D7E9B"/>
    <w:rsid w:val="008E2D1A"/>
    <w:rsid w:val="008E3C06"/>
    <w:rsid w:val="008E457F"/>
    <w:rsid w:val="008E60FD"/>
    <w:rsid w:val="009006AC"/>
    <w:rsid w:val="0090762D"/>
    <w:rsid w:val="00907CFD"/>
    <w:rsid w:val="00911AA7"/>
    <w:rsid w:val="009173C1"/>
    <w:rsid w:val="00924AE0"/>
    <w:rsid w:val="009257CA"/>
    <w:rsid w:val="009270F9"/>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714B1"/>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AA925"/>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F714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amadysh.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934F195-B498-428D-A9EF-2275AA572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1975</Words>
  <Characters>11262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2020-12-28T13:32:00Z</cp:lastPrinted>
  <dcterms:created xsi:type="dcterms:W3CDTF">2020-12-28T13:30:00Z</dcterms:created>
  <dcterms:modified xsi:type="dcterms:W3CDTF">2021-01-13T07:42:00Z</dcterms:modified>
</cp:coreProperties>
</file>