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D2EBF" w:rsidP="00107FC2">
            <w:pPr>
              <w:rPr>
                <w:sz w:val="28"/>
              </w:rPr>
            </w:pPr>
            <w:r>
              <w:rPr>
                <w:sz w:val="28"/>
              </w:rPr>
              <w:t>№ 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D2EBF" w:rsidP="00107FC2">
            <w:pPr>
              <w:rPr>
                <w:sz w:val="28"/>
              </w:rPr>
            </w:pPr>
            <w:r>
              <w:rPr>
                <w:sz w:val="28"/>
              </w:rPr>
              <w:t xml:space="preserve">от «25 »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A5ED7" w:rsidRDefault="00EA5ED7" w:rsidP="00EA5ED7">
      <w:pPr>
        <w:pStyle w:val="Style4"/>
        <w:widowControl/>
        <w:spacing w:line="240" w:lineRule="exact"/>
        <w:ind w:firstLine="0"/>
        <w:rPr>
          <w:rStyle w:val="FontStyle13"/>
        </w:rPr>
      </w:pPr>
      <w:r>
        <w:rPr>
          <w:rStyle w:val="FontStyle13"/>
        </w:rPr>
        <w:t>Татарстан Республикасы</w:t>
      </w:r>
    </w:p>
    <w:p w:rsidR="00EA5ED7" w:rsidRDefault="00EA5ED7" w:rsidP="00EA5ED7">
      <w:pPr>
        <w:pStyle w:val="Style4"/>
        <w:widowControl/>
        <w:spacing w:line="240" w:lineRule="exact"/>
        <w:ind w:firstLine="0"/>
        <w:rPr>
          <w:rStyle w:val="FontStyle13"/>
        </w:rPr>
      </w:pPr>
      <w:r>
        <w:rPr>
          <w:rStyle w:val="FontStyle13"/>
        </w:rPr>
        <w:t>Мамадыш муниципаль районы</w:t>
      </w:r>
    </w:p>
    <w:p w:rsidR="00EA5ED7" w:rsidRDefault="00EA5ED7" w:rsidP="00EA5ED7">
      <w:pPr>
        <w:pStyle w:val="Style4"/>
        <w:widowControl/>
        <w:spacing w:line="240" w:lineRule="exact"/>
        <w:ind w:firstLine="0"/>
        <w:jc w:val="left"/>
        <w:rPr>
          <w:rStyle w:val="FontStyle13"/>
        </w:rPr>
      </w:pPr>
      <w:r>
        <w:rPr>
          <w:rStyle w:val="FontStyle13"/>
        </w:rPr>
        <w:t>Башкарма комитетының 2018 елның</w:t>
      </w:r>
    </w:p>
    <w:p w:rsidR="00EA5ED7" w:rsidRDefault="00EA5ED7" w:rsidP="00EA5ED7">
      <w:pPr>
        <w:pStyle w:val="Style4"/>
        <w:widowControl/>
        <w:spacing w:line="240" w:lineRule="exact"/>
        <w:ind w:firstLine="0"/>
        <w:jc w:val="left"/>
        <w:rPr>
          <w:rStyle w:val="FontStyle13"/>
        </w:rPr>
      </w:pPr>
      <w:r>
        <w:rPr>
          <w:rStyle w:val="FontStyle13"/>
        </w:rPr>
        <w:t>25 декабрендәге 612 номерлы карары</w:t>
      </w:r>
    </w:p>
    <w:p w:rsidR="00EA5ED7" w:rsidRDefault="00EA5ED7" w:rsidP="00EA5ED7">
      <w:pPr>
        <w:pStyle w:val="Style4"/>
        <w:widowControl/>
        <w:spacing w:line="240" w:lineRule="exact"/>
        <w:ind w:firstLine="0"/>
        <w:jc w:val="left"/>
        <w:rPr>
          <w:rStyle w:val="FontStyle13"/>
        </w:rPr>
      </w:pPr>
      <w:r>
        <w:rPr>
          <w:rStyle w:val="FontStyle13"/>
        </w:rPr>
        <w:t xml:space="preserve">белән расланган капиталь төзелеш </w:t>
      </w:r>
    </w:p>
    <w:p w:rsidR="00EA5ED7" w:rsidRDefault="00EA5ED7" w:rsidP="00EA5ED7">
      <w:pPr>
        <w:pStyle w:val="Style4"/>
        <w:widowControl/>
        <w:spacing w:line="240" w:lineRule="exact"/>
        <w:ind w:firstLine="0"/>
        <w:jc w:val="left"/>
        <w:rPr>
          <w:rStyle w:val="FontStyle13"/>
        </w:rPr>
      </w:pPr>
      <w:r>
        <w:rPr>
          <w:rStyle w:val="FontStyle13"/>
        </w:rPr>
        <w:t xml:space="preserve">объектларын төзүгә, реконструкцияләүгә </w:t>
      </w:r>
    </w:p>
    <w:p w:rsidR="00EA5ED7" w:rsidRDefault="00EA5ED7" w:rsidP="00EA5ED7">
      <w:pPr>
        <w:pStyle w:val="Style4"/>
        <w:widowControl/>
        <w:spacing w:line="240" w:lineRule="exact"/>
        <w:ind w:firstLine="0"/>
        <w:jc w:val="left"/>
        <w:rPr>
          <w:rStyle w:val="FontStyle13"/>
        </w:rPr>
      </w:pPr>
      <w:r>
        <w:rPr>
          <w:rStyle w:val="FontStyle13"/>
        </w:rPr>
        <w:t xml:space="preserve">рөхсәт бирү буенча муниципаль хезмәт </w:t>
      </w:r>
    </w:p>
    <w:p w:rsidR="00EA5ED7" w:rsidRDefault="00EA5ED7" w:rsidP="00EA5ED7">
      <w:pPr>
        <w:pStyle w:val="Style4"/>
        <w:widowControl/>
        <w:spacing w:line="240" w:lineRule="exact"/>
        <w:ind w:firstLine="0"/>
        <w:jc w:val="left"/>
        <w:rPr>
          <w:rStyle w:val="FontStyle13"/>
        </w:rPr>
      </w:pPr>
      <w:r>
        <w:rPr>
          <w:rStyle w:val="FontStyle13"/>
        </w:rPr>
        <w:t>күрсәтүнең административ регламентына</w:t>
      </w:r>
    </w:p>
    <w:p w:rsidR="00EA5ED7" w:rsidRDefault="00EA5ED7" w:rsidP="00EA5ED7">
      <w:pPr>
        <w:pStyle w:val="Style4"/>
        <w:widowControl/>
        <w:spacing w:line="240" w:lineRule="exact"/>
        <w:ind w:firstLine="0"/>
        <w:jc w:val="left"/>
        <w:rPr>
          <w:sz w:val="20"/>
          <w:szCs w:val="20"/>
        </w:rPr>
      </w:pPr>
      <w:r>
        <w:rPr>
          <w:rStyle w:val="FontStyle13"/>
        </w:rPr>
        <w:t>үзгәрешләр кертү турында</w:t>
      </w:r>
    </w:p>
    <w:p w:rsidR="00EA5ED7" w:rsidRDefault="00EA5ED7" w:rsidP="00CD2EBF">
      <w:pPr>
        <w:pStyle w:val="Style4"/>
        <w:widowControl/>
        <w:spacing w:before="55"/>
        <w:ind w:right="-283"/>
        <w:rPr>
          <w:rStyle w:val="FontStyle13"/>
        </w:rPr>
      </w:pPr>
      <w:r>
        <w:rPr>
          <w:rStyle w:val="FontStyle13"/>
        </w:rPr>
        <w:t>«Яңа редакциядә капиталь төзелеш объектларын төзүгә, реконструкцияләүгә рөхсәт бирү буенча муниципаль хезмәт күрсәтүнең административ регламентын раслау турында» Татарстан Республикасы Мамадыш муниципаль районы башкарма комитетының 2018 елның 25 декабрендәге 612 номерлы карары белән расланган капиталь төзелеш объектларын төзүгә, реконструкцияләүгә рөхсәт бирү буенча муниципаль хезмәт күрсәтүнең административ регламентын раслау турында» Татарстан Республикасы Мамадыш районы прокуратурасының карары проектын караганнан со</w:t>
      </w:r>
      <w:r>
        <w:rPr>
          <w:rStyle w:val="FontStyle13"/>
          <w:lang w:val="tt-RU"/>
        </w:rPr>
        <w:t xml:space="preserve">ң, </w:t>
      </w:r>
      <w:r>
        <w:rPr>
          <w:rStyle w:val="FontStyle13"/>
        </w:rPr>
        <w:t>«Россия Федерациясендә җирле үзидарә оештыруның гомуми принциплары турында» 2003 елның 06 октябрендәге 131-ФЗ номерлы Федераль закон, «Россия Федерациясе Шәһәр төзелеше кодексына һәм Россия Федерациясенең аерым закон актларына үзгәрешләр кертү турында» 2019 елның 27 декабрендәге 472-ФЗ номерлы Федераль закон, Россия Федерациясе Шәһәр төзелеше кодексының 51 статьясы нигезенд</w:t>
      </w:r>
      <w:r>
        <w:rPr>
          <w:rStyle w:val="FontStyle13"/>
          <w:lang w:val="tt-RU"/>
        </w:rPr>
        <w:t xml:space="preserve">ә </w:t>
      </w:r>
      <w:r>
        <w:rPr>
          <w:rStyle w:val="FontStyle13"/>
        </w:rPr>
        <w:t xml:space="preserve">Татарстан Республикасы Мамадыш муниципаль районы Башкарма комитеты  </w:t>
      </w:r>
    </w:p>
    <w:p w:rsidR="00EA5ED7" w:rsidRDefault="00EA5ED7" w:rsidP="00EA5ED7">
      <w:pPr>
        <w:pStyle w:val="Style4"/>
        <w:widowControl/>
        <w:spacing w:before="55"/>
        <w:ind w:right="-654"/>
        <w:rPr>
          <w:rStyle w:val="FontStyle13"/>
        </w:rPr>
      </w:pPr>
      <w:r>
        <w:rPr>
          <w:rStyle w:val="FontStyle13"/>
        </w:rPr>
        <w:t xml:space="preserve">к а р а р  б и р ә: </w:t>
      </w:r>
    </w:p>
    <w:p w:rsidR="00EA5ED7" w:rsidRDefault="00EA5ED7" w:rsidP="00CD2EBF">
      <w:pPr>
        <w:pStyle w:val="Style4"/>
        <w:widowControl/>
        <w:spacing w:before="55"/>
        <w:ind w:right="-283"/>
        <w:rPr>
          <w:rStyle w:val="FontStyle13"/>
        </w:rPr>
      </w:pPr>
      <w:r>
        <w:rPr>
          <w:rStyle w:val="FontStyle13"/>
        </w:rPr>
        <w:t>1.«Яңа редакциядә капиталь төзелеш объектларын төзүгә, реконструкцияләүгә рөхсәт бирү буенча муниципаль хезмәт күрсәтүнең административ регламентын раслау турында» Татарстан Республикасы Мамадыш муниципаль районы башкарма комитетының 2018 елның 25 декабрендәге 612 номерлы карары белән расланган капиталь төзелеш объектларын төзүгә, реконструкцияләүгә рөхсәт бирү буенча муниципаль хезмәт күрсәтүнең административ регламентына, 2.6 пунктыннан  «төзелешкә рөхсәт бирү турында гариза алынган көннән алып өч эш көненнән дә соңга калмыйча» сүзләрен төшереп калдырып, үзгәреш кертергә.</w:t>
      </w:r>
    </w:p>
    <w:p w:rsidR="00EA5ED7" w:rsidRDefault="00EA5ED7" w:rsidP="00CD2EBF">
      <w:pPr>
        <w:pStyle w:val="Style3"/>
        <w:widowControl/>
        <w:tabs>
          <w:tab w:val="left" w:pos="972"/>
        </w:tabs>
        <w:spacing w:line="299" w:lineRule="exact"/>
        <w:rPr>
          <w:rStyle w:val="FontStyle13"/>
        </w:rPr>
      </w:pPr>
      <w:r>
        <w:rPr>
          <w:rStyle w:val="FontStyle13"/>
        </w:rPr>
        <w:t>2.</w:t>
      </w:r>
      <w:r>
        <w:t xml:space="preserve"> </w:t>
      </w:r>
      <w:r>
        <w:rPr>
          <w:rStyle w:val="FontStyle13"/>
        </w:rPr>
        <w:t>Әлеге карарны интернет мәгълүмати - коммуникацион челтәрендәге Мамадыш муниципаль районының рәсми</w:t>
      </w:r>
      <w:r>
        <w:t xml:space="preserve"> </w:t>
      </w:r>
      <w:hyperlink r:id="rId10" w:history="1">
        <w:r>
          <w:rPr>
            <w:rStyle w:val="a9"/>
            <w:color w:val="000000"/>
            <w:sz w:val="26"/>
            <w:szCs w:val="26"/>
          </w:rPr>
          <w:t>www.mamadysh.tatarstan.ru</w:t>
        </w:r>
      </w:hyperlink>
      <w:r>
        <w:rPr>
          <w:rStyle w:val="FontStyle13"/>
        </w:rPr>
        <w:t xml:space="preserve">.  сайтында бастырып чыгарырга. </w:t>
      </w:r>
    </w:p>
    <w:p w:rsidR="00EA5ED7" w:rsidRDefault="00EA5ED7" w:rsidP="00EA5ED7">
      <w:pPr>
        <w:pStyle w:val="Style3"/>
        <w:widowControl/>
        <w:tabs>
          <w:tab w:val="left" w:pos="972"/>
        </w:tabs>
        <w:spacing w:line="299" w:lineRule="exact"/>
        <w:rPr>
          <w:rStyle w:val="FontStyle13"/>
        </w:rPr>
      </w:pPr>
      <w:r>
        <w:rPr>
          <w:rStyle w:val="FontStyle13"/>
        </w:rPr>
        <w:t>3. Әлеге карар рәсми басылып чыкканнан соң үз көченә керә.</w:t>
      </w:r>
    </w:p>
    <w:p w:rsidR="00EA5ED7" w:rsidRDefault="00EA5ED7" w:rsidP="00EA5ED7">
      <w:pPr>
        <w:pStyle w:val="Style3"/>
        <w:widowControl/>
        <w:tabs>
          <w:tab w:val="left" w:pos="972"/>
        </w:tabs>
        <w:spacing w:line="299" w:lineRule="exact"/>
        <w:ind w:right="-654"/>
        <w:rPr>
          <w:rStyle w:val="FontStyle13"/>
        </w:rPr>
      </w:pPr>
      <w:r>
        <w:rPr>
          <w:rStyle w:val="FontStyle13"/>
        </w:rPr>
        <w:t>4. Әлеге карарның үтәлешен контрольдә тотуны үз җаваплылыгымда калдырам.</w:t>
      </w:r>
    </w:p>
    <w:p w:rsidR="00EA5ED7" w:rsidRDefault="00EA5ED7" w:rsidP="00EA5ED7">
      <w:pPr>
        <w:rPr>
          <w:rStyle w:val="FontStyle13"/>
          <w:rFonts w:eastAsiaTheme="minorEastAsia"/>
        </w:rPr>
      </w:pPr>
      <w:r>
        <w:rPr>
          <w:rStyle w:val="FontStyle13"/>
          <w:rFonts w:eastAsiaTheme="minorEastAsia"/>
        </w:rPr>
        <w:t xml:space="preserve">     </w:t>
      </w:r>
    </w:p>
    <w:p w:rsidR="00EA5ED7" w:rsidRDefault="00EA5ED7" w:rsidP="00EA5ED7">
      <w:pPr>
        <w:rPr>
          <w:rStyle w:val="FontStyle13"/>
          <w:rFonts w:eastAsiaTheme="minorEastAsia"/>
        </w:rPr>
      </w:pPr>
      <w:r>
        <w:rPr>
          <w:rStyle w:val="FontStyle13"/>
          <w:rFonts w:eastAsiaTheme="minorEastAsia"/>
        </w:rPr>
        <w:t xml:space="preserve"> </w:t>
      </w:r>
    </w:p>
    <w:p w:rsidR="00EA5ED7" w:rsidRPr="00EA5ED7" w:rsidRDefault="00EA5ED7" w:rsidP="00EA5ED7">
      <w:pPr>
        <w:rPr>
          <w:rStyle w:val="FontStyle13"/>
          <w:rFonts w:eastAsiaTheme="minorEastAsia"/>
        </w:rPr>
      </w:pPr>
      <w:r>
        <w:rPr>
          <w:rStyle w:val="FontStyle13"/>
          <w:rFonts w:eastAsiaTheme="minorEastAsia"/>
        </w:rPr>
        <w:t xml:space="preserve">    </w:t>
      </w:r>
      <w:r>
        <w:rPr>
          <w:rStyle w:val="FontStyle13"/>
        </w:rPr>
        <w:t>Җитәкче                                                                                                 И.М.Дәрҗеманов</w:t>
      </w:r>
      <w:bookmarkStart w:id="0" w:name="_GoBack"/>
      <w:bookmarkEnd w:id="0"/>
    </w:p>
    <w:sectPr w:rsidR="00EA5ED7" w:rsidRPr="00EA5ED7"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44" w:rsidRDefault="00C41244">
      <w:r>
        <w:separator/>
      </w:r>
    </w:p>
  </w:endnote>
  <w:endnote w:type="continuationSeparator" w:id="0">
    <w:p w:rsidR="00C41244" w:rsidRDefault="00C4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44" w:rsidRDefault="00C41244">
      <w:r>
        <w:separator/>
      </w:r>
    </w:p>
  </w:footnote>
  <w:footnote w:type="continuationSeparator" w:id="0">
    <w:p w:rsidR="00C41244" w:rsidRDefault="00C412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376EE"/>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41244"/>
    <w:rsid w:val="00C655EE"/>
    <w:rsid w:val="00C66C16"/>
    <w:rsid w:val="00C673E6"/>
    <w:rsid w:val="00C67F28"/>
    <w:rsid w:val="00C95E0A"/>
    <w:rsid w:val="00CA379A"/>
    <w:rsid w:val="00CB3BC0"/>
    <w:rsid w:val="00CC1C14"/>
    <w:rsid w:val="00CD226B"/>
    <w:rsid w:val="00CD27D2"/>
    <w:rsid w:val="00CD2EBF"/>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5ED7"/>
    <w:rsid w:val="00EA7058"/>
    <w:rsid w:val="00EB51E8"/>
    <w:rsid w:val="00ED4C3A"/>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2CFA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customStyle="1" w:styleId="Style3">
    <w:name w:val="Style3"/>
    <w:basedOn w:val="a"/>
    <w:uiPriority w:val="99"/>
    <w:rsid w:val="00EA5ED7"/>
    <w:pPr>
      <w:widowControl w:val="0"/>
      <w:autoSpaceDE w:val="0"/>
      <w:autoSpaceDN w:val="0"/>
      <w:adjustRightInd w:val="0"/>
      <w:spacing w:line="300" w:lineRule="exact"/>
      <w:ind w:firstLine="673"/>
      <w:jc w:val="both"/>
    </w:pPr>
    <w:rPr>
      <w:rFonts w:eastAsiaTheme="minorEastAsia"/>
      <w:sz w:val="24"/>
      <w:szCs w:val="24"/>
    </w:rPr>
  </w:style>
  <w:style w:type="paragraph" w:customStyle="1" w:styleId="Style4">
    <w:name w:val="Style4"/>
    <w:basedOn w:val="a"/>
    <w:uiPriority w:val="99"/>
    <w:rsid w:val="00EA5ED7"/>
    <w:pPr>
      <w:widowControl w:val="0"/>
      <w:autoSpaceDE w:val="0"/>
      <w:autoSpaceDN w:val="0"/>
      <w:adjustRightInd w:val="0"/>
      <w:spacing w:line="299" w:lineRule="exact"/>
      <w:ind w:firstLine="659"/>
      <w:jc w:val="both"/>
    </w:pPr>
    <w:rPr>
      <w:rFonts w:eastAsiaTheme="minorEastAsia"/>
      <w:sz w:val="24"/>
      <w:szCs w:val="24"/>
    </w:rPr>
  </w:style>
  <w:style w:type="character" w:customStyle="1" w:styleId="FontStyle13">
    <w:name w:val="Font Style13"/>
    <w:basedOn w:val="a0"/>
    <w:uiPriority w:val="99"/>
    <w:rsid w:val="00EA5ED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31063312">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45F168-39A4-43FD-BE71-77BE4C78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3541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2020-02-21T05:19:00Z</cp:lastPrinted>
  <dcterms:created xsi:type="dcterms:W3CDTF">2020-02-21T05:20:00Z</dcterms:created>
  <dcterms:modified xsi:type="dcterms:W3CDTF">2020-02-25T07:35:00Z</dcterms:modified>
</cp:coreProperties>
</file>