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25" w:type="dxa"/>
        <w:tblInd w:w="-1026" w:type="dxa"/>
        <w:tblLayout w:type="fixed"/>
        <w:tblLook w:val="04A0" w:firstRow="1" w:lastRow="0" w:firstColumn="1" w:lastColumn="0" w:noHBand="0" w:noVBand="1"/>
      </w:tblPr>
      <w:tblGrid>
        <w:gridCol w:w="994"/>
        <w:gridCol w:w="4401"/>
        <w:gridCol w:w="1419"/>
        <w:gridCol w:w="4259"/>
        <w:gridCol w:w="852"/>
      </w:tblGrid>
      <w:tr w:rsidR="00A105F0" w:rsidRPr="00A105F0" w:rsidTr="00A23D62">
        <w:trPr>
          <w:trHeight w:val="884"/>
        </w:trPr>
        <w:tc>
          <w:tcPr>
            <w:tcW w:w="994" w:type="dxa"/>
          </w:tcPr>
          <w:p w:rsidR="00A105F0" w:rsidRPr="00A105F0" w:rsidRDefault="00A105F0" w:rsidP="00A105F0">
            <w:pPr>
              <w:spacing w:after="0" w:line="240" w:lineRule="auto"/>
              <w:rPr>
                <w:rFonts w:ascii="Times New Roman" w:eastAsia="Times New Roman" w:hAnsi="Times New Roman" w:cs="Times New Roman"/>
                <w:sz w:val="28"/>
                <w:szCs w:val="20"/>
              </w:rPr>
            </w:pPr>
          </w:p>
        </w:tc>
        <w:tc>
          <w:tcPr>
            <w:tcW w:w="4401" w:type="dxa"/>
          </w:tcPr>
          <w:p w:rsidR="00A105F0" w:rsidRPr="00A105F0" w:rsidRDefault="0077767F" w:rsidP="00A105F0">
            <w:pPr>
              <w:spacing w:after="0" w:line="240" w:lineRule="auto"/>
              <w:jc w:val="center"/>
              <w:rPr>
                <w:rFonts w:ascii="Times New Roman" w:eastAsia="Times New Roman" w:hAnsi="Times New Roman" w:cs="Times New Roman"/>
                <w:color w:val="000000"/>
                <w:sz w:val="24"/>
                <w:szCs w:val="24"/>
                <w:lang w:val="be-BY"/>
              </w:rPr>
            </w:pPr>
            <w:r>
              <w:rPr>
                <w:rFonts w:ascii="Times New Roman" w:eastAsia="Times New Roman" w:hAnsi="Times New Roman" w:cs="Times New Roman"/>
                <w:noProof/>
                <w:sz w:val="28"/>
                <w:szCs w:val="20"/>
              </w:rPr>
              <mc:AlternateContent>
                <mc:Choice Requires="wps">
                  <w:drawing>
                    <wp:anchor distT="0" distB="0" distL="114300" distR="114300" simplePos="0" relativeHeight="251659264" behindDoc="0" locked="0" layoutInCell="1" allowOverlap="1">
                      <wp:simplePos x="0" y="0"/>
                      <wp:positionH relativeFrom="column">
                        <wp:posOffset>2681605</wp:posOffset>
                      </wp:positionH>
                      <wp:positionV relativeFrom="paragraph">
                        <wp:posOffset>-44450</wp:posOffset>
                      </wp:positionV>
                      <wp:extent cx="935990" cy="11963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F0" w:rsidRPr="009967F3" w:rsidRDefault="00A105F0" w:rsidP="00A105F0">
                                  <w:r>
                                    <w:rPr>
                                      <w:noProof/>
                                    </w:rPr>
                                    <w:drawing>
                                      <wp:inline distT="0" distB="0" distL="0" distR="0">
                                        <wp:extent cx="752475" cy="952500"/>
                                        <wp:effectExtent l="0" t="0" r="0"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3.7pt;height:94.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" filled="f" stroked="f">
                      <v:textbox style="mso-fit-shape-to-text:t">
                        <w:txbxContent>
                          <w:p w:rsidR="00A105F0" w:rsidRPr="009967F3" w:rsidRDefault="00A105F0" w:rsidP="00A105F0">
                            <w:r>
                              <w:rPr>
                                <w:noProof/>
                              </w:rPr>
                              <w:drawing>
                                <wp:inline distT="0" distB="0" distL="0" distR="0">
                                  <wp:extent cx="752475" cy="952500"/>
                                  <wp:effectExtent l="0" t="0" r="0"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txbxContent>
                      </v:textbox>
                    </v:shape>
                  </w:pict>
                </mc:Fallback>
              </mc:AlternateContent>
            </w:r>
            <w:r w:rsidR="00A105F0" w:rsidRPr="00A105F0">
              <w:rPr>
                <w:rFonts w:ascii="Times New Roman" w:eastAsia="Times New Roman" w:hAnsi="Times New Roman" w:cs="Times New Roman"/>
                <w:color w:val="000000"/>
                <w:sz w:val="24"/>
                <w:szCs w:val="24"/>
                <w:lang w:val="be-BY"/>
              </w:rPr>
              <w:t xml:space="preserve">ИСПОЛНИТЕЛЬНЫЙ </w:t>
            </w:r>
            <w:r w:rsidR="00A105F0" w:rsidRPr="00A105F0">
              <w:rPr>
                <w:rFonts w:ascii="Times New Roman" w:eastAsia="Times New Roman" w:hAnsi="Times New Roman" w:cs="Times New Roman"/>
                <w:color w:val="000000"/>
                <w:sz w:val="24"/>
                <w:szCs w:val="24"/>
              </w:rPr>
              <w:t>КОМИТЕТ</w:t>
            </w:r>
            <w:r w:rsidR="00A105F0" w:rsidRPr="00A105F0">
              <w:rPr>
                <w:rFonts w:ascii="Times New Roman" w:eastAsia="Times New Roman" w:hAnsi="Times New Roman" w:cs="Times New Roman"/>
                <w:color w:val="000000"/>
                <w:sz w:val="24"/>
                <w:szCs w:val="24"/>
                <w:lang w:val="be-BY"/>
              </w:rPr>
              <w:t xml:space="preserve"> ГОРОДА МАМАДЫШ</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be-BY"/>
              </w:rPr>
            </w:pPr>
            <w:r w:rsidRPr="00A105F0">
              <w:rPr>
                <w:rFonts w:ascii="Times New Roman" w:eastAsia="Times New Roman" w:hAnsi="Times New Roman" w:cs="Times New Roman"/>
                <w:color w:val="000000"/>
                <w:sz w:val="24"/>
                <w:szCs w:val="24"/>
                <w:lang w:val="be-BY"/>
              </w:rPr>
              <w:t>МАМАДЫШСКОГО</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rPr>
            </w:pPr>
            <w:r w:rsidRPr="00A105F0">
              <w:rPr>
                <w:rFonts w:ascii="Times New Roman" w:eastAsia="Times New Roman" w:hAnsi="Times New Roman" w:cs="Times New Roman"/>
                <w:color w:val="000000"/>
                <w:sz w:val="24"/>
                <w:szCs w:val="24"/>
                <w:lang w:val="tt-RU"/>
              </w:rPr>
              <w:t>МУ</w:t>
            </w:r>
            <w:r w:rsidRPr="00A105F0">
              <w:rPr>
                <w:rFonts w:ascii="Times New Roman" w:eastAsia="Times New Roman" w:hAnsi="Times New Roman" w:cs="Times New Roman"/>
                <w:color w:val="000000"/>
                <w:sz w:val="24"/>
                <w:szCs w:val="24"/>
              </w:rPr>
              <w:t xml:space="preserve">НИЦИПАЛЬНОГО РАЙОНА </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Р</w:t>
            </w:r>
            <w:r w:rsidRPr="00A105F0">
              <w:rPr>
                <w:rFonts w:ascii="Times New Roman" w:eastAsia="Times New Roman" w:hAnsi="Times New Roman" w:cs="Times New Roman"/>
                <w:color w:val="000000"/>
                <w:sz w:val="24"/>
                <w:szCs w:val="24"/>
                <w:lang w:val="tt-RU"/>
              </w:rPr>
              <w:t>ЕСПУБЛИКИ ТАТАРСТАН</w:t>
            </w:r>
          </w:p>
          <w:p w:rsidR="00A105F0" w:rsidRPr="00A105F0" w:rsidRDefault="00A105F0" w:rsidP="00A105F0">
            <w:pPr>
              <w:spacing w:after="0" w:line="240" w:lineRule="auto"/>
              <w:jc w:val="center"/>
              <w:rPr>
                <w:rFonts w:ascii="Times New Roman" w:eastAsia="Times New Roman" w:hAnsi="Times New Roman" w:cs="Times New Roman"/>
                <w:sz w:val="20"/>
                <w:szCs w:val="20"/>
                <w:lang w:val="be-BY"/>
              </w:rPr>
            </w:pPr>
            <w:r w:rsidRPr="00A105F0">
              <w:rPr>
                <w:rFonts w:ascii="Times New Roman" w:eastAsia="Times New Roman" w:hAnsi="Times New Roman" w:cs="Times New Roman"/>
                <w:sz w:val="21"/>
                <w:szCs w:val="21"/>
                <w:lang w:val="be-BY"/>
              </w:rPr>
              <w:t>у</w:t>
            </w:r>
            <w:r w:rsidRPr="00A105F0">
              <w:rPr>
                <w:rFonts w:ascii="Times New Roman" w:eastAsia="Times New Roman" w:hAnsi="Times New Roman" w:cs="Times New Roman"/>
                <w:sz w:val="20"/>
                <w:szCs w:val="20"/>
                <w:lang w:val="be-BY"/>
              </w:rPr>
              <w:t xml:space="preserve">л.М.Джалиля, д.23/33, г. Мамадыш, </w:t>
            </w:r>
          </w:p>
          <w:p w:rsidR="00A105F0" w:rsidRPr="00A105F0" w:rsidRDefault="00A105F0" w:rsidP="00A105F0">
            <w:pPr>
              <w:spacing w:after="0" w:line="240" w:lineRule="auto"/>
              <w:jc w:val="center"/>
              <w:rPr>
                <w:rFonts w:ascii="Times New Roman" w:eastAsia="Times New Roman" w:hAnsi="Times New Roman" w:cs="Times New Roman"/>
                <w:sz w:val="20"/>
                <w:szCs w:val="20"/>
                <w:lang w:val="be-BY"/>
              </w:rPr>
            </w:pPr>
            <w:r w:rsidRPr="00A105F0">
              <w:rPr>
                <w:rFonts w:ascii="Times New Roman" w:eastAsia="Times New Roman" w:hAnsi="Times New Roman" w:cs="Times New Roman"/>
                <w:sz w:val="20"/>
                <w:szCs w:val="20"/>
                <w:lang w:val="be-BY"/>
              </w:rPr>
              <w:t>Республика Татарстан, 422190</w:t>
            </w:r>
          </w:p>
        </w:tc>
        <w:tc>
          <w:tcPr>
            <w:tcW w:w="1419" w:type="dxa"/>
          </w:tcPr>
          <w:p w:rsidR="00A105F0" w:rsidRPr="00A105F0" w:rsidRDefault="00A105F0" w:rsidP="00A105F0">
            <w:pPr>
              <w:spacing w:after="0" w:line="240" w:lineRule="auto"/>
              <w:rPr>
                <w:rFonts w:ascii="Times New Roman" w:eastAsia="Times New Roman" w:hAnsi="Times New Roman" w:cs="Times New Roman"/>
                <w:sz w:val="28"/>
                <w:szCs w:val="20"/>
              </w:rPr>
            </w:pPr>
          </w:p>
        </w:tc>
        <w:tc>
          <w:tcPr>
            <w:tcW w:w="4259" w:type="dxa"/>
          </w:tcPr>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Т</w:t>
            </w:r>
            <w:r w:rsidRPr="00A105F0">
              <w:rPr>
                <w:rFonts w:ascii="Times New Roman" w:eastAsia="Times New Roman" w:hAnsi="Times New Roman" w:cs="Times New Roman"/>
                <w:color w:val="000000"/>
                <w:sz w:val="24"/>
                <w:szCs w:val="24"/>
                <w:lang w:val="tt-RU"/>
              </w:rPr>
              <w:t>АТАРСТАН</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Р</w:t>
            </w:r>
            <w:r w:rsidRPr="00A105F0">
              <w:rPr>
                <w:rFonts w:ascii="Times New Roman" w:eastAsia="Times New Roman" w:hAnsi="Times New Roman" w:cs="Times New Roman"/>
                <w:color w:val="000000"/>
                <w:sz w:val="24"/>
                <w:szCs w:val="24"/>
                <w:lang w:val="tt-RU"/>
              </w:rPr>
              <w:t>ЕСПУБЛИКАСЫНЫҢ</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be-BY"/>
              </w:rPr>
            </w:pPr>
            <w:r w:rsidRPr="00A105F0">
              <w:rPr>
                <w:rFonts w:ascii="Times New Roman" w:eastAsia="Times New Roman" w:hAnsi="Times New Roman" w:cs="Times New Roman"/>
                <w:color w:val="000000"/>
                <w:sz w:val="24"/>
                <w:szCs w:val="24"/>
                <w:lang w:val="be-BY"/>
              </w:rPr>
              <w:t>МАМАДЫШ МУНИЦИПАЛЬ</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lang w:val="tt-RU"/>
              </w:rPr>
              <w:t>РАЙОНЫНЫҢ МАМАДЫШ ШӘҺӘРЕ БАШКАРМА КОМИТЕТЫ</w:t>
            </w:r>
          </w:p>
          <w:p w:rsidR="00A105F0" w:rsidRPr="00A105F0" w:rsidRDefault="00A105F0" w:rsidP="00A105F0">
            <w:pPr>
              <w:tabs>
                <w:tab w:val="center" w:pos="4153"/>
                <w:tab w:val="right" w:pos="8306"/>
              </w:tabs>
              <w:spacing w:after="0" w:line="240" w:lineRule="auto"/>
              <w:jc w:val="center"/>
              <w:rPr>
                <w:rFonts w:ascii="Times New Roman" w:eastAsia="Times New Roman" w:hAnsi="Times New Roman" w:cs="Times New Roman"/>
                <w:sz w:val="20"/>
                <w:szCs w:val="20"/>
                <w:lang w:val="tt-RU"/>
              </w:rPr>
            </w:pPr>
            <w:r w:rsidRPr="00A105F0">
              <w:rPr>
                <w:rFonts w:ascii="Times New Roman" w:eastAsia="Times New Roman" w:hAnsi="Times New Roman" w:cs="Times New Roman"/>
                <w:sz w:val="20"/>
                <w:szCs w:val="20"/>
                <w:lang w:val="be-BY"/>
              </w:rPr>
              <w:t>М.</w:t>
            </w:r>
            <w:r w:rsidRPr="00A105F0">
              <w:rPr>
                <w:rFonts w:ascii="Times New Roman" w:eastAsia="Times New Roman" w:hAnsi="Times New Roman" w:cs="Times New Roman"/>
                <w:sz w:val="20"/>
                <w:szCs w:val="20"/>
                <w:lang w:val="tt-RU"/>
              </w:rPr>
              <w:t xml:space="preserve">Җәлил ур, </w:t>
            </w:r>
            <w:r w:rsidRPr="00A105F0">
              <w:rPr>
                <w:rFonts w:ascii="Times New Roman" w:eastAsia="Times New Roman" w:hAnsi="Times New Roman" w:cs="Times New Roman"/>
                <w:sz w:val="20"/>
                <w:szCs w:val="20"/>
                <w:lang w:val="be-BY"/>
              </w:rPr>
              <w:t>23/33 й., Мамадыш ш</w:t>
            </w:r>
            <w:r w:rsidRPr="00A105F0">
              <w:rPr>
                <w:rFonts w:ascii="Times New Roman" w:eastAsia="Times New Roman" w:hAnsi="Times New Roman" w:cs="Times New Roman"/>
                <w:sz w:val="20"/>
                <w:szCs w:val="20"/>
                <w:lang w:val="tt-RU"/>
              </w:rPr>
              <w:t xml:space="preserve">., </w:t>
            </w:r>
          </w:p>
          <w:p w:rsidR="00A105F0" w:rsidRPr="00A105F0" w:rsidRDefault="00A105F0" w:rsidP="00A105F0">
            <w:pPr>
              <w:tabs>
                <w:tab w:val="center" w:pos="4153"/>
                <w:tab w:val="right" w:pos="8306"/>
              </w:tabs>
              <w:spacing w:after="0" w:line="240" w:lineRule="auto"/>
              <w:jc w:val="center"/>
              <w:rPr>
                <w:rFonts w:ascii="Times New Roman" w:eastAsia="Times New Roman" w:hAnsi="Times New Roman" w:cs="Times New Roman"/>
                <w:sz w:val="20"/>
                <w:szCs w:val="20"/>
                <w:lang w:val="tt-RU"/>
              </w:rPr>
            </w:pPr>
            <w:r w:rsidRPr="00A105F0">
              <w:rPr>
                <w:rFonts w:ascii="Times New Roman" w:eastAsia="Times New Roman" w:hAnsi="Times New Roman" w:cs="Times New Roman"/>
                <w:sz w:val="20"/>
                <w:szCs w:val="20"/>
                <w:lang w:val="tt-RU"/>
              </w:rPr>
              <w:t>Татарстан Республикасы, 422190</w:t>
            </w:r>
          </w:p>
        </w:tc>
        <w:tc>
          <w:tcPr>
            <w:tcW w:w="852" w:type="dxa"/>
          </w:tcPr>
          <w:p w:rsidR="00A105F0" w:rsidRPr="00A105F0" w:rsidRDefault="00A105F0" w:rsidP="00A105F0">
            <w:pPr>
              <w:spacing w:after="0" w:line="240" w:lineRule="auto"/>
              <w:rPr>
                <w:rFonts w:ascii="Times New Roman" w:eastAsia="Times New Roman" w:hAnsi="Times New Roman" w:cs="Times New Roman"/>
                <w:sz w:val="28"/>
                <w:szCs w:val="20"/>
              </w:rPr>
            </w:pPr>
          </w:p>
        </w:tc>
      </w:tr>
      <w:tr w:rsidR="00A105F0" w:rsidRPr="00A105F0" w:rsidTr="00A23D62">
        <w:trPr>
          <w:trHeight w:val="389"/>
        </w:trPr>
        <w:tc>
          <w:tcPr>
            <w:tcW w:w="994" w:type="dxa"/>
          </w:tcPr>
          <w:p w:rsidR="00A105F0" w:rsidRPr="00A105F0" w:rsidRDefault="00A105F0" w:rsidP="00A105F0">
            <w:pPr>
              <w:spacing w:after="0" w:line="240" w:lineRule="auto"/>
              <w:rPr>
                <w:rFonts w:ascii="Times New Roman" w:eastAsia="Times New Roman" w:hAnsi="Times New Roman" w:cs="Times New Roman"/>
                <w:sz w:val="28"/>
                <w:szCs w:val="20"/>
              </w:rPr>
            </w:pPr>
          </w:p>
        </w:tc>
        <w:tc>
          <w:tcPr>
            <w:tcW w:w="10078" w:type="dxa"/>
            <w:gridSpan w:val="3"/>
          </w:tcPr>
          <w:p w:rsidR="00A105F0" w:rsidRPr="00A105F0" w:rsidRDefault="00A105F0" w:rsidP="00A105F0">
            <w:pPr>
              <w:tabs>
                <w:tab w:val="left" w:pos="708"/>
                <w:tab w:val="center" w:pos="4153"/>
                <w:tab w:val="right" w:pos="8306"/>
              </w:tabs>
              <w:spacing w:after="0" w:line="240" w:lineRule="auto"/>
              <w:jc w:val="center"/>
              <w:rPr>
                <w:rFonts w:ascii="Times New Roman" w:eastAsia="Times New Roman" w:hAnsi="Times New Roman" w:cs="Times New Roman"/>
                <w:sz w:val="20"/>
                <w:szCs w:val="20"/>
                <w:lang w:val="be-BY"/>
              </w:rPr>
            </w:pPr>
          </w:p>
          <w:p w:rsidR="00A105F0" w:rsidRPr="00A105F0" w:rsidRDefault="00A105F0" w:rsidP="00A105F0">
            <w:pPr>
              <w:tabs>
                <w:tab w:val="left" w:pos="708"/>
                <w:tab w:val="center" w:pos="4153"/>
                <w:tab w:val="right" w:pos="8306"/>
              </w:tabs>
              <w:spacing w:after="0" w:line="240" w:lineRule="auto"/>
              <w:rPr>
                <w:rFonts w:ascii="Times New Roman" w:eastAsia="Times New Roman" w:hAnsi="Times New Roman" w:cs="Times New Roman"/>
                <w:sz w:val="20"/>
                <w:szCs w:val="20"/>
                <w:lang w:val="en-US"/>
              </w:rPr>
            </w:pPr>
            <w:r w:rsidRPr="00A105F0">
              <w:rPr>
                <w:rFonts w:ascii="Times New Roman" w:eastAsia="Times New Roman" w:hAnsi="Times New Roman" w:cs="Times New Roman"/>
                <w:sz w:val="20"/>
                <w:szCs w:val="20"/>
                <w:lang w:val="be-BY"/>
              </w:rPr>
              <w:t xml:space="preserve">     Тел.: (85563) 3-31-55</w:t>
            </w:r>
            <w:r w:rsidRPr="00A105F0">
              <w:rPr>
                <w:rFonts w:ascii="Times New Roman" w:eastAsia="Times New Roman" w:hAnsi="Times New Roman" w:cs="Times New Roman"/>
                <w:sz w:val="20"/>
                <w:szCs w:val="20"/>
                <w:lang w:val="en-US"/>
              </w:rPr>
              <w:t>,</w:t>
            </w:r>
            <w:r w:rsidRPr="00A105F0">
              <w:rPr>
                <w:rFonts w:ascii="Times New Roman" w:eastAsia="Times New Roman" w:hAnsi="Times New Roman" w:cs="Times New Roman"/>
                <w:sz w:val="20"/>
                <w:szCs w:val="20"/>
                <w:lang w:val="be-BY"/>
              </w:rPr>
              <w:t xml:space="preserve"> факс 3-17-51</w:t>
            </w:r>
            <w:r w:rsidRPr="00A105F0">
              <w:rPr>
                <w:rFonts w:ascii="Times New Roman" w:eastAsia="Times New Roman" w:hAnsi="Times New Roman" w:cs="Times New Roman"/>
                <w:sz w:val="20"/>
                <w:szCs w:val="20"/>
                <w:lang w:val="en-US"/>
              </w:rPr>
              <w:t>,e</w:t>
            </w:r>
            <w:r w:rsidRPr="00A105F0">
              <w:rPr>
                <w:rFonts w:ascii="Times New Roman" w:eastAsia="Times New Roman" w:hAnsi="Times New Roman" w:cs="Times New Roman"/>
                <w:sz w:val="20"/>
                <w:szCs w:val="20"/>
                <w:lang w:val="be-BY"/>
              </w:rPr>
              <w:t>-</w:t>
            </w:r>
            <w:r w:rsidRPr="00A105F0">
              <w:rPr>
                <w:rFonts w:ascii="Times New Roman" w:eastAsia="Times New Roman" w:hAnsi="Times New Roman" w:cs="Times New Roman"/>
                <w:sz w:val="20"/>
                <w:szCs w:val="20"/>
                <w:lang w:val="en-US"/>
              </w:rPr>
              <w:t>mail</w:t>
            </w:r>
            <w:r w:rsidRPr="00A105F0">
              <w:rPr>
                <w:rFonts w:ascii="Times New Roman" w:eastAsia="Times New Roman" w:hAnsi="Times New Roman" w:cs="Times New Roman"/>
                <w:sz w:val="20"/>
                <w:szCs w:val="20"/>
                <w:lang w:val="be-BY"/>
              </w:rPr>
              <w:t xml:space="preserve">: </w:t>
            </w:r>
            <w:r w:rsidR="00C0165C">
              <w:fldChar w:fldCharType="begin"/>
            </w:r>
            <w:r w:rsidR="00C0165C">
              <w:instrText xml:space="preserve"> HYPERLINK "mailto:Gorod.Mam@tatar.ru" </w:instrText>
            </w:r>
            <w:r w:rsidR="00C0165C">
              <w:fldChar w:fldCharType="separate"/>
            </w:r>
            <w:r w:rsidRPr="00A105F0">
              <w:rPr>
                <w:rFonts w:ascii="Times New Roman" w:eastAsia="Times New Roman" w:hAnsi="Times New Roman" w:cs="Times New Roman"/>
                <w:color w:val="0000FF"/>
                <w:sz w:val="20"/>
                <w:szCs w:val="20"/>
                <w:u w:val="single"/>
                <w:lang w:val="en-US"/>
              </w:rPr>
              <w:t>Gorod.Mam@tatar.ru</w:t>
            </w:r>
            <w:r w:rsidR="00C0165C">
              <w:rPr>
                <w:rFonts w:ascii="Times New Roman" w:eastAsia="Times New Roman" w:hAnsi="Times New Roman" w:cs="Times New Roman"/>
                <w:color w:val="0000FF"/>
                <w:sz w:val="20"/>
                <w:szCs w:val="20"/>
                <w:u w:val="single"/>
                <w:lang w:val="en-US"/>
              </w:rPr>
              <w:fldChar w:fldCharType="end"/>
            </w:r>
            <w:r w:rsidRPr="00A105F0">
              <w:rPr>
                <w:rFonts w:ascii="Times New Roman" w:eastAsia="Times New Roman" w:hAnsi="Times New Roman" w:cs="Times New Roman"/>
                <w:sz w:val="20"/>
                <w:szCs w:val="20"/>
                <w:lang w:val="en-US"/>
              </w:rPr>
              <w:t>, www.mamadysh</w:t>
            </w:r>
            <w:r w:rsidRPr="00A105F0">
              <w:rPr>
                <w:rFonts w:ascii="Times New Roman" w:eastAsia="Times New Roman" w:hAnsi="Times New Roman" w:cs="Times New Roman"/>
                <w:sz w:val="20"/>
                <w:szCs w:val="20"/>
              </w:rPr>
              <w:t>.</w:t>
            </w:r>
            <w:r w:rsidRPr="00A105F0">
              <w:rPr>
                <w:rFonts w:ascii="Times New Roman" w:eastAsia="Times New Roman" w:hAnsi="Times New Roman" w:cs="Times New Roman"/>
                <w:sz w:val="20"/>
                <w:szCs w:val="20"/>
                <w:lang w:val="en-US"/>
              </w:rPr>
              <w:t>.tatarstan.ru</w:t>
            </w:r>
          </w:p>
          <w:p w:rsidR="00A105F0" w:rsidRPr="00A105F0" w:rsidRDefault="0077767F" w:rsidP="00A105F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8"/>
                <w:szCs w:val="20"/>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471BF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2" w:type="dxa"/>
          </w:tcPr>
          <w:p w:rsidR="00A105F0" w:rsidRPr="00A105F0" w:rsidRDefault="00A105F0" w:rsidP="00A105F0">
            <w:pPr>
              <w:spacing w:after="0" w:line="240" w:lineRule="auto"/>
              <w:rPr>
                <w:rFonts w:ascii="Times New Roman" w:eastAsia="Times New Roman" w:hAnsi="Times New Roman" w:cs="Times New Roman"/>
                <w:sz w:val="28"/>
                <w:szCs w:val="20"/>
                <w:lang w:val="en-US"/>
              </w:rPr>
            </w:pPr>
          </w:p>
        </w:tc>
      </w:tr>
      <w:tr w:rsidR="00A105F0" w:rsidRPr="0013425F" w:rsidTr="00A23D62">
        <w:trPr>
          <w:trHeight w:val="681"/>
        </w:trPr>
        <w:tc>
          <w:tcPr>
            <w:tcW w:w="994" w:type="dxa"/>
          </w:tcPr>
          <w:p w:rsidR="00A105F0" w:rsidRPr="0013425F" w:rsidRDefault="00A105F0" w:rsidP="00A105F0">
            <w:pPr>
              <w:spacing w:after="0" w:line="240" w:lineRule="auto"/>
              <w:rPr>
                <w:rFonts w:ascii="Arial" w:eastAsia="Times New Roman" w:hAnsi="Arial" w:cs="Arial"/>
                <w:sz w:val="24"/>
                <w:szCs w:val="24"/>
                <w:lang w:val="en-US"/>
              </w:rPr>
            </w:pPr>
          </w:p>
        </w:tc>
        <w:tc>
          <w:tcPr>
            <w:tcW w:w="5820" w:type="dxa"/>
            <w:gridSpan w:val="2"/>
          </w:tcPr>
          <w:p w:rsidR="00A105F0" w:rsidRPr="0013425F" w:rsidRDefault="00A105F0" w:rsidP="00A105F0">
            <w:pPr>
              <w:spacing w:after="0" w:line="240" w:lineRule="auto"/>
              <w:rPr>
                <w:rFonts w:ascii="Arial" w:eastAsia="Times New Roman" w:hAnsi="Arial" w:cs="Arial"/>
                <w:sz w:val="24"/>
                <w:szCs w:val="24"/>
              </w:rPr>
            </w:pPr>
            <w:r w:rsidRPr="0013425F">
              <w:rPr>
                <w:rFonts w:ascii="Arial" w:eastAsia="Times New Roman" w:hAnsi="Arial" w:cs="Arial"/>
                <w:sz w:val="24"/>
                <w:szCs w:val="24"/>
              </w:rPr>
              <w:t xml:space="preserve">    Постановление</w:t>
            </w:r>
          </w:p>
          <w:p w:rsidR="00A105F0" w:rsidRPr="0013425F" w:rsidRDefault="00A105F0" w:rsidP="00A3603D">
            <w:pPr>
              <w:spacing w:after="0" w:line="240" w:lineRule="auto"/>
              <w:rPr>
                <w:rFonts w:ascii="Arial" w:eastAsia="Times New Roman" w:hAnsi="Arial" w:cs="Arial"/>
                <w:sz w:val="24"/>
                <w:szCs w:val="24"/>
              </w:rPr>
            </w:pPr>
            <w:r w:rsidRPr="0013425F">
              <w:rPr>
                <w:rFonts w:ascii="Arial" w:eastAsia="Times New Roman" w:hAnsi="Arial" w:cs="Arial"/>
                <w:sz w:val="24"/>
                <w:szCs w:val="24"/>
              </w:rPr>
              <w:t xml:space="preserve">          №  </w:t>
            </w:r>
            <w:r w:rsidR="00563430" w:rsidRPr="0013425F">
              <w:rPr>
                <w:rFonts w:ascii="Arial" w:eastAsia="Times New Roman" w:hAnsi="Arial" w:cs="Arial"/>
                <w:sz w:val="24"/>
                <w:szCs w:val="24"/>
              </w:rPr>
              <w:t>208</w:t>
            </w:r>
          </w:p>
        </w:tc>
        <w:tc>
          <w:tcPr>
            <w:tcW w:w="4259" w:type="dxa"/>
          </w:tcPr>
          <w:p w:rsidR="00A105F0" w:rsidRPr="0013425F" w:rsidRDefault="00A105F0" w:rsidP="00A105F0">
            <w:pPr>
              <w:spacing w:after="0" w:line="240" w:lineRule="auto"/>
              <w:rPr>
                <w:rFonts w:ascii="Arial" w:eastAsia="Times New Roman" w:hAnsi="Arial" w:cs="Arial"/>
                <w:sz w:val="24"/>
                <w:szCs w:val="24"/>
              </w:rPr>
            </w:pPr>
            <w:r w:rsidRPr="0013425F">
              <w:rPr>
                <w:rFonts w:ascii="Arial" w:eastAsia="Times New Roman" w:hAnsi="Arial" w:cs="Arial"/>
                <w:sz w:val="24"/>
                <w:szCs w:val="24"/>
              </w:rPr>
              <w:t xml:space="preserve">                     Карар</w:t>
            </w:r>
          </w:p>
          <w:p w:rsidR="00A105F0" w:rsidRPr="0013425F" w:rsidRDefault="00A105F0" w:rsidP="00563430">
            <w:pPr>
              <w:spacing w:after="0" w:line="240" w:lineRule="auto"/>
              <w:rPr>
                <w:rFonts w:ascii="Arial" w:eastAsia="Times New Roman" w:hAnsi="Arial" w:cs="Arial"/>
                <w:sz w:val="24"/>
                <w:szCs w:val="24"/>
              </w:rPr>
            </w:pPr>
            <w:r w:rsidRPr="0013425F">
              <w:rPr>
                <w:rFonts w:ascii="Arial" w:eastAsia="Times New Roman" w:hAnsi="Arial" w:cs="Arial"/>
                <w:sz w:val="24"/>
                <w:szCs w:val="24"/>
              </w:rPr>
              <w:t xml:space="preserve"> от «</w:t>
            </w:r>
            <w:r w:rsidR="00563430" w:rsidRPr="0013425F">
              <w:rPr>
                <w:rFonts w:ascii="Arial" w:eastAsia="Times New Roman" w:hAnsi="Arial" w:cs="Arial"/>
                <w:sz w:val="24"/>
                <w:szCs w:val="24"/>
              </w:rPr>
              <w:t>03</w:t>
            </w:r>
            <w:r w:rsidR="00C93C61" w:rsidRPr="0013425F">
              <w:rPr>
                <w:rFonts w:ascii="Arial" w:eastAsia="Times New Roman" w:hAnsi="Arial" w:cs="Arial"/>
                <w:sz w:val="24"/>
                <w:szCs w:val="24"/>
              </w:rPr>
              <w:t xml:space="preserve">»  </w:t>
            </w:r>
            <w:r w:rsidR="00563430" w:rsidRPr="0013425F">
              <w:rPr>
                <w:rFonts w:ascii="Arial" w:eastAsia="Times New Roman" w:hAnsi="Arial" w:cs="Arial"/>
                <w:sz w:val="24"/>
                <w:szCs w:val="24"/>
                <w:lang w:val="tt-RU"/>
              </w:rPr>
              <w:t>апреля</w:t>
            </w:r>
            <w:r w:rsidRPr="0013425F">
              <w:rPr>
                <w:rFonts w:ascii="Arial" w:eastAsia="Times New Roman" w:hAnsi="Arial" w:cs="Arial"/>
                <w:sz w:val="24"/>
                <w:szCs w:val="24"/>
              </w:rPr>
              <w:t xml:space="preserve">  201</w:t>
            </w:r>
            <w:r w:rsidR="00B63656" w:rsidRPr="0013425F">
              <w:rPr>
                <w:rFonts w:ascii="Arial" w:eastAsia="Times New Roman" w:hAnsi="Arial" w:cs="Arial"/>
                <w:sz w:val="24"/>
                <w:szCs w:val="24"/>
              </w:rPr>
              <w:t>9</w:t>
            </w:r>
            <w:r w:rsidRPr="0013425F">
              <w:rPr>
                <w:rFonts w:ascii="Arial" w:eastAsia="Times New Roman" w:hAnsi="Arial" w:cs="Arial"/>
                <w:sz w:val="24"/>
                <w:szCs w:val="24"/>
              </w:rPr>
              <w:t xml:space="preserve"> г.</w:t>
            </w:r>
          </w:p>
        </w:tc>
        <w:tc>
          <w:tcPr>
            <w:tcW w:w="852" w:type="dxa"/>
          </w:tcPr>
          <w:p w:rsidR="00A105F0" w:rsidRPr="0013425F" w:rsidRDefault="00A105F0" w:rsidP="00A105F0">
            <w:pPr>
              <w:spacing w:after="0" w:line="240" w:lineRule="auto"/>
              <w:rPr>
                <w:rFonts w:ascii="Arial" w:eastAsia="Times New Roman" w:hAnsi="Arial" w:cs="Arial"/>
                <w:sz w:val="24"/>
                <w:szCs w:val="24"/>
              </w:rPr>
            </w:pPr>
          </w:p>
        </w:tc>
      </w:tr>
    </w:tbl>
    <w:p w:rsidR="00DA3BA2" w:rsidRPr="0013425F" w:rsidRDefault="00DA3BA2" w:rsidP="00C93C61">
      <w:pPr>
        <w:pStyle w:val="a3"/>
        <w:rPr>
          <w:rFonts w:ascii="Arial" w:hAnsi="Arial" w:cs="Arial"/>
          <w:sz w:val="24"/>
          <w:szCs w:val="24"/>
        </w:rPr>
      </w:pPr>
    </w:p>
    <w:p w:rsidR="004A3187" w:rsidRPr="0013425F" w:rsidRDefault="004A3187" w:rsidP="00B91BA1">
      <w:pPr>
        <w:ind w:left="-142" w:right="-104"/>
        <w:jc w:val="both"/>
        <w:outlineLvl w:val="0"/>
        <w:rPr>
          <w:rFonts w:ascii="Arial" w:hAnsi="Arial" w:cs="Arial"/>
          <w:bCs/>
          <w:sz w:val="24"/>
          <w:szCs w:val="24"/>
        </w:rPr>
      </w:pPr>
    </w:p>
    <w:p w:rsidR="004A3187" w:rsidRPr="0013425F" w:rsidRDefault="00C13DBE" w:rsidP="00C13DBE">
      <w:pPr>
        <w:spacing w:line="240" w:lineRule="auto"/>
        <w:ind w:left="-142" w:right="-102"/>
        <w:contextualSpacing/>
        <w:jc w:val="both"/>
        <w:outlineLvl w:val="0"/>
        <w:rPr>
          <w:rFonts w:ascii="Arial" w:hAnsi="Arial" w:cs="Arial"/>
          <w:bCs/>
          <w:sz w:val="24"/>
          <w:szCs w:val="24"/>
        </w:rPr>
      </w:pPr>
      <w:r w:rsidRPr="0013425F">
        <w:rPr>
          <w:rFonts w:ascii="Arial" w:hAnsi="Arial" w:cs="Arial"/>
          <w:bCs/>
          <w:sz w:val="24"/>
          <w:szCs w:val="24"/>
        </w:rPr>
        <w:t>Татар</w:t>
      </w:r>
      <w:r w:rsidR="00F506B0" w:rsidRPr="0013425F">
        <w:rPr>
          <w:rFonts w:ascii="Arial" w:hAnsi="Arial" w:cs="Arial"/>
          <w:bCs/>
          <w:sz w:val="24"/>
          <w:szCs w:val="24"/>
        </w:rPr>
        <w:t>ста</w:t>
      </w:r>
      <w:r w:rsidRPr="0013425F">
        <w:rPr>
          <w:rFonts w:ascii="Arial" w:hAnsi="Arial" w:cs="Arial"/>
          <w:bCs/>
          <w:sz w:val="24"/>
          <w:szCs w:val="24"/>
        </w:rPr>
        <w:t xml:space="preserve">н </w:t>
      </w:r>
      <w:proofErr w:type="spellStart"/>
      <w:r w:rsidRPr="0013425F">
        <w:rPr>
          <w:rFonts w:ascii="Arial" w:hAnsi="Arial" w:cs="Arial"/>
          <w:bCs/>
          <w:sz w:val="24"/>
          <w:szCs w:val="24"/>
        </w:rPr>
        <w:t>Республикасы</w:t>
      </w:r>
      <w:proofErr w:type="spellEnd"/>
      <w:r w:rsidRPr="0013425F">
        <w:rPr>
          <w:rFonts w:ascii="Arial" w:hAnsi="Arial" w:cs="Arial"/>
          <w:bCs/>
          <w:sz w:val="24"/>
          <w:szCs w:val="24"/>
        </w:rPr>
        <w:t xml:space="preserve"> Мамадыш </w:t>
      </w:r>
      <w:proofErr w:type="spellStart"/>
      <w:r w:rsidRPr="0013425F">
        <w:rPr>
          <w:rFonts w:ascii="Arial" w:hAnsi="Arial" w:cs="Arial"/>
          <w:bCs/>
          <w:sz w:val="24"/>
          <w:szCs w:val="24"/>
        </w:rPr>
        <w:t>муниципаль</w:t>
      </w:r>
      <w:proofErr w:type="spellEnd"/>
      <w:r w:rsidRPr="0013425F">
        <w:rPr>
          <w:rFonts w:ascii="Arial" w:hAnsi="Arial" w:cs="Arial"/>
          <w:bCs/>
          <w:sz w:val="24"/>
          <w:szCs w:val="24"/>
        </w:rPr>
        <w:t xml:space="preserve"> районы</w:t>
      </w:r>
    </w:p>
    <w:p w:rsidR="00C13DBE" w:rsidRPr="0013425F" w:rsidRDefault="004466C5" w:rsidP="00C13DBE">
      <w:pPr>
        <w:spacing w:line="240" w:lineRule="auto"/>
        <w:ind w:left="-142" w:right="-102"/>
        <w:contextualSpacing/>
        <w:jc w:val="both"/>
        <w:outlineLvl w:val="0"/>
        <w:rPr>
          <w:rFonts w:ascii="Arial" w:hAnsi="Arial" w:cs="Arial"/>
          <w:bCs/>
          <w:sz w:val="24"/>
          <w:szCs w:val="24"/>
        </w:rPr>
      </w:pPr>
      <w:r w:rsidRPr="0013425F">
        <w:rPr>
          <w:rFonts w:ascii="Arial" w:hAnsi="Arial" w:cs="Arial"/>
          <w:bCs/>
          <w:sz w:val="24"/>
          <w:szCs w:val="24"/>
        </w:rPr>
        <w:t xml:space="preserve">Мамадыш </w:t>
      </w:r>
      <w:proofErr w:type="spellStart"/>
      <w:r w:rsidRPr="0013425F">
        <w:rPr>
          <w:rFonts w:ascii="Arial" w:hAnsi="Arial" w:cs="Arial"/>
          <w:bCs/>
          <w:sz w:val="24"/>
          <w:szCs w:val="24"/>
        </w:rPr>
        <w:t>шәһәрене</w:t>
      </w:r>
      <w:proofErr w:type="gramStart"/>
      <w:r w:rsidRPr="0013425F">
        <w:rPr>
          <w:rFonts w:ascii="Arial" w:hAnsi="Arial" w:cs="Arial"/>
          <w:bCs/>
          <w:sz w:val="24"/>
          <w:szCs w:val="24"/>
        </w:rPr>
        <w:t>ң</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К</w:t>
      </w:r>
      <w:proofErr w:type="gramEnd"/>
      <w:r w:rsidR="00C13DBE" w:rsidRPr="0013425F">
        <w:rPr>
          <w:rFonts w:ascii="Arial" w:hAnsi="Arial" w:cs="Arial"/>
          <w:bCs/>
          <w:sz w:val="24"/>
          <w:szCs w:val="24"/>
        </w:rPr>
        <w:t>өньяк</w:t>
      </w:r>
      <w:proofErr w:type="spellEnd"/>
      <w:r w:rsidR="00C13DBE" w:rsidRPr="0013425F">
        <w:rPr>
          <w:rFonts w:ascii="Arial" w:hAnsi="Arial" w:cs="Arial"/>
          <w:bCs/>
          <w:sz w:val="24"/>
          <w:szCs w:val="24"/>
        </w:rPr>
        <w:t xml:space="preserve"> </w:t>
      </w:r>
      <w:proofErr w:type="spellStart"/>
      <w:r w:rsidR="00C13DBE" w:rsidRPr="0013425F">
        <w:rPr>
          <w:rFonts w:ascii="Arial" w:hAnsi="Arial" w:cs="Arial"/>
          <w:bCs/>
          <w:sz w:val="24"/>
          <w:szCs w:val="24"/>
        </w:rPr>
        <w:t>микрорайонында</w:t>
      </w:r>
      <w:proofErr w:type="spellEnd"/>
      <w:r w:rsidR="00C13DBE" w:rsidRPr="0013425F">
        <w:rPr>
          <w:rFonts w:ascii="Arial" w:hAnsi="Arial" w:cs="Arial"/>
          <w:bCs/>
          <w:sz w:val="24"/>
          <w:szCs w:val="24"/>
        </w:rPr>
        <w:t xml:space="preserve"> </w:t>
      </w:r>
    </w:p>
    <w:p w:rsidR="00F35987" w:rsidRPr="0013425F" w:rsidRDefault="00C77F9C" w:rsidP="00C13DBE">
      <w:pPr>
        <w:spacing w:line="240" w:lineRule="auto"/>
        <w:ind w:left="-142" w:right="-102"/>
        <w:contextualSpacing/>
        <w:jc w:val="both"/>
        <w:outlineLvl w:val="0"/>
        <w:rPr>
          <w:rFonts w:ascii="Arial" w:hAnsi="Arial" w:cs="Arial"/>
          <w:bCs/>
          <w:sz w:val="24"/>
          <w:szCs w:val="24"/>
        </w:rPr>
      </w:pPr>
      <w:proofErr w:type="spellStart"/>
      <w:r w:rsidRPr="0013425F">
        <w:rPr>
          <w:rFonts w:ascii="Arial" w:hAnsi="Arial" w:cs="Arial"/>
          <w:bCs/>
          <w:sz w:val="24"/>
          <w:szCs w:val="24"/>
        </w:rPr>
        <w:t>л</w:t>
      </w:r>
      <w:r w:rsidR="00C13DBE" w:rsidRPr="0013425F">
        <w:rPr>
          <w:rFonts w:ascii="Arial" w:hAnsi="Arial" w:cs="Arial"/>
          <w:bCs/>
          <w:sz w:val="24"/>
          <w:szCs w:val="24"/>
        </w:rPr>
        <w:t>иния</w:t>
      </w:r>
      <w:r w:rsidRPr="0013425F">
        <w:rPr>
          <w:rFonts w:ascii="Arial" w:hAnsi="Arial" w:cs="Arial"/>
          <w:bCs/>
          <w:sz w:val="24"/>
          <w:szCs w:val="24"/>
        </w:rPr>
        <w:t>ле</w:t>
      </w:r>
      <w:proofErr w:type="spellEnd"/>
      <w:r w:rsidRPr="0013425F">
        <w:rPr>
          <w:rFonts w:ascii="Arial" w:hAnsi="Arial" w:cs="Arial"/>
          <w:bCs/>
          <w:sz w:val="24"/>
          <w:szCs w:val="24"/>
        </w:rPr>
        <w:t xml:space="preserve">  об</w:t>
      </w:r>
      <w:r w:rsidR="00F506B0" w:rsidRPr="0013425F">
        <w:rPr>
          <w:rFonts w:ascii="Arial" w:hAnsi="Arial" w:cs="Arial"/>
          <w:bCs/>
          <w:sz w:val="24"/>
          <w:szCs w:val="24"/>
          <w:lang w:val="tt-RU"/>
        </w:rPr>
        <w:t>ъ</w:t>
      </w:r>
      <w:proofErr w:type="spellStart"/>
      <w:r w:rsidR="00C13DBE" w:rsidRPr="0013425F">
        <w:rPr>
          <w:rFonts w:ascii="Arial" w:hAnsi="Arial" w:cs="Arial"/>
          <w:bCs/>
          <w:sz w:val="24"/>
          <w:szCs w:val="24"/>
        </w:rPr>
        <w:t>ект</w:t>
      </w:r>
      <w:proofErr w:type="spellEnd"/>
      <w:r w:rsidR="00C13DBE" w:rsidRPr="0013425F">
        <w:rPr>
          <w:rFonts w:ascii="Arial" w:hAnsi="Arial" w:cs="Arial"/>
          <w:bCs/>
          <w:sz w:val="24"/>
          <w:szCs w:val="24"/>
        </w:rPr>
        <w:t xml:space="preserve"> </w:t>
      </w:r>
      <w:proofErr w:type="spellStart"/>
      <w:r w:rsidR="00F506B0" w:rsidRPr="0013425F">
        <w:rPr>
          <w:rFonts w:ascii="Arial" w:hAnsi="Arial" w:cs="Arial"/>
          <w:bCs/>
          <w:sz w:val="24"/>
          <w:szCs w:val="24"/>
        </w:rPr>
        <w:t>территориясен</w:t>
      </w:r>
      <w:proofErr w:type="spellEnd"/>
      <w:r w:rsidR="00F506B0" w:rsidRPr="0013425F">
        <w:rPr>
          <w:rFonts w:ascii="Arial" w:hAnsi="Arial" w:cs="Arial"/>
          <w:bCs/>
          <w:sz w:val="24"/>
          <w:szCs w:val="24"/>
        </w:rPr>
        <w:t xml:space="preserve"> </w:t>
      </w:r>
      <w:proofErr w:type="spellStart"/>
      <w:r w:rsidR="00C13DBE" w:rsidRPr="0013425F">
        <w:rPr>
          <w:rFonts w:ascii="Arial" w:hAnsi="Arial" w:cs="Arial"/>
          <w:bCs/>
          <w:sz w:val="24"/>
          <w:szCs w:val="24"/>
        </w:rPr>
        <w:t>ызанлау</w:t>
      </w:r>
      <w:proofErr w:type="spellEnd"/>
      <w:r w:rsidR="00C13DBE" w:rsidRPr="0013425F">
        <w:rPr>
          <w:rFonts w:ascii="Arial" w:hAnsi="Arial" w:cs="Arial"/>
          <w:bCs/>
          <w:sz w:val="24"/>
          <w:szCs w:val="24"/>
        </w:rPr>
        <w:t xml:space="preserve"> </w:t>
      </w:r>
      <w:proofErr w:type="spellStart"/>
      <w:r w:rsidR="00C13DBE" w:rsidRPr="0013425F">
        <w:rPr>
          <w:rFonts w:ascii="Arial" w:hAnsi="Arial" w:cs="Arial"/>
          <w:bCs/>
          <w:sz w:val="24"/>
          <w:szCs w:val="24"/>
        </w:rPr>
        <w:t>һәм</w:t>
      </w:r>
      <w:proofErr w:type="spellEnd"/>
      <w:r w:rsidR="00C13DBE" w:rsidRPr="0013425F">
        <w:rPr>
          <w:rFonts w:ascii="Arial" w:hAnsi="Arial" w:cs="Arial"/>
          <w:bCs/>
          <w:sz w:val="24"/>
          <w:szCs w:val="24"/>
        </w:rPr>
        <w:t xml:space="preserve"> </w:t>
      </w:r>
    </w:p>
    <w:p w:rsidR="00C77F9C" w:rsidRPr="0013425F" w:rsidRDefault="00C13DBE" w:rsidP="00C13DBE">
      <w:pPr>
        <w:spacing w:line="240" w:lineRule="auto"/>
        <w:ind w:left="-142" w:right="-102"/>
        <w:contextualSpacing/>
        <w:jc w:val="both"/>
        <w:outlineLvl w:val="0"/>
        <w:rPr>
          <w:rFonts w:ascii="Arial" w:hAnsi="Arial" w:cs="Arial"/>
          <w:bCs/>
          <w:sz w:val="24"/>
          <w:szCs w:val="24"/>
          <w:lang w:val="tt-RU"/>
        </w:rPr>
      </w:pPr>
      <w:proofErr w:type="spellStart"/>
      <w:r w:rsidRPr="0013425F">
        <w:rPr>
          <w:rFonts w:ascii="Arial" w:hAnsi="Arial" w:cs="Arial"/>
          <w:bCs/>
          <w:sz w:val="24"/>
          <w:szCs w:val="24"/>
        </w:rPr>
        <w:t>планлаштыру</w:t>
      </w:r>
      <w:proofErr w:type="spellEnd"/>
      <w:r w:rsidR="00F35987" w:rsidRPr="0013425F">
        <w:rPr>
          <w:rFonts w:ascii="Arial" w:hAnsi="Arial" w:cs="Arial"/>
          <w:bCs/>
          <w:sz w:val="24"/>
          <w:szCs w:val="24"/>
        </w:rPr>
        <w:t xml:space="preserve">  </w:t>
      </w:r>
      <w:r w:rsidR="00563430" w:rsidRPr="0013425F">
        <w:rPr>
          <w:rFonts w:ascii="Arial" w:hAnsi="Arial" w:cs="Arial"/>
          <w:bCs/>
          <w:sz w:val="24"/>
          <w:szCs w:val="24"/>
          <w:lang w:val="tt-RU"/>
        </w:rPr>
        <w:t xml:space="preserve">буенча </w:t>
      </w:r>
      <w:r w:rsidR="00BC506C" w:rsidRPr="0013425F">
        <w:rPr>
          <w:rFonts w:ascii="Arial" w:hAnsi="Arial" w:cs="Arial"/>
          <w:bCs/>
          <w:sz w:val="24"/>
          <w:szCs w:val="24"/>
          <w:lang w:val="tt-RU"/>
        </w:rPr>
        <w:t>җәмәгать тыңлаулары үткә</w:t>
      </w:r>
      <w:proofErr w:type="gramStart"/>
      <w:r w:rsidR="00BC506C" w:rsidRPr="0013425F">
        <w:rPr>
          <w:rFonts w:ascii="Arial" w:hAnsi="Arial" w:cs="Arial"/>
          <w:bCs/>
          <w:sz w:val="24"/>
          <w:szCs w:val="24"/>
          <w:lang w:val="tt-RU"/>
        </w:rPr>
        <w:t>р</w:t>
      </w:r>
      <w:proofErr w:type="gramEnd"/>
      <w:r w:rsidR="00BC506C" w:rsidRPr="0013425F">
        <w:rPr>
          <w:rFonts w:ascii="Arial" w:hAnsi="Arial" w:cs="Arial"/>
          <w:bCs/>
          <w:sz w:val="24"/>
          <w:szCs w:val="24"/>
          <w:lang w:val="tt-RU"/>
        </w:rPr>
        <w:t>ү турында</w:t>
      </w:r>
    </w:p>
    <w:p w:rsidR="00C77F9C" w:rsidRPr="0013425F" w:rsidRDefault="00C77F9C" w:rsidP="00C13DBE">
      <w:pPr>
        <w:spacing w:line="240" w:lineRule="auto"/>
        <w:ind w:left="-142" w:right="-102"/>
        <w:contextualSpacing/>
        <w:jc w:val="both"/>
        <w:outlineLvl w:val="0"/>
        <w:rPr>
          <w:rFonts w:ascii="Arial" w:hAnsi="Arial" w:cs="Arial"/>
          <w:bCs/>
          <w:sz w:val="24"/>
          <w:szCs w:val="24"/>
        </w:rPr>
      </w:pPr>
    </w:p>
    <w:p w:rsidR="004466C5" w:rsidRPr="0013425F" w:rsidRDefault="00C77F9C" w:rsidP="00C13DBE">
      <w:pPr>
        <w:spacing w:line="240" w:lineRule="auto"/>
        <w:ind w:left="-142" w:right="-102"/>
        <w:contextualSpacing/>
        <w:jc w:val="both"/>
        <w:outlineLvl w:val="0"/>
        <w:rPr>
          <w:rFonts w:ascii="Arial" w:hAnsi="Arial" w:cs="Arial"/>
          <w:bCs/>
          <w:sz w:val="24"/>
          <w:szCs w:val="24"/>
        </w:rPr>
      </w:pPr>
      <w:r w:rsidRPr="0013425F">
        <w:rPr>
          <w:rFonts w:ascii="Arial" w:hAnsi="Arial" w:cs="Arial"/>
          <w:bCs/>
          <w:sz w:val="24"/>
          <w:szCs w:val="24"/>
        </w:rPr>
        <w:tab/>
      </w:r>
      <w:r w:rsidR="00455ABE" w:rsidRPr="0013425F">
        <w:rPr>
          <w:rFonts w:ascii="Arial" w:hAnsi="Arial" w:cs="Arial"/>
          <w:bCs/>
          <w:sz w:val="24"/>
          <w:szCs w:val="24"/>
        </w:rPr>
        <w:t xml:space="preserve">    </w:t>
      </w:r>
      <w:r w:rsidRPr="0013425F">
        <w:rPr>
          <w:rFonts w:ascii="Arial" w:hAnsi="Arial" w:cs="Arial"/>
          <w:bCs/>
          <w:sz w:val="24"/>
          <w:szCs w:val="24"/>
        </w:rPr>
        <w:t xml:space="preserve">Татарстан </w:t>
      </w:r>
      <w:proofErr w:type="spellStart"/>
      <w:r w:rsidRPr="0013425F">
        <w:rPr>
          <w:rFonts w:ascii="Arial" w:hAnsi="Arial" w:cs="Arial"/>
          <w:bCs/>
          <w:sz w:val="24"/>
          <w:szCs w:val="24"/>
        </w:rPr>
        <w:t>Республи</w:t>
      </w:r>
      <w:r w:rsidR="004466C5" w:rsidRPr="0013425F">
        <w:rPr>
          <w:rFonts w:ascii="Arial" w:hAnsi="Arial" w:cs="Arial"/>
          <w:bCs/>
          <w:sz w:val="24"/>
          <w:szCs w:val="24"/>
        </w:rPr>
        <w:t>касы</w:t>
      </w:r>
      <w:proofErr w:type="spellEnd"/>
      <w:r w:rsidR="004466C5" w:rsidRPr="0013425F">
        <w:rPr>
          <w:rFonts w:ascii="Arial" w:hAnsi="Arial" w:cs="Arial"/>
          <w:bCs/>
          <w:sz w:val="24"/>
          <w:szCs w:val="24"/>
        </w:rPr>
        <w:t xml:space="preserve"> Мамадыш </w:t>
      </w:r>
      <w:proofErr w:type="spellStart"/>
      <w:r w:rsidR="004466C5" w:rsidRPr="0013425F">
        <w:rPr>
          <w:rFonts w:ascii="Arial" w:hAnsi="Arial" w:cs="Arial"/>
          <w:bCs/>
          <w:sz w:val="24"/>
          <w:szCs w:val="24"/>
        </w:rPr>
        <w:t>муниципаль</w:t>
      </w:r>
      <w:proofErr w:type="spellEnd"/>
      <w:r w:rsidR="004466C5" w:rsidRPr="0013425F">
        <w:rPr>
          <w:rFonts w:ascii="Arial" w:hAnsi="Arial" w:cs="Arial"/>
          <w:bCs/>
          <w:sz w:val="24"/>
          <w:szCs w:val="24"/>
        </w:rPr>
        <w:t xml:space="preserve"> районы «</w:t>
      </w:r>
      <w:r w:rsidRPr="0013425F">
        <w:rPr>
          <w:rFonts w:ascii="Arial" w:hAnsi="Arial" w:cs="Arial"/>
          <w:bCs/>
          <w:sz w:val="24"/>
          <w:szCs w:val="24"/>
        </w:rPr>
        <w:t xml:space="preserve">Мамадыш </w:t>
      </w:r>
      <w:proofErr w:type="spellStart"/>
      <w:r w:rsidRPr="0013425F">
        <w:rPr>
          <w:rFonts w:ascii="Arial" w:hAnsi="Arial" w:cs="Arial"/>
          <w:bCs/>
          <w:sz w:val="24"/>
          <w:szCs w:val="24"/>
        </w:rPr>
        <w:t>шәһәре</w:t>
      </w:r>
      <w:proofErr w:type="spellEnd"/>
      <w:r w:rsidR="004466C5" w:rsidRPr="0013425F">
        <w:rPr>
          <w:rFonts w:ascii="Arial" w:hAnsi="Arial" w:cs="Arial"/>
          <w:bCs/>
          <w:sz w:val="24"/>
          <w:szCs w:val="24"/>
        </w:rPr>
        <w:t>»</w:t>
      </w:r>
      <w:r w:rsidRPr="0013425F">
        <w:rPr>
          <w:rFonts w:ascii="Arial" w:hAnsi="Arial" w:cs="Arial"/>
          <w:bCs/>
          <w:sz w:val="24"/>
          <w:szCs w:val="24"/>
        </w:rPr>
        <w:t xml:space="preserve"> </w:t>
      </w:r>
      <w:proofErr w:type="spellStart"/>
      <w:r w:rsidRPr="0013425F">
        <w:rPr>
          <w:rFonts w:ascii="Arial" w:hAnsi="Arial" w:cs="Arial"/>
          <w:bCs/>
          <w:sz w:val="24"/>
          <w:szCs w:val="24"/>
        </w:rPr>
        <w:t>муниципаль</w:t>
      </w:r>
      <w:proofErr w:type="spellEnd"/>
      <w:r w:rsidR="00455ABE" w:rsidRPr="0013425F">
        <w:rPr>
          <w:rFonts w:ascii="Arial" w:hAnsi="Arial" w:cs="Arial"/>
          <w:bCs/>
          <w:sz w:val="24"/>
          <w:szCs w:val="24"/>
        </w:rPr>
        <w:t xml:space="preserve"> </w:t>
      </w:r>
      <w:proofErr w:type="spellStart"/>
      <w:r w:rsidR="00455ABE" w:rsidRPr="0013425F">
        <w:rPr>
          <w:rFonts w:ascii="Arial" w:hAnsi="Arial" w:cs="Arial"/>
          <w:bCs/>
          <w:sz w:val="24"/>
          <w:szCs w:val="24"/>
        </w:rPr>
        <w:t>берәмлеге</w:t>
      </w:r>
      <w:proofErr w:type="spellEnd"/>
      <w:r w:rsidR="00455ABE" w:rsidRPr="0013425F">
        <w:rPr>
          <w:rFonts w:ascii="Arial" w:hAnsi="Arial" w:cs="Arial"/>
          <w:bCs/>
          <w:sz w:val="24"/>
          <w:szCs w:val="24"/>
        </w:rPr>
        <w:t xml:space="preserve"> </w:t>
      </w:r>
      <w:proofErr w:type="spellStart"/>
      <w:r w:rsidR="00455ABE" w:rsidRPr="0013425F">
        <w:rPr>
          <w:rFonts w:ascii="Arial" w:hAnsi="Arial" w:cs="Arial"/>
          <w:bCs/>
          <w:sz w:val="24"/>
          <w:szCs w:val="24"/>
        </w:rPr>
        <w:t>чикләрендә</w:t>
      </w:r>
      <w:proofErr w:type="spellEnd"/>
      <w:r w:rsidR="00455ABE" w:rsidRPr="0013425F">
        <w:rPr>
          <w:rFonts w:ascii="Arial" w:hAnsi="Arial" w:cs="Arial"/>
          <w:bCs/>
          <w:sz w:val="24"/>
          <w:szCs w:val="24"/>
        </w:rPr>
        <w:t xml:space="preserve"> </w:t>
      </w:r>
      <w:proofErr w:type="spellStart"/>
      <w:r w:rsidR="00455ABE" w:rsidRPr="0013425F">
        <w:rPr>
          <w:rFonts w:ascii="Arial" w:hAnsi="Arial" w:cs="Arial"/>
          <w:bCs/>
          <w:sz w:val="24"/>
          <w:szCs w:val="24"/>
        </w:rPr>
        <w:t>урнашкан</w:t>
      </w:r>
      <w:proofErr w:type="spellEnd"/>
      <w:r w:rsidR="00455ABE" w:rsidRPr="0013425F">
        <w:rPr>
          <w:rFonts w:ascii="Arial" w:hAnsi="Arial" w:cs="Arial"/>
          <w:bCs/>
          <w:sz w:val="24"/>
          <w:szCs w:val="24"/>
        </w:rPr>
        <w:t xml:space="preserve"> </w:t>
      </w:r>
      <w:proofErr w:type="spellStart"/>
      <w:r w:rsidR="00455ABE" w:rsidRPr="0013425F">
        <w:rPr>
          <w:rFonts w:ascii="Arial" w:hAnsi="Arial" w:cs="Arial"/>
          <w:bCs/>
          <w:sz w:val="24"/>
          <w:szCs w:val="24"/>
        </w:rPr>
        <w:t>т</w:t>
      </w:r>
      <w:r w:rsidRPr="0013425F">
        <w:rPr>
          <w:rFonts w:ascii="Arial" w:hAnsi="Arial" w:cs="Arial"/>
          <w:bCs/>
          <w:sz w:val="24"/>
          <w:szCs w:val="24"/>
        </w:rPr>
        <w:t>ерриториянең</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тотрыклы</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үсешен</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тәэмин</w:t>
      </w:r>
      <w:proofErr w:type="spellEnd"/>
      <w:r w:rsidRPr="0013425F">
        <w:rPr>
          <w:rFonts w:ascii="Arial" w:hAnsi="Arial" w:cs="Arial"/>
          <w:bCs/>
          <w:sz w:val="24"/>
          <w:szCs w:val="24"/>
        </w:rPr>
        <w:t xml:space="preserve"> </w:t>
      </w:r>
      <w:proofErr w:type="spellStart"/>
      <w:proofErr w:type="gramStart"/>
      <w:r w:rsidRPr="0013425F">
        <w:rPr>
          <w:rFonts w:ascii="Arial" w:hAnsi="Arial" w:cs="Arial"/>
          <w:bCs/>
          <w:sz w:val="24"/>
          <w:szCs w:val="24"/>
        </w:rPr>
        <w:t>ит</w:t>
      </w:r>
      <w:proofErr w:type="gramEnd"/>
      <w:r w:rsidRPr="0013425F">
        <w:rPr>
          <w:rFonts w:ascii="Arial" w:hAnsi="Arial" w:cs="Arial"/>
          <w:bCs/>
          <w:sz w:val="24"/>
          <w:szCs w:val="24"/>
        </w:rPr>
        <w:t>ү</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максатларында</w:t>
      </w:r>
      <w:proofErr w:type="spellEnd"/>
      <w:r w:rsidRPr="0013425F">
        <w:rPr>
          <w:rFonts w:ascii="Arial" w:hAnsi="Arial" w:cs="Arial"/>
          <w:bCs/>
          <w:sz w:val="24"/>
          <w:szCs w:val="24"/>
        </w:rPr>
        <w:t>,</w:t>
      </w:r>
      <w:r w:rsidR="00455ABE" w:rsidRPr="0013425F">
        <w:rPr>
          <w:rFonts w:ascii="Arial" w:hAnsi="Arial" w:cs="Arial"/>
          <w:color w:val="333333"/>
          <w:sz w:val="24"/>
          <w:szCs w:val="24"/>
        </w:rPr>
        <w:t xml:space="preserve"> </w:t>
      </w:r>
      <w:r w:rsidR="00D20235" w:rsidRPr="0013425F">
        <w:rPr>
          <w:rFonts w:ascii="Arial" w:hAnsi="Arial" w:cs="Arial"/>
          <w:bCs/>
          <w:sz w:val="24"/>
          <w:szCs w:val="24"/>
        </w:rPr>
        <w:t xml:space="preserve">Татарстан </w:t>
      </w:r>
      <w:proofErr w:type="spellStart"/>
      <w:r w:rsidR="00D20235" w:rsidRPr="0013425F">
        <w:rPr>
          <w:rFonts w:ascii="Arial" w:hAnsi="Arial" w:cs="Arial"/>
          <w:bCs/>
          <w:sz w:val="24"/>
          <w:szCs w:val="24"/>
        </w:rPr>
        <w:t>Республикасы</w:t>
      </w:r>
      <w:proofErr w:type="spellEnd"/>
      <w:r w:rsidR="00D20235" w:rsidRPr="0013425F">
        <w:rPr>
          <w:rFonts w:ascii="Arial" w:hAnsi="Arial" w:cs="Arial"/>
          <w:bCs/>
          <w:sz w:val="24"/>
          <w:szCs w:val="24"/>
        </w:rPr>
        <w:t xml:space="preserve"> Мамадыш </w:t>
      </w:r>
      <w:proofErr w:type="spellStart"/>
      <w:r w:rsidR="00D20235" w:rsidRPr="0013425F">
        <w:rPr>
          <w:rFonts w:ascii="Arial" w:hAnsi="Arial" w:cs="Arial"/>
          <w:bCs/>
          <w:sz w:val="24"/>
          <w:szCs w:val="24"/>
        </w:rPr>
        <w:t>муниципаль</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районының</w:t>
      </w:r>
      <w:proofErr w:type="spellEnd"/>
      <w:r w:rsidR="00D20235" w:rsidRPr="0013425F">
        <w:rPr>
          <w:rFonts w:ascii="Arial" w:hAnsi="Arial" w:cs="Arial"/>
          <w:bCs/>
          <w:sz w:val="24"/>
          <w:szCs w:val="24"/>
        </w:rPr>
        <w:t xml:space="preserve"> Мамадыш </w:t>
      </w:r>
      <w:proofErr w:type="spellStart"/>
      <w:r w:rsidR="00D20235" w:rsidRPr="0013425F">
        <w:rPr>
          <w:rFonts w:ascii="Arial" w:hAnsi="Arial" w:cs="Arial"/>
          <w:bCs/>
          <w:sz w:val="24"/>
          <w:szCs w:val="24"/>
        </w:rPr>
        <w:t>шәһәре</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Башкарма</w:t>
      </w:r>
      <w:proofErr w:type="spellEnd"/>
      <w:r w:rsidR="00D20235" w:rsidRPr="0013425F">
        <w:rPr>
          <w:rFonts w:ascii="Arial" w:hAnsi="Arial" w:cs="Arial"/>
          <w:bCs/>
          <w:sz w:val="24"/>
          <w:szCs w:val="24"/>
        </w:rPr>
        <w:t xml:space="preserve"> комитеты </w:t>
      </w:r>
      <w:proofErr w:type="spellStart"/>
      <w:r w:rsidR="00D20235" w:rsidRPr="0013425F">
        <w:rPr>
          <w:rFonts w:ascii="Arial" w:hAnsi="Arial" w:cs="Arial"/>
          <w:bCs/>
          <w:sz w:val="24"/>
          <w:szCs w:val="24"/>
        </w:rPr>
        <w:t>турындагы</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Нигезләмә</w:t>
      </w:r>
      <w:proofErr w:type="spellEnd"/>
      <w:r w:rsidR="00D20235" w:rsidRPr="0013425F">
        <w:rPr>
          <w:rFonts w:ascii="Arial" w:hAnsi="Arial" w:cs="Arial"/>
          <w:bCs/>
          <w:sz w:val="24"/>
          <w:szCs w:val="24"/>
        </w:rPr>
        <w:t xml:space="preserve">, Россия </w:t>
      </w:r>
      <w:proofErr w:type="spellStart"/>
      <w:r w:rsidR="00D20235" w:rsidRPr="0013425F">
        <w:rPr>
          <w:rFonts w:ascii="Arial" w:hAnsi="Arial" w:cs="Arial"/>
          <w:bCs/>
          <w:sz w:val="24"/>
          <w:szCs w:val="24"/>
        </w:rPr>
        <w:t>Федерациясе</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Шәһәр</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төзелеше</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кодексының</w:t>
      </w:r>
      <w:proofErr w:type="spellEnd"/>
      <w:r w:rsidR="00D20235" w:rsidRPr="0013425F">
        <w:rPr>
          <w:rFonts w:ascii="Arial" w:hAnsi="Arial" w:cs="Arial"/>
          <w:bCs/>
          <w:sz w:val="24"/>
          <w:szCs w:val="24"/>
        </w:rPr>
        <w:t xml:space="preserve"> 45, 46 </w:t>
      </w:r>
      <w:proofErr w:type="spellStart"/>
      <w:r w:rsidR="00D20235" w:rsidRPr="0013425F">
        <w:rPr>
          <w:rFonts w:ascii="Arial" w:hAnsi="Arial" w:cs="Arial"/>
          <w:bCs/>
          <w:sz w:val="24"/>
          <w:szCs w:val="24"/>
        </w:rPr>
        <w:t>маддәләре</w:t>
      </w:r>
      <w:proofErr w:type="spellEnd"/>
      <w:r w:rsidR="00D20235" w:rsidRPr="0013425F">
        <w:rPr>
          <w:rFonts w:ascii="Arial" w:hAnsi="Arial" w:cs="Arial"/>
          <w:bCs/>
          <w:sz w:val="24"/>
          <w:szCs w:val="24"/>
        </w:rPr>
        <w:t xml:space="preserve">, «Россия </w:t>
      </w:r>
      <w:proofErr w:type="spellStart"/>
      <w:r w:rsidR="00D20235" w:rsidRPr="0013425F">
        <w:rPr>
          <w:rFonts w:ascii="Arial" w:hAnsi="Arial" w:cs="Arial"/>
          <w:bCs/>
          <w:sz w:val="24"/>
          <w:szCs w:val="24"/>
        </w:rPr>
        <w:t>Федерациясендә</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җирле</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үзидарә</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оештыруның</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гомуми</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принциплары</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турында</w:t>
      </w:r>
      <w:proofErr w:type="spellEnd"/>
      <w:r w:rsidR="00D20235" w:rsidRPr="0013425F">
        <w:rPr>
          <w:rFonts w:ascii="Arial" w:hAnsi="Arial" w:cs="Arial"/>
          <w:bCs/>
          <w:sz w:val="24"/>
          <w:szCs w:val="24"/>
        </w:rPr>
        <w:t xml:space="preserve"> " 2003 </w:t>
      </w:r>
      <w:proofErr w:type="spellStart"/>
      <w:r w:rsidR="00D20235" w:rsidRPr="0013425F">
        <w:rPr>
          <w:rFonts w:ascii="Arial" w:hAnsi="Arial" w:cs="Arial"/>
          <w:bCs/>
          <w:sz w:val="24"/>
          <w:szCs w:val="24"/>
        </w:rPr>
        <w:t>елның</w:t>
      </w:r>
      <w:proofErr w:type="spellEnd"/>
      <w:r w:rsidR="00D20235" w:rsidRPr="0013425F">
        <w:rPr>
          <w:rFonts w:ascii="Arial" w:hAnsi="Arial" w:cs="Arial"/>
          <w:bCs/>
          <w:sz w:val="24"/>
          <w:szCs w:val="24"/>
        </w:rPr>
        <w:t xml:space="preserve"> 16 </w:t>
      </w:r>
      <w:proofErr w:type="spellStart"/>
      <w:r w:rsidR="00D20235" w:rsidRPr="0013425F">
        <w:rPr>
          <w:rFonts w:ascii="Arial" w:hAnsi="Arial" w:cs="Arial"/>
          <w:bCs/>
          <w:sz w:val="24"/>
          <w:szCs w:val="24"/>
        </w:rPr>
        <w:t>октябрендәге</w:t>
      </w:r>
      <w:proofErr w:type="spellEnd"/>
      <w:r w:rsidR="00D20235" w:rsidRPr="0013425F">
        <w:rPr>
          <w:rFonts w:ascii="Arial" w:hAnsi="Arial" w:cs="Arial"/>
          <w:bCs/>
          <w:sz w:val="24"/>
          <w:szCs w:val="24"/>
        </w:rPr>
        <w:t xml:space="preserve"> 131-ФЗ </w:t>
      </w:r>
      <w:proofErr w:type="spellStart"/>
      <w:r w:rsidR="00D20235" w:rsidRPr="0013425F">
        <w:rPr>
          <w:rFonts w:ascii="Arial" w:hAnsi="Arial" w:cs="Arial"/>
          <w:bCs/>
          <w:sz w:val="24"/>
          <w:szCs w:val="24"/>
        </w:rPr>
        <w:t>номерлы</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Федераль</w:t>
      </w:r>
      <w:proofErr w:type="spellEnd"/>
      <w:r w:rsidR="00D20235" w:rsidRPr="0013425F">
        <w:rPr>
          <w:rFonts w:ascii="Arial" w:hAnsi="Arial" w:cs="Arial"/>
          <w:bCs/>
          <w:sz w:val="24"/>
          <w:szCs w:val="24"/>
        </w:rPr>
        <w:t xml:space="preserve"> закон </w:t>
      </w:r>
      <w:proofErr w:type="spellStart"/>
      <w:r w:rsidR="00D20235" w:rsidRPr="0013425F">
        <w:rPr>
          <w:rFonts w:ascii="Arial" w:hAnsi="Arial" w:cs="Arial"/>
          <w:bCs/>
          <w:sz w:val="24"/>
          <w:szCs w:val="24"/>
        </w:rPr>
        <w:t>нигезендә</w:t>
      </w:r>
      <w:proofErr w:type="spellEnd"/>
      <w:proofErr w:type="gramStart"/>
      <w:r w:rsidR="00455ABE" w:rsidRPr="0013425F">
        <w:rPr>
          <w:rFonts w:ascii="Arial" w:hAnsi="Arial" w:cs="Arial"/>
          <w:bCs/>
          <w:sz w:val="24"/>
          <w:szCs w:val="24"/>
        </w:rPr>
        <w:t xml:space="preserve"> </w:t>
      </w:r>
      <w:r w:rsidR="00D20235" w:rsidRPr="0013425F">
        <w:rPr>
          <w:rFonts w:ascii="Arial" w:hAnsi="Arial" w:cs="Arial"/>
          <w:bCs/>
          <w:sz w:val="24"/>
          <w:szCs w:val="24"/>
        </w:rPr>
        <w:t>,</w:t>
      </w:r>
      <w:proofErr w:type="gramEnd"/>
      <w:r w:rsidR="00D20235" w:rsidRPr="0013425F">
        <w:rPr>
          <w:rFonts w:ascii="Arial" w:hAnsi="Arial" w:cs="Arial"/>
          <w:bCs/>
          <w:sz w:val="24"/>
          <w:szCs w:val="24"/>
        </w:rPr>
        <w:t xml:space="preserve"> Татарстан </w:t>
      </w:r>
      <w:proofErr w:type="spellStart"/>
      <w:r w:rsidR="00D20235" w:rsidRPr="0013425F">
        <w:rPr>
          <w:rFonts w:ascii="Arial" w:hAnsi="Arial" w:cs="Arial"/>
          <w:bCs/>
          <w:sz w:val="24"/>
          <w:szCs w:val="24"/>
        </w:rPr>
        <w:t>Республикасы</w:t>
      </w:r>
      <w:proofErr w:type="spellEnd"/>
      <w:r w:rsidR="00D20235" w:rsidRPr="0013425F">
        <w:rPr>
          <w:rFonts w:ascii="Arial" w:hAnsi="Arial" w:cs="Arial"/>
          <w:bCs/>
          <w:sz w:val="24"/>
          <w:szCs w:val="24"/>
        </w:rPr>
        <w:t xml:space="preserve"> Мамадыш </w:t>
      </w:r>
      <w:proofErr w:type="spellStart"/>
      <w:r w:rsidR="00D20235" w:rsidRPr="0013425F">
        <w:rPr>
          <w:rFonts w:ascii="Arial" w:hAnsi="Arial" w:cs="Arial"/>
          <w:bCs/>
          <w:sz w:val="24"/>
          <w:szCs w:val="24"/>
        </w:rPr>
        <w:t>муниципаль</w:t>
      </w:r>
      <w:proofErr w:type="spellEnd"/>
      <w:r w:rsidR="00D20235" w:rsidRPr="0013425F">
        <w:rPr>
          <w:rFonts w:ascii="Arial" w:hAnsi="Arial" w:cs="Arial"/>
          <w:bCs/>
          <w:sz w:val="24"/>
          <w:szCs w:val="24"/>
        </w:rPr>
        <w:t xml:space="preserve"> районы Мамадыш </w:t>
      </w:r>
      <w:proofErr w:type="spellStart"/>
      <w:r w:rsidR="00D20235" w:rsidRPr="0013425F">
        <w:rPr>
          <w:rFonts w:ascii="Arial" w:hAnsi="Arial" w:cs="Arial"/>
          <w:bCs/>
          <w:sz w:val="24"/>
          <w:szCs w:val="24"/>
        </w:rPr>
        <w:t>шәһәре</w:t>
      </w:r>
      <w:proofErr w:type="spellEnd"/>
      <w:r w:rsidR="00D20235" w:rsidRPr="0013425F">
        <w:rPr>
          <w:rFonts w:ascii="Arial" w:hAnsi="Arial" w:cs="Arial"/>
          <w:bCs/>
          <w:sz w:val="24"/>
          <w:szCs w:val="24"/>
        </w:rPr>
        <w:t xml:space="preserve"> </w:t>
      </w:r>
      <w:proofErr w:type="spellStart"/>
      <w:r w:rsidR="00D20235" w:rsidRPr="0013425F">
        <w:rPr>
          <w:rFonts w:ascii="Arial" w:hAnsi="Arial" w:cs="Arial"/>
          <w:bCs/>
          <w:sz w:val="24"/>
          <w:szCs w:val="24"/>
        </w:rPr>
        <w:t>Башкарма</w:t>
      </w:r>
      <w:proofErr w:type="spellEnd"/>
      <w:r w:rsidR="00D20235" w:rsidRPr="0013425F">
        <w:rPr>
          <w:rFonts w:ascii="Arial" w:hAnsi="Arial" w:cs="Arial"/>
          <w:bCs/>
          <w:sz w:val="24"/>
          <w:szCs w:val="24"/>
        </w:rPr>
        <w:t xml:space="preserve"> комитеты</w:t>
      </w:r>
    </w:p>
    <w:p w:rsidR="004466C5" w:rsidRPr="0013425F" w:rsidRDefault="00D20235" w:rsidP="00C13DBE">
      <w:pPr>
        <w:spacing w:line="240" w:lineRule="auto"/>
        <w:ind w:left="-142" w:right="-102"/>
        <w:contextualSpacing/>
        <w:jc w:val="both"/>
        <w:outlineLvl w:val="0"/>
        <w:rPr>
          <w:rFonts w:ascii="Arial" w:hAnsi="Arial" w:cs="Arial"/>
          <w:bCs/>
          <w:sz w:val="24"/>
          <w:szCs w:val="24"/>
        </w:rPr>
      </w:pPr>
      <w:r w:rsidRPr="0013425F">
        <w:rPr>
          <w:rFonts w:ascii="Arial" w:hAnsi="Arial" w:cs="Arial"/>
          <w:bCs/>
          <w:sz w:val="24"/>
          <w:szCs w:val="24"/>
        </w:rPr>
        <w:t xml:space="preserve"> к а </w:t>
      </w:r>
      <w:proofErr w:type="gramStart"/>
      <w:r w:rsidRPr="0013425F">
        <w:rPr>
          <w:rFonts w:ascii="Arial" w:hAnsi="Arial" w:cs="Arial"/>
          <w:bCs/>
          <w:sz w:val="24"/>
          <w:szCs w:val="24"/>
        </w:rPr>
        <w:t>р</w:t>
      </w:r>
      <w:proofErr w:type="gramEnd"/>
      <w:r w:rsidRPr="0013425F">
        <w:rPr>
          <w:rFonts w:ascii="Arial" w:hAnsi="Arial" w:cs="Arial"/>
          <w:bCs/>
          <w:sz w:val="24"/>
          <w:szCs w:val="24"/>
        </w:rPr>
        <w:t xml:space="preserve"> а р</w:t>
      </w:r>
      <w:r w:rsidR="00F506B0" w:rsidRPr="0013425F">
        <w:rPr>
          <w:rFonts w:ascii="Arial" w:hAnsi="Arial" w:cs="Arial"/>
          <w:bCs/>
          <w:sz w:val="24"/>
          <w:szCs w:val="24"/>
        </w:rPr>
        <w:t xml:space="preserve">  </w:t>
      </w:r>
      <w:r w:rsidRPr="0013425F">
        <w:rPr>
          <w:rFonts w:ascii="Arial" w:hAnsi="Arial" w:cs="Arial"/>
          <w:bCs/>
          <w:sz w:val="24"/>
          <w:szCs w:val="24"/>
        </w:rPr>
        <w:t xml:space="preserve"> б и р ә:</w:t>
      </w:r>
    </w:p>
    <w:p w:rsidR="00250C73" w:rsidRPr="0013425F" w:rsidRDefault="00D20235" w:rsidP="00C13DBE">
      <w:pPr>
        <w:spacing w:line="240" w:lineRule="auto"/>
        <w:ind w:left="-142" w:right="-102"/>
        <w:contextualSpacing/>
        <w:jc w:val="both"/>
        <w:outlineLvl w:val="0"/>
        <w:rPr>
          <w:rFonts w:ascii="Arial" w:hAnsi="Arial" w:cs="Arial"/>
          <w:bCs/>
          <w:sz w:val="24"/>
          <w:szCs w:val="24"/>
          <w:lang w:val="tt-RU"/>
        </w:rPr>
      </w:pPr>
      <w:r w:rsidRPr="0013425F">
        <w:rPr>
          <w:rFonts w:ascii="Arial" w:hAnsi="Arial" w:cs="Arial"/>
          <w:bCs/>
          <w:sz w:val="24"/>
          <w:szCs w:val="24"/>
        </w:rPr>
        <w:t xml:space="preserve">       1. Татарстан </w:t>
      </w:r>
      <w:proofErr w:type="spellStart"/>
      <w:r w:rsidRPr="0013425F">
        <w:rPr>
          <w:rFonts w:ascii="Arial" w:hAnsi="Arial" w:cs="Arial"/>
          <w:bCs/>
          <w:sz w:val="24"/>
          <w:szCs w:val="24"/>
        </w:rPr>
        <w:t>Республикасы</w:t>
      </w:r>
      <w:proofErr w:type="spellEnd"/>
      <w:r w:rsidRPr="0013425F">
        <w:rPr>
          <w:rFonts w:ascii="Arial" w:hAnsi="Arial" w:cs="Arial"/>
          <w:bCs/>
          <w:sz w:val="24"/>
          <w:szCs w:val="24"/>
        </w:rPr>
        <w:t xml:space="preserve"> Мамадыш </w:t>
      </w:r>
      <w:proofErr w:type="spellStart"/>
      <w:r w:rsidRPr="0013425F">
        <w:rPr>
          <w:rFonts w:ascii="Arial" w:hAnsi="Arial" w:cs="Arial"/>
          <w:bCs/>
          <w:sz w:val="24"/>
          <w:szCs w:val="24"/>
        </w:rPr>
        <w:t>муниципаль</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районының</w:t>
      </w:r>
      <w:proofErr w:type="spellEnd"/>
      <w:r w:rsidRPr="0013425F">
        <w:rPr>
          <w:rFonts w:ascii="Arial" w:hAnsi="Arial" w:cs="Arial"/>
          <w:bCs/>
          <w:sz w:val="24"/>
          <w:szCs w:val="24"/>
        </w:rPr>
        <w:t xml:space="preserve"> «Мамадыш </w:t>
      </w:r>
      <w:proofErr w:type="spellStart"/>
      <w:r w:rsidRPr="0013425F">
        <w:rPr>
          <w:rFonts w:ascii="Arial" w:hAnsi="Arial" w:cs="Arial"/>
          <w:bCs/>
          <w:sz w:val="24"/>
          <w:szCs w:val="24"/>
        </w:rPr>
        <w:t>шәһәре</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муниципаль</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берәмлеге</w:t>
      </w:r>
      <w:proofErr w:type="spellEnd"/>
      <w:proofErr w:type="gramStart"/>
      <w:r w:rsidRPr="0013425F">
        <w:rPr>
          <w:rFonts w:ascii="Arial" w:hAnsi="Arial" w:cs="Arial"/>
          <w:bCs/>
          <w:sz w:val="24"/>
          <w:szCs w:val="24"/>
        </w:rPr>
        <w:t xml:space="preserve"> </w:t>
      </w:r>
      <w:proofErr w:type="spellStart"/>
      <w:r w:rsidR="004466C5" w:rsidRPr="0013425F">
        <w:rPr>
          <w:rFonts w:ascii="Arial" w:hAnsi="Arial" w:cs="Arial"/>
          <w:bCs/>
          <w:sz w:val="24"/>
          <w:szCs w:val="24"/>
        </w:rPr>
        <w:t>К</w:t>
      </w:r>
      <w:proofErr w:type="gramEnd"/>
      <w:r w:rsidR="00C76CCA" w:rsidRPr="0013425F">
        <w:rPr>
          <w:rFonts w:ascii="Arial" w:hAnsi="Arial" w:cs="Arial"/>
          <w:bCs/>
          <w:sz w:val="24"/>
          <w:szCs w:val="24"/>
        </w:rPr>
        <w:t>өньяк</w:t>
      </w:r>
      <w:proofErr w:type="spellEnd"/>
      <w:r w:rsidR="004466C5" w:rsidRPr="0013425F">
        <w:rPr>
          <w:rFonts w:ascii="Arial" w:hAnsi="Arial" w:cs="Arial"/>
          <w:bCs/>
          <w:sz w:val="24"/>
          <w:szCs w:val="24"/>
        </w:rPr>
        <w:t xml:space="preserve"> микрорайоны</w:t>
      </w:r>
      <w:r w:rsidR="00C76CCA" w:rsidRPr="0013425F">
        <w:rPr>
          <w:rFonts w:ascii="Arial" w:hAnsi="Arial" w:cs="Arial"/>
          <w:bCs/>
          <w:sz w:val="24"/>
          <w:szCs w:val="24"/>
        </w:rPr>
        <w:t xml:space="preserve"> </w:t>
      </w:r>
      <w:proofErr w:type="spellStart"/>
      <w:r w:rsidRPr="0013425F">
        <w:rPr>
          <w:rFonts w:ascii="Arial" w:hAnsi="Arial" w:cs="Arial"/>
          <w:bCs/>
          <w:sz w:val="24"/>
          <w:szCs w:val="24"/>
        </w:rPr>
        <w:t>чикләрендә</w:t>
      </w:r>
      <w:proofErr w:type="spellEnd"/>
      <w:r w:rsidRPr="0013425F">
        <w:rPr>
          <w:rFonts w:ascii="Arial" w:hAnsi="Arial" w:cs="Arial"/>
          <w:bCs/>
          <w:sz w:val="24"/>
          <w:szCs w:val="24"/>
        </w:rPr>
        <w:t xml:space="preserve"> </w:t>
      </w:r>
      <w:proofErr w:type="spellStart"/>
      <w:r w:rsidRPr="0013425F">
        <w:rPr>
          <w:rFonts w:ascii="Arial" w:hAnsi="Arial" w:cs="Arial"/>
          <w:bCs/>
          <w:sz w:val="24"/>
          <w:szCs w:val="24"/>
        </w:rPr>
        <w:t>урнашкан</w:t>
      </w:r>
      <w:proofErr w:type="spellEnd"/>
      <w:r w:rsidR="004466C5" w:rsidRPr="0013425F">
        <w:rPr>
          <w:rFonts w:ascii="Arial" w:hAnsi="Arial" w:cs="Arial"/>
          <w:bCs/>
          <w:sz w:val="24"/>
          <w:szCs w:val="24"/>
        </w:rPr>
        <w:t xml:space="preserve"> </w:t>
      </w:r>
      <w:r w:rsidR="00007F39" w:rsidRPr="0013425F">
        <w:rPr>
          <w:rFonts w:ascii="Arial" w:hAnsi="Arial" w:cs="Arial"/>
          <w:bCs/>
          <w:sz w:val="24"/>
          <w:szCs w:val="24"/>
          <w:lang w:val="tt-RU"/>
        </w:rPr>
        <w:t xml:space="preserve"> М. Әүхәдиев,</w:t>
      </w:r>
      <w:r w:rsidRPr="0013425F">
        <w:rPr>
          <w:rFonts w:ascii="Arial" w:hAnsi="Arial" w:cs="Arial"/>
          <w:bCs/>
          <w:sz w:val="24"/>
          <w:szCs w:val="24"/>
        </w:rPr>
        <w:t xml:space="preserve"> </w:t>
      </w:r>
      <w:r w:rsidR="004466C5" w:rsidRPr="0013425F">
        <w:rPr>
          <w:rFonts w:ascii="Arial" w:hAnsi="Arial" w:cs="Arial"/>
          <w:bCs/>
          <w:sz w:val="24"/>
          <w:szCs w:val="24"/>
          <w:lang w:val="tt-RU"/>
        </w:rPr>
        <w:t>Әхмәдиева, Бөдәйле, Олы юл урам</w:t>
      </w:r>
      <w:r w:rsidR="00557715" w:rsidRPr="0013425F">
        <w:rPr>
          <w:rFonts w:ascii="Arial" w:hAnsi="Arial" w:cs="Arial"/>
          <w:bCs/>
          <w:sz w:val="24"/>
          <w:szCs w:val="24"/>
          <w:lang w:val="tt-RU"/>
        </w:rPr>
        <w:t>нары</w:t>
      </w:r>
      <w:r w:rsidR="004466C5" w:rsidRPr="0013425F">
        <w:rPr>
          <w:rFonts w:ascii="Arial" w:hAnsi="Arial" w:cs="Arial"/>
          <w:bCs/>
          <w:sz w:val="24"/>
          <w:szCs w:val="24"/>
          <w:lang w:val="tt-RU"/>
        </w:rPr>
        <w:t xml:space="preserve">, Олы юл тыкырыгы, </w:t>
      </w:r>
      <w:r w:rsidR="00557715" w:rsidRPr="0013425F">
        <w:rPr>
          <w:rFonts w:ascii="Arial" w:hAnsi="Arial" w:cs="Arial"/>
          <w:bCs/>
          <w:sz w:val="24"/>
          <w:szCs w:val="24"/>
          <w:lang w:val="tt-RU"/>
        </w:rPr>
        <w:t>Ак. Вәлиев</w:t>
      </w:r>
      <w:r w:rsidR="00007F39" w:rsidRPr="0013425F">
        <w:rPr>
          <w:rFonts w:ascii="Arial" w:hAnsi="Arial" w:cs="Arial"/>
          <w:bCs/>
          <w:sz w:val="24"/>
          <w:szCs w:val="24"/>
          <w:lang w:val="tt-RU"/>
        </w:rPr>
        <w:t>,</w:t>
      </w:r>
      <w:r w:rsidR="00557715" w:rsidRPr="0013425F">
        <w:rPr>
          <w:rFonts w:ascii="Arial" w:hAnsi="Arial" w:cs="Arial"/>
          <w:bCs/>
          <w:sz w:val="24"/>
          <w:szCs w:val="24"/>
          <w:lang w:val="tt-RU"/>
        </w:rPr>
        <w:t xml:space="preserve"> Чуйков, Алгы урам,</w:t>
      </w:r>
      <w:r w:rsidR="00007F39" w:rsidRPr="0013425F">
        <w:rPr>
          <w:rFonts w:ascii="Arial" w:hAnsi="Arial" w:cs="Arial"/>
          <w:bCs/>
          <w:sz w:val="24"/>
          <w:szCs w:val="24"/>
          <w:lang w:val="tt-RU"/>
        </w:rPr>
        <w:t xml:space="preserve"> Мөхетдинов, Королев, Короленко,</w:t>
      </w:r>
      <w:r w:rsidR="005C71F7" w:rsidRPr="0013425F">
        <w:rPr>
          <w:rFonts w:ascii="Arial" w:hAnsi="Arial" w:cs="Arial"/>
          <w:bCs/>
          <w:sz w:val="24"/>
          <w:szCs w:val="24"/>
          <w:lang w:val="tt-RU"/>
        </w:rPr>
        <w:t xml:space="preserve"> Осинина, Каен җиләге, Җиңүнең 70 еллыгы, </w:t>
      </w:r>
      <w:r w:rsidR="003A6608" w:rsidRPr="0013425F">
        <w:rPr>
          <w:rFonts w:ascii="Arial" w:hAnsi="Arial" w:cs="Arial"/>
          <w:bCs/>
          <w:sz w:val="24"/>
          <w:szCs w:val="24"/>
          <w:lang w:val="tt-RU"/>
        </w:rPr>
        <w:t>Т. Степанова, Х. Вафин</w:t>
      </w:r>
      <w:r w:rsidR="00557715" w:rsidRPr="0013425F">
        <w:rPr>
          <w:rFonts w:ascii="Arial" w:hAnsi="Arial" w:cs="Arial"/>
          <w:bCs/>
          <w:sz w:val="24"/>
          <w:szCs w:val="24"/>
          <w:lang w:val="tt-RU"/>
        </w:rPr>
        <w:t>, Чишмәле</w:t>
      </w:r>
      <w:r w:rsidR="005C71F7" w:rsidRPr="0013425F">
        <w:rPr>
          <w:rFonts w:ascii="Arial" w:hAnsi="Arial" w:cs="Arial"/>
          <w:bCs/>
          <w:sz w:val="24"/>
          <w:szCs w:val="24"/>
          <w:lang w:val="tt-RU"/>
        </w:rPr>
        <w:t xml:space="preserve">, Көньяк  </w:t>
      </w:r>
      <w:r w:rsidR="00C76CCA" w:rsidRPr="0013425F">
        <w:rPr>
          <w:rFonts w:ascii="Arial" w:hAnsi="Arial" w:cs="Arial"/>
          <w:bCs/>
          <w:sz w:val="24"/>
          <w:szCs w:val="24"/>
          <w:lang w:val="tt-RU"/>
        </w:rPr>
        <w:t>урамнарын</w:t>
      </w:r>
      <w:r w:rsidR="00F506B0" w:rsidRPr="0013425F">
        <w:rPr>
          <w:rFonts w:ascii="Arial" w:hAnsi="Arial" w:cs="Arial"/>
          <w:bCs/>
          <w:sz w:val="24"/>
          <w:szCs w:val="24"/>
          <w:lang w:val="tt-RU"/>
        </w:rPr>
        <w:t>а газүткәргеч үткәрү линияле объ</w:t>
      </w:r>
      <w:r w:rsidR="00007F39" w:rsidRPr="0013425F">
        <w:rPr>
          <w:rFonts w:ascii="Arial" w:hAnsi="Arial" w:cs="Arial"/>
          <w:bCs/>
          <w:sz w:val="24"/>
          <w:szCs w:val="24"/>
          <w:lang w:val="tt-RU"/>
        </w:rPr>
        <w:t>е</w:t>
      </w:r>
      <w:r w:rsidR="00C76CCA" w:rsidRPr="0013425F">
        <w:rPr>
          <w:rFonts w:ascii="Arial" w:hAnsi="Arial" w:cs="Arial"/>
          <w:bCs/>
          <w:sz w:val="24"/>
          <w:szCs w:val="24"/>
          <w:lang w:val="tt-RU"/>
        </w:rPr>
        <w:t>ктны ызанлау һәм планлаштыру</w:t>
      </w:r>
      <w:r w:rsidR="003A6608" w:rsidRPr="0013425F">
        <w:rPr>
          <w:rFonts w:ascii="Arial" w:hAnsi="Arial" w:cs="Arial"/>
          <w:bCs/>
          <w:sz w:val="24"/>
          <w:szCs w:val="24"/>
          <w:lang w:val="tt-RU"/>
        </w:rPr>
        <w:t>»</w:t>
      </w:r>
      <w:r w:rsidR="00BC506C" w:rsidRPr="0013425F">
        <w:rPr>
          <w:rFonts w:ascii="Arial" w:hAnsi="Arial" w:cs="Arial"/>
          <w:bCs/>
          <w:sz w:val="24"/>
          <w:szCs w:val="24"/>
          <w:lang w:val="tt-RU"/>
        </w:rPr>
        <w:t xml:space="preserve"> проекты буенча җәмәгать тыңлауларын</w:t>
      </w:r>
      <w:r w:rsidR="0071721B" w:rsidRPr="0013425F">
        <w:rPr>
          <w:rFonts w:ascii="Arial" w:hAnsi="Arial" w:cs="Arial"/>
          <w:bCs/>
          <w:sz w:val="24"/>
          <w:szCs w:val="24"/>
          <w:lang w:val="tt-RU"/>
        </w:rPr>
        <w:t xml:space="preserve"> үткәрү көнен</w:t>
      </w:r>
      <w:r w:rsidR="00BC506C" w:rsidRPr="0013425F">
        <w:rPr>
          <w:rFonts w:ascii="Arial" w:hAnsi="Arial" w:cs="Arial"/>
          <w:bCs/>
          <w:sz w:val="24"/>
          <w:szCs w:val="24"/>
          <w:lang w:val="tt-RU"/>
        </w:rPr>
        <w:t xml:space="preserve"> 2019 елның </w:t>
      </w:r>
      <w:r w:rsidR="00C0165C">
        <w:rPr>
          <w:rFonts w:ascii="Arial" w:hAnsi="Arial" w:cs="Arial"/>
          <w:bCs/>
          <w:sz w:val="24"/>
          <w:szCs w:val="24"/>
          <w:lang w:val="tt-RU"/>
        </w:rPr>
        <w:t>6</w:t>
      </w:r>
      <w:bookmarkStart w:id="0" w:name="_GoBack"/>
      <w:bookmarkEnd w:id="0"/>
      <w:r w:rsidR="00BC506C" w:rsidRPr="0013425F">
        <w:rPr>
          <w:rFonts w:ascii="Arial" w:hAnsi="Arial" w:cs="Arial"/>
          <w:bCs/>
          <w:sz w:val="24"/>
          <w:szCs w:val="24"/>
          <w:lang w:val="tt-RU"/>
        </w:rPr>
        <w:t xml:space="preserve"> маена 16.00 сәгатьтә Мамадыш шәһәре, М. Җәлил урамы, 23/33 нче йорт адресы буенча урнашкан муниципаль район һәм шәһәр Советы һәм Башкарма комитеты бинасында</w:t>
      </w:r>
      <w:r w:rsidR="00250C73" w:rsidRPr="0013425F">
        <w:rPr>
          <w:rFonts w:ascii="Arial" w:hAnsi="Arial" w:cs="Arial"/>
          <w:bCs/>
          <w:sz w:val="24"/>
          <w:szCs w:val="24"/>
          <w:lang w:val="tt-RU"/>
        </w:rPr>
        <w:t xml:space="preserve"> </w:t>
      </w:r>
      <w:r w:rsidR="0071721B" w:rsidRPr="0013425F">
        <w:rPr>
          <w:rFonts w:ascii="Arial" w:hAnsi="Arial" w:cs="Arial"/>
          <w:bCs/>
          <w:sz w:val="24"/>
          <w:szCs w:val="24"/>
          <w:lang w:val="tt-RU"/>
        </w:rPr>
        <w:t>билгеләргә.</w:t>
      </w:r>
    </w:p>
    <w:p w:rsidR="00A65FAC" w:rsidRDefault="00C76CCA" w:rsidP="00A65FAC">
      <w:pPr>
        <w:spacing w:line="240" w:lineRule="auto"/>
        <w:ind w:left="-142" w:right="-102"/>
        <w:contextualSpacing/>
        <w:jc w:val="both"/>
        <w:outlineLvl w:val="0"/>
        <w:rPr>
          <w:rFonts w:ascii="Arial" w:hAnsi="Arial" w:cs="Arial"/>
          <w:bCs/>
          <w:sz w:val="24"/>
          <w:szCs w:val="24"/>
          <w:lang w:val="tt-RU"/>
        </w:rPr>
      </w:pPr>
      <w:r w:rsidRPr="0013425F">
        <w:rPr>
          <w:rFonts w:ascii="Arial" w:hAnsi="Arial" w:cs="Arial"/>
          <w:bCs/>
          <w:sz w:val="24"/>
          <w:szCs w:val="24"/>
          <w:lang w:val="tt-RU"/>
        </w:rPr>
        <w:t xml:space="preserve">       </w:t>
      </w:r>
      <w:r w:rsidR="003555D6" w:rsidRPr="0013425F">
        <w:rPr>
          <w:rFonts w:ascii="Arial" w:hAnsi="Arial" w:cs="Arial"/>
          <w:bCs/>
          <w:sz w:val="24"/>
          <w:szCs w:val="24"/>
          <w:lang w:val="tt-RU"/>
        </w:rPr>
        <w:t xml:space="preserve">2. </w:t>
      </w:r>
      <w:r w:rsidR="0071721B" w:rsidRPr="0013425F">
        <w:rPr>
          <w:rFonts w:ascii="Arial" w:hAnsi="Arial" w:cs="Arial"/>
          <w:bCs/>
          <w:sz w:val="24"/>
          <w:szCs w:val="24"/>
          <w:lang w:val="tt-RU"/>
        </w:rPr>
        <w:t>Планлаштыру проекты һәм межалау проекты белән Мамадыш шәһәре, М. Җәлил урамы, 23/33 йорт, 101 нче кабинет адресы буенча урнашкан муниципаль район һәм шәһәр Советы һәм Башкарма комитеты бинасында, шулай ук Татарстан Республикасы Мамадыш муниципаль районының рәсми сайтында «Интернет» челтәрендә http://mamadysh.tatar</w:t>
      </w:r>
      <w:r w:rsidR="0015015F" w:rsidRPr="0013425F">
        <w:rPr>
          <w:rFonts w:ascii="Arial" w:hAnsi="Arial" w:cs="Arial"/>
          <w:bCs/>
          <w:sz w:val="24"/>
          <w:szCs w:val="24"/>
          <w:lang w:val="tt-RU"/>
        </w:rPr>
        <w:t>stan.ru «Документлар» бүлеге, «Ш</w:t>
      </w:r>
      <w:r w:rsidR="0071721B" w:rsidRPr="0013425F">
        <w:rPr>
          <w:rFonts w:ascii="Arial" w:hAnsi="Arial" w:cs="Arial"/>
          <w:bCs/>
          <w:sz w:val="24"/>
          <w:szCs w:val="24"/>
          <w:lang w:val="tt-RU"/>
        </w:rPr>
        <w:t>әһәр төзелеше»</w:t>
      </w:r>
      <w:r w:rsidR="003331DB" w:rsidRPr="0013425F">
        <w:rPr>
          <w:rFonts w:ascii="Arial" w:hAnsi="Arial" w:cs="Arial"/>
          <w:bCs/>
          <w:sz w:val="24"/>
          <w:szCs w:val="24"/>
          <w:lang w:val="tt-RU"/>
        </w:rPr>
        <w:t xml:space="preserve"> </w:t>
      </w:r>
      <w:r w:rsidR="0071721B" w:rsidRPr="0013425F">
        <w:rPr>
          <w:rFonts w:ascii="Arial" w:hAnsi="Arial" w:cs="Arial"/>
          <w:bCs/>
          <w:sz w:val="24"/>
          <w:szCs w:val="24"/>
          <w:lang w:val="tt-RU"/>
        </w:rPr>
        <w:t>бүлекчәсендә танышырга мөмкин.</w:t>
      </w:r>
    </w:p>
    <w:p w:rsidR="00A65FAC" w:rsidRDefault="00A65FAC" w:rsidP="00A65FAC">
      <w:pPr>
        <w:spacing w:line="240" w:lineRule="auto"/>
        <w:ind w:left="-142" w:right="-102"/>
        <w:contextualSpacing/>
        <w:jc w:val="both"/>
        <w:outlineLvl w:val="0"/>
        <w:rPr>
          <w:rFonts w:ascii="Arial" w:hAnsi="Arial" w:cs="Arial"/>
          <w:bCs/>
          <w:sz w:val="24"/>
          <w:szCs w:val="24"/>
          <w:lang w:val="tt-RU"/>
        </w:rPr>
      </w:pPr>
      <w:r>
        <w:rPr>
          <w:rFonts w:ascii="Arial" w:hAnsi="Arial" w:cs="Arial"/>
          <w:bCs/>
          <w:sz w:val="24"/>
          <w:szCs w:val="24"/>
          <w:lang w:val="tt-RU"/>
        </w:rPr>
        <w:t xml:space="preserve">  </w:t>
      </w:r>
      <w:r w:rsidR="003331DB" w:rsidRPr="0013425F">
        <w:rPr>
          <w:rFonts w:ascii="Arial" w:hAnsi="Arial" w:cs="Arial"/>
          <w:bCs/>
          <w:sz w:val="24"/>
          <w:szCs w:val="24"/>
          <w:lang w:val="tt-RU"/>
        </w:rPr>
        <w:t xml:space="preserve">    3.</w:t>
      </w:r>
      <w:r w:rsidR="00267128" w:rsidRPr="0013425F">
        <w:rPr>
          <w:rFonts w:ascii="Arial" w:hAnsi="Arial" w:cs="Arial"/>
          <w:sz w:val="24"/>
          <w:szCs w:val="24"/>
          <w:lang w:val="tt-RU"/>
        </w:rPr>
        <w:t xml:space="preserve"> </w:t>
      </w:r>
      <w:r w:rsidR="00267128" w:rsidRPr="0013425F">
        <w:rPr>
          <w:rFonts w:ascii="Arial" w:hAnsi="Arial" w:cs="Arial"/>
          <w:bCs/>
          <w:sz w:val="24"/>
          <w:szCs w:val="24"/>
          <w:lang w:val="tt-RU"/>
        </w:rPr>
        <w:t>Татарстан Республикасы Мамадыш муниципаль районының «Мамадыш шәһәре» муниципаль берәмлеге Көньяк микрорайоны чикләрендә урнашкан  М. Әүхәдиев, Әхмәдиева , Бөдәйле, Олы юл урамнары, Олы юл тыкырыгы, Ак. Вәлиев, Чуйков, Алгы урам, Мөхетдинов, Королев, Короленко, Осинина, Каен җиләге, Җиңүнең 70 еллыгы, Т. Степанова, Х. Вафин, Чишмәле, Көньяк  урамнарына газүткәргеч үткәрү линияле объектны ызанлау һәм планлаштыру» проекты буенча</w:t>
      </w:r>
      <w:r w:rsidR="003331DB" w:rsidRPr="0013425F">
        <w:rPr>
          <w:rFonts w:ascii="Arial" w:hAnsi="Arial" w:cs="Arial"/>
          <w:bCs/>
          <w:sz w:val="24"/>
          <w:szCs w:val="24"/>
          <w:lang w:val="tt-RU"/>
        </w:rPr>
        <w:t xml:space="preserve"> </w:t>
      </w:r>
      <w:r w:rsidR="00267128" w:rsidRPr="0013425F">
        <w:rPr>
          <w:rFonts w:ascii="Arial" w:hAnsi="Arial" w:cs="Arial"/>
          <w:bCs/>
          <w:sz w:val="24"/>
          <w:szCs w:val="24"/>
          <w:lang w:val="tt-RU"/>
        </w:rPr>
        <w:t>халык тыңлаулары үткәрүне, планлаштыру проекты буенча гражданнарның тәкъдимнәрен һәм искәрмәләрен кабул итүне һәм исәпкә алуны тәэмин итәргә.</w:t>
      </w:r>
    </w:p>
    <w:p w:rsidR="00A65FAC" w:rsidRDefault="00A65FAC" w:rsidP="00A65FAC">
      <w:pPr>
        <w:spacing w:line="240" w:lineRule="auto"/>
        <w:ind w:left="-142" w:right="-102"/>
        <w:contextualSpacing/>
        <w:jc w:val="both"/>
        <w:outlineLvl w:val="0"/>
        <w:rPr>
          <w:rFonts w:ascii="Arial" w:hAnsi="Arial" w:cs="Arial"/>
          <w:bCs/>
          <w:sz w:val="24"/>
          <w:szCs w:val="24"/>
          <w:lang w:val="tt-RU"/>
        </w:rPr>
      </w:pPr>
      <w:r>
        <w:rPr>
          <w:rFonts w:ascii="Arial" w:hAnsi="Arial" w:cs="Arial"/>
          <w:bCs/>
          <w:sz w:val="24"/>
          <w:szCs w:val="24"/>
          <w:lang w:val="tt-RU"/>
        </w:rPr>
        <w:t xml:space="preserve">     </w:t>
      </w:r>
      <w:r w:rsidR="0071721B" w:rsidRPr="0013425F">
        <w:rPr>
          <w:rFonts w:ascii="Arial" w:hAnsi="Arial" w:cs="Arial"/>
          <w:bCs/>
          <w:sz w:val="24"/>
          <w:szCs w:val="24"/>
          <w:lang w:val="tt-RU"/>
        </w:rPr>
        <w:t xml:space="preserve"> </w:t>
      </w:r>
      <w:r w:rsidR="003C47BA" w:rsidRPr="0013425F">
        <w:rPr>
          <w:rFonts w:ascii="Arial" w:hAnsi="Arial" w:cs="Arial"/>
          <w:bCs/>
          <w:sz w:val="24"/>
          <w:szCs w:val="24"/>
          <w:lang w:val="tt-RU"/>
        </w:rPr>
        <w:t>4.</w:t>
      </w:r>
      <w:r w:rsidR="003C47BA" w:rsidRPr="0013425F">
        <w:rPr>
          <w:rFonts w:ascii="Arial" w:hAnsi="Arial" w:cs="Arial"/>
          <w:sz w:val="24"/>
          <w:szCs w:val="24"/>
          <w:lang w:val="tt-RU"/>
        </w:rPr>
        <w:t xml:space="preserve"> </w:t>
      </w:r>
      <w:r w:rsidR="003C47BA" w:rsidRPr="0013425F">
        <w:rPr>
          <w:rFonts w:ascii="Arial" w:hAnsi="Arial" w:cs="Arial"/>
          <w:bCs/>
          <w:sz w:val="24"/>
          <w:szCs w:val="24"/>
          <w:lang w:val="tt-RU"/>
        </w:rPr>
        <w:t xml:space="preserve">Мамадыш шәһәре, М. Җәлил урамы, 23/33 йорт адресы буенча урнашкан муниципаль район һәм шәһәр Советы һәм Башкарма комитеты бинасының 101 нче </w:t>
      </w:r>
      <w:r w:rsidR="003C47BA" w:rsidRPr="0013425F">
        <w:rPr>
          <w:rFonts w:ascii="Arial" w:hAnsi="Arial" w:cs="Arial"/>
          <w:bCs/>
          <w:sz w:val="24"/>
          <w:szCs w:val="24"/>
          <w:lang w:val="tt-RU"/>
        </w:rPr>
        <w:lastRenderedPageBreak/>
        <w:t>кабинетын планлаштыру проекты һәм межалау проекты буенча тәкъдимнәр һәм искәрмәләр җыю урыны итеп билгеләргә.</w:t>
      </w:r>
    </w:p>
    <w:p w:rsidR="00A65FAC" w:rsidRDefault="00A65FAC" w:rsidP="003555D6">
      <w:pPr>
        <w:spacing w:line="240" w:lineRule="auto"/>
        <w:ind w:left="-142" w:right="-102"/>
        <w:contextualSpacing/>
        <w:jc w:val="both"/>
        <w:outlineLvl w:val="0"/>
        <w:rPr>
          <w:rFonts w:ascii="Arial" w:hAnsi="Arial" w:cs="Arial"/>
          <w:bCs/>
          <w:sz w:val="24"/>
          <w:szCs w:val="24"/>
          <w:lang w:val="tt-RU"/>
        </w:rPr>
      </w:pPr>
      <w:r>
        <w:rPr>
          <w:rFonts w:ascii="Arial" w:hAnsi="Arial" w:cs="Arial"/>
          <w:bCs/>
          <w:sz w:val="24"/>
          <w:szCs w:val="24"/>
          <w:lang w:val="tt-RU"/>
        </w:rPr>
        <w:t xml:space="preserve">      </w:t>
      </w:r>
      <w:r w:rsidR="003C47BA" w:rsidRPr="0013425F">
        <w:rPr>
          <w:rFonts w:ascii="Arial" w:hAnsi="Arial" w:cs="Arial"/>
          <w:bCs/>
          <w:sz w:val="24"/>
          <w:szCs w:val="24"/>
          <w:lang w:val="tt-RU"/>
        </w:rPr>
        <w:t xml:space="preserve"> 5. </w:t>
      </w:r>
      <w:r w:rsidR="00C76CCA" w:rsidRPr="0013425F">
        <w:rPr>
          <w:rFonts w:ascii="Arial" w:hAnsi="Arial" w:cs="Arial"/>
          <w:bCs/>
          <w:sz w:val="24"/>
          <w:szCs w:val="24"/>
          <w:lang w:val="tt-RU"/>
        </w:rPr>
        <w:t>Әлеге кара</w:t>
      </w:r>
      <w:r w:rsidR="00007F39" w:rsidRPr="0013425F">
        <w:rPr>
          <w:rFonts w:ascii="Arial" w:hAnsi="Arial" w:cs="Arial"/>
          <w:bCs/>
          <w:sz w:val="24"/>
          <w:szCs w:val="24"/>
          <w:lang w:val="tt-RU"/>
        </w:rPr>
        <w:t>р</w:t>
      </w:r>
      <w:r w:rsidR="00C76CCA" w:rsidRPr="0013425F">
        <w:rPr>
          <w:rFonts w:ascii="Arial" w:hAnsi="Arial" w:cs="Arial"/>
          <w:bCs/>
          <w:sz w:val="24"/>
          <w:szCs w:val="24"/>
          <w:lang w:val="tt-RU"/>
        </w:rPr>
        <w:t>ны  районның «Нократ» («Вятка») газетасында,</w:t>
      </w:r>
      <w:r w:rsidR="007B1E74" w:rsidRPr="0013425F">
        <w:rPr>
          <w:rFonts w:ascii="Arial" w:eastAsia="Times New Roman" w:hAnsi="Arial" w:cs="Arial"/>
          <w:sz w:val="24"/>
          <w:szCs w:val="24"/>
          <w:lang w:val="tt-RU"/>
        </w:rPr>
        <w:t xml:space="preserve"> </w:t>
      </w:r>
      <w:r w:rsidR="007B1E74" w:rsidRPr="0013425F">
        <w:rPr>
          <w:rFonts w:ascii="Arial" w:hAnsi="Arial" w:cs="Arial"/>
          <w:bCs/>
          <w:sz w:val="24"/>
          <w:szCs w:val="24"/>
          <w:lang w:val="tt-RU"/>
        </w:rPr>
        <w:t xml:space="preserve">интернет мәгълүмати- коммуникацион челтәрендәге Татарстан Республикасының </w:t>
      </w:r>
      <w:r w:rsidR="00C0165C">
        <w:fldChar w:fldCharType="begin"/>
      </w:r>
      <w:r w:rsidR="00C0165C" w:rsidRPr="00C0165C">
        <w:rPr>
          <w:lang w:val="tt-RU"/>
        </w:rPr>
        <w:instrText xml:space="preserve"> HYPERLINK "http://pravo.tatarstan.ru" </w:instrText>
      </w:r>
      <w:r w:rsidR="00C0165C">
        <w:fldChar w:fldCharType="separate"/>
      </w:r>
      <w:r w:rsidR="00847893" w:rsidRPr="0013425F">
        <w:rPr>
          <w:rStyle w:val="a7"/>
          <w:rFonts w:ascii="Arial" w:hAnsi="Arial" w:cs="Arial"/>
          <w:bCs/>
          <w:sz w:val="24"/>
          <w:szCs w:val="24"/>
          <w:lang w:val="tt-RU"/>
        </w:rPr>
        <w:t>http://pravo.tatarstan.ru</w:t>
      </w:r>
      <w:r w:rsidR="00C0165C">
        <w:rPr>
          <w:rStyle w:val="a7"/>
          <w:rFonts w:ascii="Arial" w:hAnsi="Arial" w:cs="Arial"/>
          <w:bCs/>
          <w:sz w:val="24"/>
          <w:szCs w:val="24"/>
          <w:lang w:val="tt-RU"/>
        </w:rPr>
        <w:fldChar w:fldCharType="end"/>
      </w:r>
      <w:r w:rsidR="00847893" w:rsidRPr="0013425F">
        <w:rPr>
          <w:rFonts w:ascii="Arial" w:hAnsi="Arial" w:cs="Arial"/>
          <w:bCs/>
          <w:sz w:val="24"/>
          <w:szCs w:val="24"/>
          <w:lang w:val="tt-RU"/>
        </w:rPr>
        <w:t xml:space="preserve"> </w:t>
      </w:r>
      <w:r w:rsidR="007B1E74" w:rsidRPr="0013425F">
        <w:rPr>
          <w:rFonts w:ascii="Arial" w:hAnsi="Arial" w:cs="Arial"/>
          <w:bCs/>
          <w:sz w:val="24"/>
          <w:szCs w:val="24"/>
          <w:lang w:val="tt-RU"/>
        </w:rPr>
        <w:t>хокукый рәсми порталында һәм Мамадыш муниципаль районының</w:t>
      </w:r>
      <w:r w:rsidR="003555D6" w:rsidRPr="0013425F">
        <w:rPr>
          <w:rFonts w:ascii="Arial" w:hAnsi="Arial" w:cs="Arial"/>
          <w:bCs/>
          <w:sz w:val="24"/>
          <w:szCs w:val="24"/>
          <w:lang w:val="tt-RU"/>
        </w:rPr>
        <w:t xml:space="preserve"> </w:t>
      </w:r>
      <w:hyperlink r:id="rId8" w:history="1">
        <w:r w:rsidR="00847893" w:rsidRPr="0013425F">
          <w:rPr>
            <w:rStyle w:val="a7"/>
            <w:rFonts w:ascii="Arial" w:hAnsi="Arial" w:cs="Arial"/>
            <w:bCs/>
            <w:sz w:val="24"/>
            <w:szCs w:val="24"/>
            <w:lang w:val="tt-RU"/>
          </w:rPr>
          <w:t>http://mamadysh.tatarstan.ru</w:t>
        </w:r>
      </w:hyperlink>
      <w:r w:rsidR="003555D6" w:rsidRPr="0013425F">
        <w:rPr>
          <w:rFonts w:ascii="Arial" w:hAnsi="Arial" w:cs="Arial"/>
          <w:bCs/>
          <w:sz w:val="24"/>
          <w:szCs w:val="24"/>
          <w:lang w:val="tt-RU"/>
        </w:rPr>
        <w:t xml:space="preserve"> рәсми сайтында урнаштыру юлы белән халыкка иг</w:t>
      </w:r>
      <w:r w:rsidR="003A6608" w:rsidRPr="0013425F">
        <w:rPr>
          <w:rFonts w:ascii="Arial" w:hAnsi="Arial" w:cs="Arial"/>
          <w:bCs/>
          <w:sz w:val="24"/>
          <w:szCs w:val="24"/>
          <w:lang w:val="tt-RU"/>
        </w:rPr>
        <w:t>ъ</w:t>
      </w:r>
      <w:r w:rsidR="003555D6" w:rsidRPr="0013425F">
        <w:rPr>
          <w:rFonts w:ascii="Arial" w:hAnsi="Arial" w:cs="Arial"/>
          <w:bCs/>
          <w:sz w:val="24"/>
          <w:szCs w:val="24"/>
          <w:lang w:val="tt-RU"/>
        </w:rPr>
        <w:t>лан итәргә.</w:t>
      </w:r>
      <w:r w:rsidR="00847893" w:rsidRPr="0013425F">
        <w:rPr>
          <w:rFonts w:ascii="Arial" w:hAnsi="Arial" w:cs="Arial"/>
          <w:bCs/>
          <w:sz w:val="24"/>
          <w:szCs w:val="24"/>
          <w:lang w:val="tt-RU"/>
        </w:rPr>
        <w:t xml:space="preserve"> </w:t>
      </w:r>
      <w:r w:rsidR="003A6608" w:rsidRPr="0013425F">
        <w:rPr>
          <w:rFonts w:ascii="Arial" w:hAnsi="Arial" w:cs="Arial"/>
          <w:bCs/>
          <w:sz w:val="24"/>
          <w:szCs w:val="24"/>
          <w:lang w:val="tt-RU"/>
        </w:rPr>
        <w:t xml:space="preserve"> </w:t>
      </w:r>
    </w:p>
    <w:p w:rsidR="003555D6" w:rsidRPr="0013425F" w:rsidRDefault="00A65FAC" w:rsidP="003555D6">
      <w:pPr>
        <w:spacing w:line="240" w:lineRule="auto"/>
        <w:ind w:left="-142" w:right="-102"/>
        <w:contextualSpacing/>
        <w:jc w:val="both"/>
        <w:outlineLvl w:val="0"/>
        <w:rPr>
          <w:rFonts w:ascii="Arial" w:hAnsi="Arial" w:cs="Arial"/>
          <w:bCs/>
          <w:sz w:val="24"/>
          <w:szCs w:val="24"/>
          <w:lang w:val="tt-RU"/>
        </w:rPr>
      </w:pPr>
      <w:r>
        <w:rPr>
          <w:rFonts w:ascii="Arial" w:hAnsi="Arial" w:cs="Arial"/>
          <w:bCs/>
          <w:sz w:val="24"/>
          <w:szCs w:val="24"/>
          <w:lang w:val="tt-RU"/>
        </w:rPr>
        <w:t xml:space="preserve">  </w:t>
      </w:r>
      <w:r w:rsidR="003C47BA" w:rsidRPr="0013425F">
        <w:rPr>
          <w:rFonts w:ascii="Arial" w:hAnsi="Arial" w:cs="Arial"/>
          <w:bCs/>
          <w:sz w:val="24"/>
          <w:szCs w:val="24"/>
          <w:lang w:val="tt-RU"/>
        </w:rPr>
        <w:t xml:space="preserve">    6</w:t>
      </w:r>
      <w:r w:rsidR="003555D6" w:rsidRPr="0013425F">
        <w:rPr>
          <w:rFonts w:ascii="Arial" w:hAnsi="Arial" w:cs="Arial"/>
          <w:bCs/>
          <w:sz w:val="24"/>
          <w:szCs w:val="24"/>
          <w:lang w:val="tt-RU"/>
        </w:rPr>
        <w:t>.</w:t>
      </w:r>
      <w:r w:rsidR="00C76CCA" w:rsidRPr="0013425F">
        <w:rPr>
          <w:rFonts w:ascii="Arial" w:hAnsi="Arial" w:cs="Arial"/>
          <w:bCs/>
          <w:sz w:val="24"/>
          <w:szCs w:val="24"/>
          <w:lang w:val="tt-RU"/>
        </w:rPr>
        <w:t xml:space="preserve"> </w:t>
      </w:r>
      <w:r w:rsidR="003555D6" w:rsidRPr="0013425F">
        <w:rPr>
          <w:rFonts w:ascii="Arial" w:hAnsi="Arial" w:cs="Arial"/>
          <w:bCs/>
          <w:sz w:val="24"/>
          <w:szCs w:val="24"/>
          <w:lang w:val="tt-RU"/>
        </w:rPr>
        <w:t>Әлеге карарның үтәлешен контрольгә алуны Мамадыш шәһәре Башкарма комитеты җитәкчесе урынбасары Р.Р. Дөлмиевка  йөкләргә.</w:t>
      </w:r>
    </w:p>
    <w:p w:rsidR="003555D6" w:rsidRPr="0013425F" w:rsidRDefault="00984AEC" w:rsidP="00C13DBE">
      <w:pPr>
        <w:spacing w:line="240" w:lineRule="auto"/>
        <w:ind w:left="-142" w:right="-102"/>
        <w:contextualSpacing/>
        <w:jc w:val="both"/>
        <w:outlineLvl w:val="0"/>
        <w:rPr>
          <w:rFonts w:ascii="Arial" w:hAnsi="Arial" w:cs="Arial"/>
          <w:bCs/>
          <w:sz w:val="24"/>
          <w:szCs w:val="24"/>
          <w:lang w:val="tt-RU"/>
        </w:rPr>
      </w:pPr>
      <w:r w:rsidRPr="0013425F">
        <w:rPr>
          <w:rFonts w:ascii="Arial" w:hAnsi="Arial" w:cs="Arial"/>
          <w:bCs/>
          <w:sz w:val="24"/>
          <w:szCs w:val="24"/>
          <w:lang w:val="tt-RU"/>
        </w:rPr>
        <w:t xml:space="preserve">                                                     </w:t>
      </w:r>
    </w:p>
    <w:p w:rsidR="003555D6" w:rsidRPr="0013425F" w:rsidRDefault="003555D6" w:rsidP="00C13DBE">
      <w:pPr>
        <w:spacing w:line="240" w:lineRule="auto"/>
        <w:ind w:left="-142" w:right="-102"/>
        <w:contextualSpacing/>
        <w:jc w:val="both"/>
        <w:outlineLvl w:val="0"/>
        <w:rPr>
          <w:rFonts w:ascii="Arial" w:hAnsi="Arial" w:cs="Arial"/>
          <w:bCs/>
          <w:sz w:val="24"/>
          <w:szCs w:val="24"/>
          <w:lang w:val="tt-RU"/>
        </w:rPr>
      </w:pPr>
    </w:p>
    <w:p w:rsidR="00DA3BA2" w:rsidRPr="0013425F" w:rsidRDefault="00F506B0" w:rsidP="00C13DBE">
      <w:pPr>
        <w:spacing w:line="240" w:lineRule="auto"/>
        <w:ind w:left="-142" w:right="-102"/>
        <w:contextualSpacing/>
        <w:jc w:val="both"/>
        <w:outlineLvl w:val="0"/>
        <w:rPr>
          <w:rFonts w:ascii="Arial" w:hAnsi="Arial" w:cs="Arial"/>
          <w:sz w:val="24"/>
          <w:szCs w:val="24"/>
        </w:rPr>
      </w:pPr>
      <w:proofErr w:type="spellStart"/>
      <w:r w:rsidRPr="0013425F">
        <w:rPr>
          <w:rFonts w:ascii="Arial" w:hAnsi="Arial" w:cs="Arial"/>
          <w:bCs/>
          <w:sz w:val="24"/>
          <w:szCs w:val="24"/>
        </w:rPr>
        <w:t>Җ</w:t>
      </w:r>
      <w:proofErr w:type="gramStart"/>
      <w:r w:rsidRPr="0013425F">
        <w:rPr>
          <w:rFonts w:ascii="Arial" w:hAnsi="Arial" w:cs="Arial"/>
          <w:bCs/>
          <w:sz w:val="24"/>
          <w:szCs w:val="24"/>
        </w:rPr>
        <w:t>ит</w:t>
      </w:r>
      <w:proofErr w:type="gramEnd"/>
      <w:r w:rsidRPr="0013425F">
        <w:rPr>
          <w:rFonts w:ascii="Arial" w:hAnsi="Arial" w:cs="Arial"/>
          <w:bCs/>
          <w:sz w:val="24"/>
          <w:szCs w:val="24"/>
        </w:rPr>
        <w:t>әкче</w:t>
      </w:r>
      <w:proofErr w:type="spellEnd"/>
      <w:r w:rsidRPr="0013425F">
        <w:rPr>
          <w:rFonts w:ascii="Arial" w:hAnsi="Arial" w:cs="Arial"/>
          <w:bCs/>
          <w:sz w:val="24"/>
          <w:szCs w:val="24"/>
        </w:rPr>
        <w:t xml:space="preserve">                                                                                              </w:t>
      </w:r>
      <w:r w:rsidR="00984AEC" w:rsidRPr="0013425F">
        <w:rPr>
          <w:rFonts w:ascii="Arial" w:hAnsi="Arial" w:cs="Arial"/>
          <w:bCs/>
          <w:sz w:val="24"/>
          <w:szCs w:val="24"/>
        </w:rPr>
        <w:t>Р.М. Гарипов</w:t>
      </w:r>
    </w:p>
    <w:sectPr w:rsidR="00DA3BA2" w:rsidRPr="0013425F" w:rsidSect="008916C6">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2E8"/>
    <w:multiLevelType w:val="hybridMultilevel"/>
    <w:tmpl w:val="81D06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425DF"/>
    <w:multiLevelType w:val="hybridMultilevel"/>
    <w:tmpl w:val="FC784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94242"/>
    <w:multiLevelType w:val="hybridMultilevel"/>
    <w:tmpl w:val="D76CE9B0"/>
    <w:lvl w:ilvl="0" w:tplc="82C8B1D0">
      <w:start w:val="1"/>
      <w:numFmt w:val="decimal"/>
      <w:lvlText w:val="%1."/>
      <w:lvlJc w:val="left"/>
      <w:pPr>
        <w:ind w:left="1237" w:hanging="1095"/>
      </w:pPr>
      <w:rPr>
        <w:rFonts w:ascii="Times New Roman" w:eastAsia="Times New Roman" w:hAnsi="Times New Roman" w:cs="Times New Roman"/>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6426D92"/>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596CBB"/>
    <w:multiLevelType w:val="hybridMultilevel"/>
    <w:tmpl w:val="9CB2CE70"/>
    <w:lvl w:ilvl="0" w:tplc="2648F390">
      <w:start w:val="1"/>
      <w:numFmt w:val="decimal"/>
      <w:lvlText w:val="%1."/>
      <w:lvlJc w:val="left"/>
      <w:pPr>
        <w:ind w:left="502" w:hanging="360"/>
      </w:pPr>
      <w:rPr>
        <w:rFonts w:eastAsia="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E3674F0"/>
    <w:multiLevelType w:val="hybridMultilevel"/>
    <w:tmpl w:val="0F12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2"/>
    <w:rsid w:val="00007F39"/>
    <w:rsid w:val="000145C8"/>
    <w:rsid w:val="00020F7C"/>
    <w:rsid w:val="0002689E"/>
    <w:rsid w:val="00030428"/>
    <w:rsid w:val="0008219A"/>
    <w:rsid w:val="00095224"/>
    <w:rsid w:val="000C5AAF"/>
    <w:rsid w:val="000D6D1F"/>
    <w:rsid w:val="00102E5F"/>
    <w:rsid w:val="00115828"/>
    <w:rsid w:val="0012039E"/>
    <w:rsid w:val="0013425F"/>
    <w:rsid w:val="0015015F"/>
    <w:rsid w:val="001B1B9B"/>
    <w:rsid w:val="001B78BE"/>
    <w:rsid w:val="001E0418"/>
    <w:rsid w:val="001E5C03"/>
    <w:rsid w:val="002135A4"/>
    <w:rsid w:val="00223E74"/>
    <w:rsid w:val="0023147A"/>
    <w:rsid w:val="00250C73"/>
    <w:rsid w:val="00251404"/>
    <w:rsid w:val="002549C1"/>
    <w:rsid w:val="00267128"/>
    <w:rsid w:val="00272A0C"/>
    <w:rsid w:val="002746DB"/>
    <w:rsid w:val="00274D38"/>
    <w:rsid w:val="00276D6E"/>
    <w:rsid w:val="00282810"/>
    <w:rsid w:val="002A25B2"/>
    <w:rsid w:val="002E1594"/>
    <w:rsid w:val="002E359D"/>
    <w:rsid w:val="002F6476"/>
    <w:rsid w:val="002F7AC7"/>
    <w:rsid w:val="003139E9"/>
    <w:rsid w:val="003331DB"/>
    <w:rsid w:val="003555D6"/>
    <w:rsid w:val="00375076"/>
    <w:rsid w:val="003813DC"/>
    <w:rsid w:val="003A6608"/>
    <w:rsid w:val="003C16E5"/>
    <w:rsid w:val="003C47BA"/>
    <w:rsid w:val="004466C5"/>
    <w:rsid w:val="00455ABE"/>
    <w:rsid w:val="004A3187"/>
    <w:rsid w:val="004C1E1C"/>
    <w:rsid w:val="004C4A0B"/>
    <w:rsid w:val="004E5DED"/>
    <w:rsid w:val="0050089D"/>
    <w:rsid w:val="00557715"/>
    <w:rsid w:val="00563430"/>
    <w:rsid w:val="0059256D"/>
    <w:rsid w:val="00593758"/>
    <w:rsid w:val="005C71F7"/>
    <w:rsid w:val="0060241B"/>
    <w:rsid w:val="00691777"/>
    <w:rsid w:val="006A5CE4"/>
    <w:rsid w:val="006B1C6D"/>
    <w:rsid w:val="006B6100"/>
    <w:rsid w:val="006D5DC8"/>
    <w:rsid w:val="00710509"/>
    <w:rsid w:val="00713117"/>
    <w:rsid w:val="0071721B"/>
    <w:rsid w:val="007303BA"/>
    <w:rsid w:val="0073320E"/>
    <w:rsid w:val="00741D1E"/>
    <w:rsid w:val="00761904"/>
    <w:rsid w:val="0077767F"/>
    <w:rsid w:val="0078117B"/>
    <w:rsid w:val="007B1E74"/>
    <w:rsid w:val="007B5A6B"/>
    <w:rsid w:val="00825853"/>
    <w:rsid w:val="00847893"/>
    <w:rsid w:val="0085793E"/>
    <w:rsid w:val="00875E78"/>
    <w:rsid w:val="008916C6"/>
    <w:rsid w:val="008A5699"/>
    <w:rsid w:val="008A76EE"/>
    <w:rsid w:val="008C4328"/>
    <w:rsid w:val="008C5238"/>
    <w:rsid w:val="008F0CA2"/>
    <w:rsid w:val="008F21C9"/>
    <w:rsid w:val="009370A0"/>
    <w:rsid w:val="0097582E"/>
    <w:rsid w:val="00981760"/>
    <w:rsid w:val="00984AEC"/>
    <w:rsid w:val="00993080"/>
    <w:rsid w:val="009A4EB0"/>
    <w:rsid w:val="009E25C2"/>
    <w:rsid w:val="00A105F0"/>
    <w:rsid w:val="00A20AA8"/>
    <w:rsid w:val="00A3603D"/>
    <w:rsid w:val="00A65FAC"/>
    <w:rsid w:val="00A75507"/>
    <w:rsid w:val="00AA3128"/>
    <w:rsid w:val="00AA531C"/>
    <w:rsid w:val="00AB5C2D"/>
    <w:rsid w:val="00AD52F1"/>
    <w:rsid w:val="00B05872"/>
    <w:rsid w:val="00B2797F"/>
    <w:rsid w:val="00B47952"/>
    <w:rsid w:val="00B63656"/>
    <w:rsid w:val="00B846AE"/>
    <w:rsid w:val="00B91BA1"/>
    <w:rsid w:val="00BA6C9C"/>
    <w:rsid w:val="00BC506C"/>
    <w:rsid w:val="00BF0A49"/>
    <w:rsid w:val="00C0165C"/>
    <w:rsid w:val="00C13DBE"/>
    <w:rsid w:val="00C76CCA"/>
    <w:rsid w:val="00C77F9C"/>
    <w:rsid w:val="00C829E7"/>
    <w:rsid w:val="00C93C61"/>
    <w:rsid w:val="00CB7C23"/>
    <w:rsid w:val="00CC2E4F"/>
    <w:rsid w:val="00CD1052"/>
    <w:rsid w:val="00CE2A73"/>
    <w:rsid w:val="00D0196C"/>
    <w:rsid w:val="00D125B0"/>
    <w:rsid w:val="00D20235"/>
    <w:rsid w:val="00D213F8"/>
    <w:rsid w:val="00D40C61"/>
    <w:rsid w:val="00D47EE9"/>
    <w:rsid w:val="00D61D71"/>
    <w:rsid w:val="00D8410D"/>
    <w:rsid w:val="00DA3BA2"/>
    <w:rsid w:val="00DC16DD"/>
    <w:rsid w:val="00E54990"/>
    <w:rsid w:val="00E83FC4"/>
    <w:rsid w:val="00EC4D65"/>
    <w:rsid w:val="00EC5594"/>
    <w:rsid w:val="00F35987"/>
    <w:rsid w:val="00F45B00"/>
    <w:rsid w:val="00F506B0"/>
    <w:rsid w:val="00F67E76"/>
    <w:rsid w:val="00FC6786"/>
    <w:rsid w:val="00FE3E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3C61"/>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A2"/>
    <w:pPr>
      <w:spacing w:after="0" w:line="240" w:lineRule="auto"/>
    </w:pPr>
  </w:style>
  <w:style w:type="paragraph" w:styleId="a4">
    <w:name w:val="Balloon Text"/>
    <w:basedOn w:val="a"/>
    <w:link w:val="a5"/>
    <w:uiPriority w:val="99"/>
    <w:semiHidden/>
    <w:unhideWhenUsed/>
    <w:rsid w:val="00A10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5F0"/>
    <w:rPr>
      <w:rFonts w:ascii="Tahoma" w:hAnsi="Tahoma" w:cs="Tahoma"/>
      <w:sz w:val="16"/>
      <w:szCs w:val="16"/>
    </w:rPr>
  </w:style>
  <w:style w:type="paragraph" w:styleId="a6">
    <w:name w:val="List Paragraph"/>
    <w:basedOn w:val="a"/>
    <w:uiPriority w:val="34"/>
    <w:qFormat/>
    <w:rsid w:val="00D47EE9"/>
    <w:pPr>
      <w:ind w:left="720"/>
      <w:contextualSpacing/>
    </w:pPr>
  </w:style>
  <w:style w:type="character" w:customStyle="1" w:styleId="10">
    <w:name w:val="Заголовок 1 Знак"/>
    <w:basedOn w:val="a0"/>
    <w:link w:val="1"/>
    <w:rsid w:val="00C93C61"/>
    <w:rPr>
      <w:rFonts w:ascii="Times New Roman" w:eastAsia="Times New Roman" w:hAnsi="Times New Roman" w:cs="Times New Roman"/>
      <w:sz w:val="28"/>
      <w:szCs w:val="20"/>
    </w:rPr>
  </w:style>
  <w:style w:type="character" w:styleId="a7">
    <w:name w:val="Hyperlink"/>
    <w:basedOn w:val="a0"/>
    <w:uiPriority w:val="99"/>
    <w:unhideWhenUsed/>
    <w:rsid w:val="00DA3BA2"/>
    <w:rPr>
      <w:color w:val="0000FF" w:themeColor="hyperlink"/>
      <w:u w:val="single"/>
    </w:rPr>
  </w:style>
  <w:style w:type="paragraph" w:customStyle="1" w:styleId="ConsPlusNormal">
    <w:name w:val="ConsPlusNormal"/>
    <w:rsid w:val="00DA3BA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84AEC"/>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3C61"/>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A2"/>
    <w:pPr>
      <w:spacing w:after="0" w:line="240" w:lineRule="auto"/>
    </w:pPr>
  </w:style>
  <w:style w:type="paragraph" w:styleId="a4">
    <w:name w:val="Balloon Text"/>
    <w:basedOn w:val="a"/>
    <w:link w:val="a5"/>
    <w:uiPriority w:val="99"/>
    <w:semiHidden/>
    <w:unhideWhenUsed/>
    <w:rsid w:val="00A10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5F0"/>
    <w:rPr>
      <w:rFonts w:ascii="Tahoma" w:hAnsi="Tahoma" w:cs="Tahoma"/>
      <w:sz w:val="16"/>
      <w:szCs w:val="16"/>
    </w:rPr>
  </w:style>
  <w:style w:type="paragraph" w:styleId="a6">
    <w:name w:val="List Paragraph"/>
    <w:basedOn w:val="a"/>
    <w:uiPriority w:val="34"/>
    <w:qFormat/>
    <w:rsid w:val="00D47EE9"/>
    <w:pPr>
      <w:ind w:left="720"/>
      <w:contextualSpacing/>
    </w:pPr>
  </w:style>
  <w:style w:type="character" w:customStyle="1" w:styleId="10">
    <w:name w:val="Заголовок 1 Знак"/>
    <w:basedOn w:val="a0"/>
    <w:link w:val="1"/>
    <w:rsid w:val="00C93C61"/>
    <w:rPr>
      <w:rFonts w:ascii="Times New Roman" w:eastAsia="Times New Roman" w:hAnsi="Times New Roman" w:cs="Times New Roman"/>
      <w:sz w:val="28"/>
      <w:szCs w:val="20"/>
    </w:rPr>
  </w:style>
  <w:style w:type="character" w:styleId="a7">
    <w:name w:val="Hyperlink"/>
    <w:basedOn w:val="a0"/>
    <w:uiPriority w:val="99"/>
    <w:unhideWhenUsed/>
    <w:rsid w:val="00DA3BA2"/>
    <w:rPr>
      <w:color w:val="0000FF" w:themeColor="hyperlink"/>
      <w:u w:val="single"/>
    </w:rPr>
  </w:style>
  <w:style w:type="paragraph" w:customStyle="1" w:styleId="ConsPlusNormal">
    <w:name w:val="ConsPlusNormal"/>
    <w:rsid w:val="00DA3BA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84AEC"/>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02183">
      <w:bodyDiv w:val="1"/>
      <w:marLeft w:val="0"/>
      <w:marRight w:val="0"/>
      <w:marTop w:val="0"/>
      <w:marBottom w:val="0"/>
      <w:divBdr>
        <w:top w:val="none" w:sz="0" w:space="0" w:color="auto"/>
        <w:left w:val="none" w:sz="0" w:space="0" w:color="auto"/>
        <w:bottom w:val="none" w:sz="0" w:space="0" w:color="auto"/>
        <w:right w:val="none" w:sz="0" w:space="0" w:color="auto"/>
      </w:divBdr>
    </w:div>
    <w:div w:id="18191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Исполком</dc:creator>
  <cp:lastModifiedBy>Гульназ</cp:lastModifiedBy>
  <cp:revision>5</cp:revision>
  <cp:lastPrinted>2019-04-04T07:36:00Z</cp:lastPrinted>
  <dcterms:created xsi:type="dcterms:W3CDTF">2019-04-03T11:34:00Z</dcterms:created>
  <dcterms:modified xsi:type="dcterms:W3CDTF">2019-04-04T07:43:00Z</dcterms:modified>
</cp:coreProperties>
</file>