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FF" w:rsidRPr="009F71FF" w:rsidRDefault="009F71FF" w:rsidP="009F7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FF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F46D7" w:rsidRPr="009F71FF" w:rsidRDefault="00935E26" w:rsidP="009F7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Мамадышского муниципал</w:t>
      </w:r>
      <w:r w:rsidR="009F71FF" w:rsidRPr="009F71FF">
        <w:rPr>
          <w:rFonts w:ascii="Times New Roman" w:hAnsi="Times New Roman" w:cs="Times New Roman"/>
          <w:b/>
          <w:sz w:val="28"/>
          <w:szCs w:val="28"/>
        </w:rPr>
        <w:t>ьного района Республики Татарстан</w:t>
      </w:r>
    </w:p>
    <w:p w:rsidR="009F71FF" w:rsidRDefault="009F71FF" w:rsidP="009F7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1FF" w:rsidRPr="00CA1F6F" w:rsidRDefault="009F71FF" w:rsidP="009F7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71FF" w:rsidRDefault="009F71FF" w:rsidP="00E574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1FF" w:rsidRDefault="004E1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</w:t>
      </w:r>
      <w:r w:rsidR="009F71FF" w:rsidRPr="009F71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от 19.10.</w:t>
      </w:r>
      <w:r w:rsidR="009F71FF" w:rsidRPr="009F71FF">
        <w:rPr>
          <w:rFonts w:ascii="Times New Roman" w:hAnsi="Times New Roman" w:cs="Times New Roman"/>
          <w:sz w:val="28"/>
          <w:szCs w:val="28"/>
        </w:rPr>
        <w:t>2011 года</w:t>
      </w:r>
    </w:p>
    <w:p w:rsidR="009F71FF" w:rsidRDefault="009F71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4DD" w:rsidRDefault="00E5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1FF" w:rsidRPr="00CA1F6F" w:rsidRDefault="009F71FF" w:rsidP="009F71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6F">
        <w:rPr>
          <w:rFonts w:ascii="Times New Roman" w:hAnsi="Times New Roman" w:cs="Times New Roman"/>
          <w:b/>
          <w:sz w:val="28"/>
          <w:szCs w:val="28"/>
        </w:rPr>
        <w:t>Об использовании Государственной автоматизированной системы Российской Федерации «Выборы»  при проведении выборов депутатов Государственной Думы Федерального Собрания Российской Федерации шестого созыва на территории Мамадышского муниципального района Республики Татарстан</w:t>
      </w:r>
    </w:p>
    <w:p w:rsidR="009F71FF" w:rsidRDefault="009F71FF" w:rsidP="009F71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74DD" w:rsidRDefault="00E574DD" w:rsidP="009F71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4CE0" w:rsidRDefault="009F71FF" w:rsidP="00251D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1D11">
        <w:rPr>
          <w:rFonts w:ascii="Times New Roman" w:hAnsi="Times New Roman" w:cs="Times New Roman"/>
          <w:sz w:val="28"/>
          <w:szCs w:val="28"/>
        </w:rPr>
        <w:t xml:space="preserve">  </w:t>
      </w:r>
      <w:r w:rsidR="00E574DD" w:rsidRPr="00251D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1D11">
        <w:rPr>
          <w:rFonts w:ascii="Times New Roman" w:hAnsi="Times New Roman" w:cs="Times New Roman"/>
          <w:sz w:val="28"/>
          <w:szCs w:val="28"/>
        </w:rPr>
        <w:t xml:space="preserve"> В целях информационного обеспечения деятельности </w:t>
      </w:r>
      <w:r w:rsidR="002353C0" w:rsidRPr="00251D11">
        <w:rPr>
          <w:rFonts w:ascii="Times New Roman" w:hAnsi="Times New Roman" w:cs="Times New Roman"/>
          <w:sz w:val="28"/>
          <w:szCs w:val="28"/>
        </w:rPr>
        <w:t xml:space="preserve">территориальной и участковых </w:t>
      </w:r>
      <w:r w:rsidRPr="00251D11">
        <w:rPr>
          <w:rFonts w:ascii="Times New Roman" w:hAnsi="Times New Roman" w:cs="Times New Roman"/>
          <w:sz w:val="28"/>
          <w:szCs w:val="28"/>
        </w:rPr>
        <w:t xml:space="preserve">избирательных комиссий, эффективного использования средств автоматизации, телекоммуникаций, информационных ресурсов и кадрового потенциала Государственной автоматизированной системы Российской Федерации «Выборы», а также во исполнение Федерального закона от 18.05.2005 г. </w:t>
      </w:r>
      <w:r w:rsidR="00E574DD" w:rsidRPr="00251D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1D11">
        <w:rPr>
          <w:rFonts w:ascii="Times New Roman" w:hAnsi="Times New Roman" w:cs="Times New Roman"/>
          <w:sz w:val="28"/>
          <w:szCs w:val="28"/>
        </w:rPr>
        <w:t xml:space="preserve">№ 51-ФЗ «О выборах депутатов Государственной Думы Федерального Собрания Российской Федерации», Федерального закона от 12.06.2002 г.  </w:t>
      </w:r>
      <w:r w:rsidR="00E574DD" w:rsidRPr="00251D11">
        <w:rPr>
          <w:rFonts w:ascii="Times New Roman" w:hAnsi="Times New Roman" w:cs="Times New Roman"/>
          <w:sz w:val="28"/>
          <w:szCs w:val="28"/>
        </w:rPr>
        <w:t xml:space="preserve">    </w:t>
      </w:r>
      <w:r w:rsidRPr="00251D11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Федерального закона от 10.01.2003 г. № 20-ФЗ «О Государственной</w:t>
      </w:r>
      <w:r w:rsidR="00582FBD" w:rsidRPr="00251D11">
        <w:rPr>
          <w:rFonts w:ascii="Times New Roman" w:hAnsi="Times New Roman" w:cs="Times New Roman"/>
          <w:sz w:val="28"/>
          <w:szCs w:val="28"/>
        </w:rPr>
        <w:t xml:space="preserve"> автоматизированной системе Российской Федерации «Выборы», </w:t>
      </w:r>
      <w:r w:rsidR="00251D11" w:rsidRPr="00251D11">
        <w:rPr>
          <w:rFonts w:ascii="Times New Roman" w:hAnsi="Times New Roman" w:cs="Times New Roman"/>
          <w:sz w:val="28"/>
          <w:szCs w:val="28"/>
        </w:rPr>
        <w:t>постановления Центральной избирательной комиссии Республики Татарстан от 13.10.2011 г. № 50/617 «Об использовании Государственной автоматизированной системы Российской Федерации «Выборы»  при проведении выборов депутатов Государственной Думы Федерального Собрания Российской Федерации шестого созыва на территории Республики Татарстан</w:t>
      </w:r>
      <w:r w:rsidR="00251D11">
        <w:rPr>
          <w:rFonts w:ascii="Times New Roman" w:hAnsi="Times New Roman" w:cs="Times New Roman"/>
          <w:sz w:val="28"/>
          <w:szCs w:val="28"/>
        </w:rPr>
        <w:t>»,</w:t>
      </w:r>
      <w:r w:rsidR="00E54CE0" w:rsidRPr="00E54CE0">
        <w:rPr>
          <w:rFonts w:ascii="Times New Roman" w:hAnsi="Times New Roman" w:cs="Times New Roman"/>
          <w:sz w:val="28"/>
          <w:szCs w:val="28"/>
        </w:rPr>
        <w:t xml:space="preserve"> </w:t>
      </w:r>
      <w:r w:rsidR="00E54CE0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E54CE0" w:rsidRPr="00251D11">
        <w:rPr>
          <w:rFonts w:ascii="Times New Roman" w:hAnsi="Times New Roman" w:cs="Times New Roman"/>
          <w:sz w:val="28"/>
          <w:szCs w:val="28"/>
        </w:rPr>
        <w:t>избирательная комиссия Мамадышского муниципального района р е ш и л а:</w:t>
      </w:r>
    </w:p>
    <w:p w:rsidR="00E54CE0" w:rsidRDefault="00582FBD" w:rsidP="00E54C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 группу контроля за использованием ГАС «Выборы» из </w:t>
      </w:r>
    </w:p>
    <w:p w:rsidR="009F71FF" w:rsidRDefault="00582FBD" w:rsidP="00E54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членов территориальной избирательной комиссии Мамадышского муниципального района в следующем составе:</w:t>
      </w:r>
    </w:p>
    <w:p w:rsidR="00582FBD" w:rsidRDefault="00E54CE0" w:rsidP="00E54CE0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2FBD">
        <w:rPr>
          <w:rFonts w:ascii="Times New Roman" w:hAnsi="Times New Roman" w:cs="Times New Roman"/>
          <w:sz w:val="28"/>
          <w:szCs w:val="28"/>
        </w:rPr>
        <w:t>Ахмадуллин Рустэм Мударисович</w:t>
      </w:r>
      <w:r w:rsidR="0090027D">
        <w:rPr>
          <w:rFonts w:ascii="Times New Roman" w:hAnsi="Times New Roman" w:cs="Times New Roman"/>
          <w:sz w:val="28"/>
          <w:szCs w:val="28"/>
        </w:rPr>
        <w:t>- заместитель п</w:t>
      </w:r>
      <w:r w:rsidR="00582FBD">
        <w:rPr>
          <w:rFonts w:ascii="Times New Roman" w:hAnsi="Times New Roman" w:cs="Times New Roman"/>
          <w:sz w:val="28"/>
          <w:szCs w:val="28"/>
        </w:rPr>
        <w:t>редседателя территориальной избирательной комиссии;</w:t>
      </w:r>
    </w:p>
    <w:p w:rsidR="00582FBD" w:rsidRDefault="00E54CE0" w:rsidP="00E54CE0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2FBD">
        <w:rPr>
          <w:rFonts w:ascii="Times New Roman" w:hAnsi="Times New Roman" w:cs="Times New Roman"/>
          <w:sz w:val="28"/>
          <w:szCs w:val="28"/>
        </w:rPr>
        <w:t>Ежова Валентина Александровна- член</w:t>
      </w:r>
      <w:r w:rsidR="00582FBD" w:rsidRPr="00582FBD">
        <w:rPr>
          <w:rFonts w:ascii="Times New Roman" w:hAnsi="Times New Roman" w:cs="Times New Roman"/>
          <w:sz w:val="28"/>
          <w:szCs w:val="28"/>
        </w:rPr>
        <w:t xml:space="preserve"> </w:t>
      </w:r>
      <w:r w:rsidR="00582FB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комиссии;</w:t>
      </w:r>
    </w:p>
    <w:p w:rsidR="00582FBD" w:rsidRDefault="00E54CE0" w:rsidP="00E54CE0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2FBD">
        <w:rPr>
          <w:rFonts w:ascii="Times New Roman" w:hAnsi="Times New Roman" w:cs="Times New Roman"/>
          <w:sz w:val="28"/>
          <w:szCs w:val="28"/>
        </w:rPr>
        <w:t>Ефимов Артур Михайлович- член территориальной избирательной комиссии.</w:t>
      </w:r>
    </w:p>
    <w:p w:rsidR="00582FBD" w:rsidRDefault="00582FBD" w:rsidP="009002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группу контроля:</w:t>
      </w:r>
    </w:p>
    <w:p w:rsidR="00582FBD" w:rsidRDefault="00E574DD" w:rsidP="00582F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2FBD">
        <w:rPr>
          <w:rFonts w:ascii="Times New Roman" w:hAnsi="Times New Roman" w:cs="Times New Roman"/>
          <w:sz w:val="28"/>
          <w:szCs w:val="28"/>
        </w:rPr>
        <w:t>роверять готовность к работе технических средств ГАС «Выборы»;</w:t>
      </w:r>
    </w:p>
    <w:p w:rsidR="00582FBD" w:rsidRDefault="00E574DD" w:rsidP="00582F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82FBD">
        <w:rPr>
          <w:rFonts w:ascii="Times New Roman" w:hAnsi="Times New Roman" w:cs="Times New Roman"/>
          <w:sz w:val="28"/>
          <w:szCs w:val="28"/>
        </w:rPr>
        <w:t>ледить за соблюдением требований инструкций и других документов Ц</w:t>
      </w:r>
      <w:r w:rsidR="0002241D">
        <w:rPr>
          <w:rFonts w:ascii="Times New Roman" w:hAnsi="Times New Roman" w:cs="Times New Roman"/>
          <w:sz w:val="28"/>
          <w:szCs w:val="28"/>
        </w:rPr>
        <w:t>ентральной избирательной комиссии Российской Федерации, Федерального центра информатизации и Центральной избирательной комиссии Республики Татарстан по использованию ГАС «Выборы»;</w:t>
      </w:r>
    </w:p>
    <w:p w:rsidR="0002241D" w:rsidRDefault="00E574DD" w:rsidP="00582F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2241D">
        <w:rPr>
          <w:rFonts w:ascii="Times New Roman" w:hAnsi="Times New Roman" w:cs="Times New Roman"/>
          <w:sz w:val="28"/>
          <w:szCs w:val="28"/>
        </w:rPr>
        <w:t>онтролировать правильность ввода данных из протоколов участковых избирательных комиссий и правильность повторного ввода избирательной комиссией или корректировки введенных данных, если об этом  было принято соответствующее решение;</w:t>
      </w:r>
    </w:p>
    <w:p w:rsidR="0002241D" w:rsidRDefault="00E574DD" w:rsidP="00582F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241D">
        <w:rPr>
          <w:rFonts w:ascii="Times New Roman" w:hAnsi="Times New Roman" w:cs="Times New Roman"/>
          <w:sz w:val="28"/>
          <w:szCs w:val="28"/>
        </w:rPr>
        <w:t>опоставлять результаты ручной и автоматизированной обработки информации;</w:t>
      </w:r>
    </w:p>
    <w:p w:rsidR="0002241D" w:rsidRDefault="00E574DD" w:rsidP="00582F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2241D">
        <w:rPr>
          <w:rFonts w:ascii="Times New Roman" w:hAnsi="Times New Roman" w:cs="Times New Roman"/>
          <w:sz w:val="28"/>
          <w:szCs w:val="28"/>
        </w:rPr>
        <w:t>ребовать разъяснения действий у работников, эксплуатирующих комплексы средств автоматизации в избирательной комиссии;</w:t>
      </w:r>
    </w:p>
    <w:p w:rsidR="00E574DD" w:rsidRDefault="00E574DD" w:rsidP="00582F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241D">
        <w:rPr>
          <w:rFonts w:ascii="Times New Roman" w:hAnsi="Times New Roman" w:cs="Times New Roman"/>
          <w:sz w:val="28"/>
          <w:szCs w:val="28"/>
        </w:rPr>
        <w:t xml:space="preserve"> случае выявления неправомерных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и других нарушений работников, эксплуатирующих комплексы средств автоматизации в избирательной комиссии, группа контроля обязана незам</w:t>
      </w:r>
      <w:r w:rsidR="0090027D">
        <w:rPr>
          <w:rFonts w:ascii="Times New Roman" w:hAnsi="Times New Roman" w:cs="Times New Roman"/>
          <w:sz w:val="28"/>
          <w:szCs w:val="28"/>
        </w:rPr>
        <w:t>едлительно информировать о них п</w:t>
      </w:r>
      <w:r>
        <w:rPr>
          <w:rFonts w:ascii="Times New Roman" w:hAnsi="Times New Roman" w:cs="Times New Roman"/>
          <w:sz w:val="28"/>
          <w:szCs w:val="28"/>
        </w:rPr>
        <w:t>редседателя территориальной избирательной комиссии и вносить свои предложения по их устранению.</w:t>
      </w:r>
    </w:p>
    <w:p w:rsidR="0002241D" w:rsidRDefault="00E574DD" w:rsidP="009002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="0090027D">
        <w:rPr>
          <w:rFonts w:ascii="Times New Roman" w:hAnsi="Times New Roman" w:cs="Times New Roman"/>
          <w:sz w:val="28"/>
          <w:szCs w:val="28"/>
        </w:rPr>
        <w:t>астоящего решения возложить на п</w:t>
      </w:r>
      <w:r>
        <w:rPr>
          <w:rFonts w:ascii="Times New Roman" w:hAnsi="Times New Roman" w:cs="Times New Roman"/>
          <w:sz w:val="28"/>
          <w:szCs w:val="28"/>
        </w:rPr>
        <w:t>редседателя  территориальной избирательной комиссии Смирнова П.А.</w:t>
      </w:r>
    </w:p>
    <w:p w:rsidR="00E574DD" w:rsidRDefault="00E574DD" w:rsidP="00E5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4DD" w:rsidRDefault="00E574DD" w:rsidP="00E5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4DD" w:rsidRDefault="00E574DD" w:rsidP="00E5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E574DD" w:rsidRDefault="00E574DD" w:rsidP="00E5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                                               П.А.Смирнов</w:t>
      </w:r>
    </w:p>
    <w:p w:rsidR="00E574DD" w:rsidRDefault="00E574DD" w:rsidP="00E5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4DD" w:rsidRDefault="00E574DD" w:rsidP="00E5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74DD" w:rsidRDefault="00E574DD" w:rsidP="00E5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E574DD" w:rsidRPr="009F71FF" w:rsidRDefault="00E574DD" w:rsidP="00E57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Р.З.Филиппова</w:t>
      </w:r>
    </w:p>
    <w:sectPr w:rsidR="00E574DD" w:rsidRPr="009F71FF" w:rsidSect="00DF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57A"/>
    <w:multiLevelType w:val="hybridMultilevel"/>
    <w:tmpl w:val="7FFA1360"/>
    <w:lvl w:ilvl="0" w:tplc="7CC054C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A7452CF"/>
    <w:multiLevelType w:val="hybridMultilevel"/>
    <w:tmpl w:val="9FD65330"/>
    <w:lvl w:ilvl="0" w:tplc="05AA95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66435505"/>
    <w:multiLevelType w:val="hybridMultilevel"/>
    <w:tmpl w:val="331035EC"/>
    <w:lvl w:ilvl="0" w:tplc="0104723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71FF"/>
    <w:rsid w:val="0002241D"/>
    <w:rsid w:val="002353C0"/>
    <w:rsid w:val="00251D11"/>
    <w:rsid w:val="0039472D"/>
    <w:rsid w:val="004E19A7"/>
    <w:rsid w:val="00582FBD"/>
    <w:rsid w:val="0090027D"/>
    <w:rsid w:val="00935E26"/>
    <w:rsid w:val="009F71FF"/>
    <w:rsid w:val="00AD1839"/>
    <w:rsid w:val="00B66F74"/>
    <w:rsid w:val="00CA1F6F"/>
    <w:rsid w:val="00DC08C7"/>
    <w:rsid w:val="00DF46D7"/>
    <w:rsid w:val="00E54CE0"/>
    <w:rsid w:val="00E550AA"/>
    <w:rsid w:val="00E5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1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Leysan Ilgizovna</cp:lastModifiedBy>
  <cp:revision>11</cp:revision>
  <cp:lastPrinted>2011-10-19T05:03:00Z</cp:lastPrinted>
  <dcterms:created xsi:type="dcterms:W3CDTF">2011-10-19T04:09:00Z</dcterms:created>
  <dcterms:modified xsi:type="dcterms:W3CDTF">2012-09-28T03:47:00Z</dcterms:modified>
</cp:coreProperties>
</file>