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254FFC" w:rsidTr="00863903">
        <w:trPr>
          <w:trHeight w:val="1736"/>
        </w:trPr>
        <w:tc>
          <w:tcPr>
            <w:tcW w:w="992" w:type="dxa"/>
          </w:tcPr>
          <w:p w:rsidR="004A232B" w:rsidRPr="004A232B" w:rsidRDefault="001C5C7A">
            <w:pPr>
              <w:rPr>
                <w:sz w:val="28"/>
              </w:rPr>
            </w:pPr>
            <w:bookmarkStart w:id="0" w:name="_GoBack"/>
            <w:bookmarkEnd w:id="0"/>
            <w:r>
              <w:rPr>
                <w:sz w:val="28"/>
              </w:rPr>
              <w:t xml:space="preserve">                                                                                                                                                                                                                                                                                                                                                                                                                                                                                                                                                                                                                                                                                                                                                  </w:t>
            </w:r>
          </w:p>
        </w:tc>
        <w:tc>
          <w:tcPr>
            <w:tcW w:w="4395" w:type="dxa"/>
          </w:tcPr>
          <w:p w:rsidR="00606A63" w:rsidRPr="008508B3" w:rsidRDefault="001C5C7A" w:rsidP="004700CC">
            <w:pPr>
              <w:jc w:val="center"/>
              <w:rPr>
                <w:color w:val="000000"/>
                <w:sz w:val="24"/>
                <w:szCs w:val="24"/>
                <w:lang w:val="be-BY"/>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1C5C7A" w:rsidP="00606A63">
                                  <w:r>
                                    <w:rPr>
                                      <w:noProof/>
                                    </w:rPr>
                                    <w:drawing>
                                      <wp:inline distT="0" distB="0" distL="0" distR="0">
                                        <wp:extent cx="752475" cy="952500"/>
                                        <wp:effectExtent l="19050" t="0" r="9525" b="0"/>
                                        <wp:docPr id="1113691185"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716846" name="Рисунок 1" descr="C:\Users\Павел\Desktop\Мамадышский р-н герб.gif"/>
                                                <pic:cNvPicPr>
                                                  <a:picLocks noChangeAspect="1" noChangeArrowheads="1"/>
                                                </pic:cNvPicPr>
                                              </pic:nvPicPr>
                                              <pic:blipFill>
                                                <a:blip r:embed="rId6"/>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Text Box 2" o:spid="_x0000_s1025" type="#_x0000_t202" style="width:75.95pt;height:82.2pt;margin-top:-3.5pt;margin-left:211.15pt;mso-height-percent:0;mso-height-relative:page;mso-width-percent:0;mso-width-relative:page;mso-wrap-distance-bottom:0;mso-wrap-distance-left:9pt;mso-wrap-distance-right:9pt;mso-wrap-distance-top:0;mso-wrap-style:none;position:absolute;v-text-anchor:top;visibility:visible;z-index:251659264" filled="f" stroked="f">
                      <v:textbox style="mso-fit-shape-to-text:t">
                        <w:txbxContent>
                          <w:p w:rsidR="00606A63" w:rsidRPr="009967F3" w:rsidP="00606A63">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679174" name="Рисунок 1" descr="C:\Users\Павел\Desktop\Мамадышский р-н герб.gif"/>
                                        <pic:cNvPicPr>
                                          <a:picLocks noChangeAspect="1" noChangeArrowheads="1"/>
                                        </pic:cNvPicPr>
                                      </pic:nvPicPr>
                                      <pic:blipFill>
                                        <a:blip xmlns:r="http://schemas.openxmlformats.org/officeDocument/2006/relationships" r:embed="rId7"/>
                                        <a:stretch>
                                          <a:fillRect/>
                                        </a:stretch>
                                      </pic:blipFill>
                                      <pic:spPr bwMode="auto">
                                        <a:xfrm>
                                          <a:off x="0" y="0"/>
                                          <a:ext cx="752475" cy="952500"/>
                                        </a:xfrm>
                                        <a:prstGeom prst="rect">
                                          <a:avLst/>
                                        </a:prstGeom>
                                        <a:noFill/>
                                        <a:ln w="9525">
                                          <a:noFill/>
                                          <a:miter lim="800000"/>
                                          <a:headEnd/>
                                          <a:tailEnd/>
                                        </a:ln>
                                      </pic:spPr>
                                    </pic:pic>
                                  </a:graphicData>
                                </a:graphic>
                              </wp:inline>
                            </w:drawing>
                          </w:p>
                        </w:txbxContent>
                      </v:textbox>
                    </v:shape>
                  </w:pict>
                </mc:Fallback>
              </mc:AlternateContent>
            </w:r>
            <w:r w:rsidR="00006ED4">
              <w:rPr>
                <w:color w:val="000000"/>
                <w:sz w:val="24"/>
                <w:szCs w:val="24"/>
                <w:lang w:val="tt"/>
              </w:rPr>
              <w:t>ИСПОЛНИТЕЛЬНЫЙ КОМИТЕТ МАМАДЫШСКОГО</w:t>
            </w:r>
          </w:p>
          <w:p w:rsidR="00E12C1E" w:rsidRPr="008508B3" w:rsidRDefault="001C5C7A" w:rsidP="00606A63">
            <w:pPr>
              <w:jc w:val="center"/>
              <w:rPr>
                <w:color w:val="000000"/>
                <w:sz w:val="24"/>
                <w:szCs w:val="24"/>
              </w:rPr>
            </w:pPr>
            <w:r w:rsidRPr="008508B3">
              <w:rPr>
                <w:color w:val="000000"/>
                <w:sz w:val="24"/>
                <w:szCs w:val="24"/>
                <w:lang w:val="tt"/>
              </w:rPr>
              <w:t xml:space="preserve"> МУНИЦИПАЛЬНОГО РАЙОНА </w:t>
            </w:r>
          </w:p>
          <w:p w:rsidR="00606A63" w:rsidRPr="008508B3" w:rsidRDefault="001C5C7A" w:rsidP="00606A63">
            <w:pPr>
              <w:jc w:val="center"/>
              <w:rPr>
                <w:color w:val="000000"/>
                <w:sz w:val="24"/>
                <w:szCs w:val="24"/>
                <w:lang w:val="tt-RU"/>
              </w:rPr>
            </w:pPr>
            <w:r w:rsidRPr="008508B3">
              <w:rPr>
                <w:color w:val="000000"/>
                <w:sz w:val="24"/>
                <w:szCs w:val="24"/>
                <w:lang w:val="tt"/>
              </w:rPr>
              <w:t>РЕСПУБЛИКИ ТАТАРСТАН</w:t>
            </w:r>
          </w:p>
          <w:p w:rsidR="00D33E4E" w:rsidRDefault="001C5C7A" w:rsidP="008508B3">
            <w:pPr>
              <w:jc w:val="center"/>
              <w:rPr>
                <w:lang w:val="be-BY"/>
              </w:rPr>
            </w:pPr>
            <w:r w:rsidRPr="00606A63">
              <w:rPr>
                <w:sz w:val="21"/>
                <w:szCs w:val="21"/>
                <w:lang w:val="tt"/>
              </w:rPr>
              <w:t>у</w:t>
            </w:r>
            <w:r w:rsidRPr="00606A63">
              <w:rPr>
                <w:lang w:val="tt"/>
              </w:rPr>
              <w:t xml:space="preserve">л.М.Джалиля, д.23/33, г. Мамадыш, </w:t>
            </w:r>
          </w:p>
          <w:p w:rsidR="004A232B" w:rsidRPr="008508B3" w:rsidRDefault="001C5C7A" w:rsidP="008508B3">
            <w:pPr>
              <w:jc w:val="center"/>
              <w:rPr>
                <w:lang w:val="be-BY"/>
              </w:rPr>
            </w:pPr>
            <w:r>
              <w:rPr>
                <w:lang w:val="tt"/>
              </w:rPr>
              <w:t>Республика Татарстан, 422190</w:t>
            </w:r>
          </w:p>
        </w:tc>
        <w:tc>
          <w:tcPr>
            <w:tcW w:w="1417" w:type="dxa"/>
          </w:tcPr>
          <w:p w:rsidR="004A232B" w:rsidRPr="004A232B" w:rsidRDefault="004A232B">
            <w:pPr>
              <w:rPr>
                <w:sz w:val="28"/>
              </w:rPr>
            </w:pPr>
          </w:p>
        </w:tc>
        <w:tc>
          <w:tcPr>
            <w:tcW w:w="4253" w:type="dxa"/>
          </w:tcPr>
          <w:p w:rsidR="00794779" w:rsidRPr="008508B3" w:rsidRDefault="001C5C7A" w:rsidP="004700CC">
            <w:pPr>
              <w:rPr>
                <w:color w:val="000000"/>
                <w:sz w:val="24"/>
                <w:szCs w:val="24"/>
                <w:lang w:val="tt-RU"/>
              </w:rPr>
            </w:pPr>
            <w:r w:rsidRPr="008508B3">
              <w:rPr>
                <w:color w:val="000000"/>
                <w:sz w:val="24"/>
                <w:szCs w:val="24"/>
                <w:lang w:val="tt"/>
              </w:rPr>
              <w:t>ТАТАРСТАН РЕСПУБЛИКАСЫНЫҢ</w:t>
            </w:r>
          </w:p>
          <w:p w:rsidR="00606A63" w:rsidRPr="008508B3" w:rsidRDefault="001C5C7A" w:rsidP="00606A63">
            <w:pPr>
              <w:jc w:val="center"/>
              <w:rPr>
                <w:color w:val="000000"/>
                <w:sz w:val="24"/>
                <w:szCs w:val="24"/>
                <w:lang w:val="be-BY"/>
              </w:rPr>
            </w:pPr>
            <w:r w:rsidRPr="008508B3">
              <w:rPr>
                <w:color w:val="000000"/>
                <w:sz w:val="24"/>
                <w:szCs w:val="24"/>
                <w:lang w:val="tt"/>
              </w:rPr>
              <w:t xml:space="preserve">МАМАДЫШ МУНИЦИПАЛЬ </w:t>
            </w:r>
          </w:p>
          <w:p w:rsidR="00606A63" w:rsidRPr="008508B3" w:rsidRDefault="001C5C7A" w:rsidP="00606A63">
            <w:pPr>
              <w:jc w:val="center"/>
              <w:rPr>
                <w:color w:val="000000"/>
                <w:sz w:val="24"/>
                <w:szCs w:val="24"/>
                <w:lang w:val="tt-RU"/>
              </w:rPr>
            </w:pPr>
            <w:r w:rsidRPr="008508B3">
              <w:rPr>
                <w:color w:val="000000"/>
                <w:sz w:val="24"/>
                <w:szCs w:val="24"/>
                <w:lang w:val="tt"/>
              </w:rPr>
              <w:t>РАЙОНЫНЫҢ БАШКАРМА КОМИТЕТЫ</w:t>
            </w:r>
          </w:p>
          <w:p w:rsidR="00D33E4E" w:rsidRDefault="001C5C7A" w:rsidP="008508B3">
            <w:pPr>
              <w:pStyle w:val="a5"/>
              <w:jc w:val="center"/>
              <w:rPr>
                <w:lang w:val="tt-RU"/>
              </w:rPr>
            </w:pPr>
            <w:r w:rsidRPr="007E0B19">
              <w:rPr>
                <w:lang w:val="tt"/>
              </w:rPr>
              <w:t xml:space="preserve">М.Җәлил ур, 23/33 й., Мамадыш ш., </w:t>
            </w:r>
          </w:p>
          <w:p w:rsidR="004A232B" w:rsidRPr="008508B3" w:rsidRDefault="001C5C7A" w:rsidP="008508B3">
            <w:pPr>
              <w:pStyle w:val="a5"/>
              <w:jc w:val="center"/>
              <w:rPr>
                <w:lang w:val="tt-RU"/>
              </w:rPr>
            </w:pPr>
            <w:r>
              <w:rPr>
                <w:lang w:val="tt"/>
              </w:rPr>
              <w:t>Татарстан Республикасы, 422190</w:t>
            </w:r>
          </w:p>
        </w:tc>
        <w:tc>
          <w:tcPr>
            <w:tcW w:w="850" w:type="dxa"/>
          </w:tcPr>
          <w:p w:rsidR="004A232B" w:rsidRPr="004A232B" w:rsidRDefault="004A232B">
            <w:pPr>
              <w:rPr>
                <w:sz w:val="28"/>
              </w:rPr>
            </w:pPr>
          </w:p>
        </w:tc>
      </w:tr>
      <w:tr w:rsidR="00254FFC" w:rsidTr="00863903">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1C5C7A" w:rsidP="002D267E">
            <w:pPr>
              <w:pStyle w:val="a5"/>
              <w:tabs>
                <w:tab w:val="left" w:pos="708"/>
              </w:tabs>
              <w:rPr>
                <w:lang w:val="en-US"/>
              </w:rPr>
            </w:pPr>
            <w:r>
              <w:rPr>
                <w:lang w:val="tt"/>
              </w:rPr>
              <w:t xml:space="preserve">     Тел.: (85563) 3-15-00, 3-31-00, факс 3-22-21, e-mail: mamadysh.ikrayona@tatar.ru, www.mamadysh.tatarstan.ru</w:t>
            </w:r>
          </w:p>
          <w:p w:rsidR="00606A63" w:rsidRPr="0005711A" w:rsidRDefault="001C5C7A">
            <w:pPr>
              <w:rPr>
                <w:sz w:val="24"/>
                <w:szCs w:val="24"/>
                <w:lang w:val="en-US"/>
              </w:rPr>
            </w:pPr>
            <w:r>
              <w:rPr>
                <w:noProof/>
                <w:sz w:val="28"/>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type id="_x0000_t32" coordsize="21600,21600" o:spt="32" o:oned="t" path="m,l21600,21600e" filled="f">
                      <v:path arrowok="t" fillok="f" o:connecttype="none"/>
                      <o:lock v:ext="edit" shapetype="t"/>
                    </v:shapetype>
                    <v:shape id="AutoShape 3" o:spid="_x0000_s1026" type="#_x0000_t32" style="width:486pt;height:0.05pt;margin-top:3.25pt;margin-left:-2.6pt;mso-height-percent:0;mso-height-relative:page;mso-width-percent:0;mso-width-relative:page;mso-wrap-distance-bottom:0;mso-wrap-distance-left:9pt;mso-wrap-distance-right:9pt;mso-wrap-distance-top:0;mso-wrap-style:square;position:absolute;visibility:visible;z-index:251661312" strokeweight="1.5pt"/>
                  </w:pict>
                </mc:Fallback>
              </mc:AlternateContent>
            </w:r>
          </w:p>
        </w:tc>
        <w:tc>
          <w:tcPr>
            <w:tcW w:w="850" w:type="dxa"/>
          </w:tcPr>
          <w:p w:rsidR="00606A63" w:rsidRPr="0005711A" w:rsidRDefault="00606A63">
            <w:pPr>
              <w:rPr>
                <w:sz w:val="28"/>
                <w:lang w:val="en-US"/>
              </w:rPr>
            </w:pPr>
          </w:p>
        </w:tc>
      </w:tr>
      <w:tr w:rsidR="00254FFC" w:rsidTr="00863903">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1C5C7A" w:rsidP="00107FC2">
            <w:pPr>
              <w:rPr>
                <w:b/>
                <w:sz w:val="28"/>
              </w:rPr>
            </w:pPr>
            <w:r>
              <w:rPr>
                <w:b/>
                <w:sz w:val="28"/>
                <w:lang w:val="tt"/>
              </w:rPr>
              <w:t xml:space="preserve">    Постановление</w:t>
            </w:r>
          </w:p>
          <w:p w:rsidR="00BF431B" w:rsidRPr="000B4F6D" w:rsidRDefault="001C5C7A" w:rsidP="00107FC2">
            <w:pPr>
              <w:rPr>
                <w:sz w:val="28"/>
                <w:u w:val="single"/>
              </w:rPr>
            </w:pPr>
            <w:r>
              <w:rPr>
                <w:sz w:val="28"/>
                <w:lang w:val="tt"/>
              </w:rPr>
              <w:t>№</w:t>
            </w:r>
            <w:r w:rsidR="005A6EF3">
              <w:rPr>
                <w:sz w:val="28"/>
                <w:u w:val="single"/>
                <w:lang w:val="tt"/>
              </w:rPr>
              <w:t xml:space="preserve"> 1187</w:t>
            </w:r>
          </w:p>
        </w:tc>
        <w:tc>
          <w:tcPr>
            <w:tcW w:w="4253" w:type="dxa"/>
          </w:tcPr>
          <w:p w:rsidR="00606A63" w:rsidRPr="00BF431B" w:rsidRDefault="001C5C7A" w:rsidP="00107FC2">
            <w:pPr>
              <w:rPr>
                <w:b/>
                <w:sz w:val="28"/>
              </w:rPr>
            </w:pPr>
            <w:r>
              <w:rPr>
                <w:sz w:val="28"/>
                <w:lang w:val="tt"/>
              </w:rPr>
              <w:t xml:space="preserve">                    </w:t>
            </w:r>
            <w:r w:rsidR="00B934FC">
              <w:rPr>
                <w:b/>
                <w:sz w:val="28"/>
                <w:lang w:val="tt"/>
              </w:rPr>
              <w:t>Карар</w:t>
            </w:r>
          </w:p>
          <w:p w:rsidR="00BF431B" w:rsidRPr="00BF431B" w:rsidRDefault="001C5C7A" w:rsidP="00107FC2">
            <w:pPr>
              <w:rPr>
                <w:sz w:val="28"/>
              </w:rPr>
            </w:pPr>
            <w:r>
              <w:rPr>
                <w:sz w:val="28"/>
                <w:lang w:val="tt"/>
              </w:rPr>
              <w:t xml:space="preserve">        «07»   10         2017 ел</w:t>
            </w:r>
          </w:p>
        </w:tc>
        <w:tc>
          <w:tcPr>
            <w:tcW w:w="850" w:type="dxa"/>
          </w:tcPr>
          <w:p w:rsidR="00606A63" w:rsidRPr="00BF431B" w:rsidRDefault="00606A63">
            <w:pPr>
              <w:rPr>
                <w:sz w:val="28"/>
              </w:rPr>
            </w:pPr>
          </w:p>
        </w:tc>
      </w:tr>
    </w:tbl>
    <w:p w:rsidR="008B288E" w:rsidRDefault="008B288E" w:rsidP="00D7175C">
      <w:pPr>
        <w:pStyle w:val="11"/>
      </w:pPr>
    </w:p>
    <w:p w:rsidR="00863903" w:rsidRPr="006321E1" w:rsidRDefault="001C5C7A" w:rsidP="00863903">
      <w:pPr>
        <w:pStyle w:val="ConsPlusNormal"/>
        <w:tabs>
          <w:tab w:val="left" w:pos="0"/>
        </w:tabs>
        <w:ind w:right="5102" w:firstLine="0"/>
        <w:jc w:val="both"/>
        <w:rPr>
          <w:rFonts w:ascii="Times New Roman" w:hAnsi="Times New Roman" w:cs="Times New Roman"/>
          <w:sz w:val="28"/>
          <w:szCs w:val="28"/>
        </w:rPr>
      </w:pPr>
      <w:r w:rsidRPr="006321E1">
        <w:rPr>
          <w:rFonts w:ascii="Times New Roman" w:hAnsi="Times New Roman" w:cs="Times New Roman"/>
          <w:sz w:val="28"/>
          <w:szCs w:val="28"/>
          <w:lang w:val="tt"/>
        </w:rPr>
        <w:t xml:space="preserve">Мамадыш муниципаль районы хезмәткәрләренең гражданнар оборонасы, халыкны һәм территорияләрне табигый һәм техноген характердагы гадәттән тыш хәлләрдән саклау, су объектларында янгын куркынычсызлыгын һәм кешеләрнең иминлеген тәэмин итү өлкәсендә хезмәт хакы шартлары турындагы нигезләмәне раслау хакында </w:t>
      </w:r>
    </w:p>
    <w:p w:rsidR="00863903" w:rsidRDefault="00863903" w:rsidP="00863903">
      <w:pPr>
        <w:rPr>
          <w:sz w:val="28"/>
          <w:szCs w:val="28"/>
        </w:rPr>
      </w:pPr>
    </w:p>
    <w:p w:rsidR="00863903" w:rsidRPr="00BD28E1" w:rsidRDefault="001C5C7A" w:rsidP="00863903">
      <w:pPr>
        <w:autoSpaceDE w:val="0"/>
        <w:autoSpaceDN w:val="0"/>
        <w:adjustRightInd w:val="0"/>
        <w:ind w:firstLine="540"/>
        <w:jc w:val="both"/>
        <w:rPr>
          <w:sz w:val="28"/>
          <w:szCs w:val="28"/>
        </w:rPr>
      </w:pPr>
      <w:r w:rsidRPr="00BD28E1">
        <w:rPr>
          <w:sz w:val="28"/>
          <w:szCs w:val="28"/>
          <w:lang w:val="tt"/>
        </w:rPr>
        <w:t>Мамадыш муниципаль районының гражданнар оборонасы, халыкны һәм территорияләрне табигый һәм техноген характердагы гадәттән тыш хәлләрдән саклау, су объектларында кешеләрнең янгын куркынычсызлыгын һәм куркынычсызлыгын тәэмин итү өлкәсендә хезмәткәрләрнең хезмәтенә түләү системасын камилләштерү максатларында Татарстан Республикасы Мамадыш муниципаль районы башкарма комитеты карар бирә:</w:t>
      </w:r>
    </w:p>
    <w:p w:rsidR="00863903" w:rsidRPr="00BD28E1" w:rsidRDefault="001C5C7A" w:rsidP="00863903">
      <w:pPr>
        <w:autoSpaceDE w:val="0"/>
        <w:autoSpaceDN w:val="0"/>
        <w:adjustRightInd w:val="0"/>
        <w:ind w:firstLine="540"/>
        <w:jc w:val="both"/>
        <w:rPr>
          <w:sz w:val="28"/>
          <w:szCs w:val="28"/>
        </w:rPr>
      </w:pPr>
      <w:r w:rsidRPr="00BD28E1">
        <w:rPr>
          <w:sz w:val="28"/>
          <w:szCs w:val="28"/>
          <w:lang w:val="tt"/>
        </w:rPr>
        <w:t>1. Мамадыш муниципаль районы учреждениеләре хезмәткәрләренең гражданнар оборонасы, халыкны һәм территорияләрне табигый һәм техноген характердагы гадәттән тыш хәлләрдән яклау, янгын куркынычсызлыгын һәм су объектларында кешеләрнең куркынычсызлыгын тәэмин итү өлкәсендәге хезмәте өчен түләү шартлары турындагы Нигезләмәне 1 нче кушымта нигезендә расларга.</w:t>
      </w:r>
    </w:p>
    <w:p w:rsidR="00863903" w:rsidRPr="00BD28E1" w:rsidRDefault="001C5C7A" w:rsidP="00863903">
      <w:pPr>
        <w:widowControl w:val="0"/>
        <w:autoSpaceDE w:val="0"/>
        <w:autoSpaceDN w:val="0"/>
        <w:adjustRightInd w:val="0"/>
        <w:ind w:firstLine="540"/>
        <w:jc w:val="both"/>
        <w:rPr>
          <w:sz w:val="28"/>
          <w:szCs w:val="28"/>
        </w:rPr>
      </w:pPr>
      <w:r w:rsidRPr="00BD28E1">
        <w:rPr>
          <w:sz w:val="28"/>
          <w:szCs w:val="28"/>
          <w:lang w:val="tt"/>
        </w:rPr>
        <w:t>2. Әлеге карарның гамәлдә булуы 2017 елның 1 сентябреннән барлыкка килгән хокук мөнәсәбәтләренә кагыла дип билгеләргә.</w:t>
      </w:r>
    </w:p>
    <w:p w:rsidR="00863903" w:rsidRPr="00A30BBF" w:rsidRDefault="001C5C7A" w:rsidP="00863903">
      <w:pPr>
        <w:jc w:val="both"/>
        <w:rPr>
          <w:sz w:val="28"/>
          <w:szCs w:val="28"/>
          <w:lang w:val="tt"/>
        </w:rPr>
      </w:pPr>
      <w:r>
        <w:rPr>
          <w:sz w:val="28"/>
          <w:szCs w:val="28"/>
          <w:lang w:val="tt"/>
        </w:rPr>
        <w:t xml:space="preserve">      3. Әлеге карарның үтәлешен тикшереп торуны муниципаль район Башкарма комитеты җитәкчесе урынбасары И.М. Дәрҗемановка йөкләргә.</w:t>
      </w:r>
    </w:p>
    <w:p w:rsidR="00863903" w:rsidRPr="00A30BBF" w:rsidRDefault="00863903" w:rsidP="00863903">
      <w:pPr>
        <w:jc w:val="both"/>
        <w:rPr>
          <w:sz w:val="28"/>
          <w:szCs w:val="28"/>
          <w:lang w:val="tt"/>
        </w:rPr>
      </w:pPr>
    </w:p>
    <w:p w:rsidR="00863903" w:rsidRPr="00A30BBF" w:rsidRDefault="00863903" w:rsidP="00863903">
      <w:pPr>
        <w:jc w:val="center"/>
        <w:rPr>
          <w:sz w:val="28"/>
          <w:szCs w:val="28"/>
          <w:lang w:val="tt"/>
        </w:rPr>
      </w:pPr>
    </w:p>
    <w:p w:rsidR="00863903" w:rsidRPr="00A30BBF" w:rsidRDefault="001C5C7A" w:rsidP="00863903">
      <w:pPr>
        <w:tabs>
          <w:tab w:val="left" w:pos="0"/>
        </w:tabs>
        <w:rPr>
          <w:sz w:val="28"/>
          <w:szCs w:val="28"/>
          <w:lang w:val="tt"/>
        </w:rPr>
      </w:pPr>
      <w:r w:rsidRPr="00AB3134">
        <w:rPr>
          <w:sz w:val="28"/>
          <w:szCs w:val="28"/>
          <w:lang w:val="tt"/>
        </w:rPr>
        <w:t xml:space="preserve">Җитәкче                                                                                           И.Э.Фәттахов          </w:t>
      </w:r>
    </w:p>
    <w:p w:rsidR="00863903" w:rsidRPr="00A30BBF" w:rsidRDefault="00863903" w:rsidP="00863903">
      <w:pPr>
        <w:jc w:val="center"/>
        <w:rPr>
          <w:sz w:val="28"/>
          <w:szCs w:val="28"/>
          <w:lang w:val="tt"/>
        </w:rPr>
      </w:pPr>
    </w:p>
    <w:p w:rsidR="00863903" w:rsidRPr="00A30BBF" w:rsidRDefault="00863903" w:rsidP="00863903">
      <w:pPr>
        <w:jc w:val="center"/>
        <w:rPr>
          <w:sz w:val="28"/>
          <w:szCs w:val="28"/>
          <w:lang w:val="tt"/>
        </w:rPr>
      </w:pPr>
    </w:p>
    <w:p w:rsidR="00863903" w:rsidRPr="00A30BBF" w:rsidRDefault="00863903" w:rsidP="00863903">
      <w:pPr>
        <w:jc w:val="center"/>
        <w:rPr>
          <w:sz w:val="28"/>
          <w:szCs w:val="28"/>
          <w:lang w:val="tt"/>
        </w:rPr>
      </w:pPr>
    </w:p>
    <w:p w:rsidR="00863903" w:rsidRPr="00A30BBF" w:rsidRDefault="00863903" w:rsidP="00863903">
      <w:pPr>
        <w:jc w:val="center"/>
        <w:rPr>
          <w:sz w:val="28"/>
          <w:szCs w:val="28"/>
          <w:lang w:val="tt"/>
        </w:rPr>
      </w:pPr>
    </w:p>
    <w:p w:rsidR="00863903" w:rsidRPr="00A30BBF" w:rsidRDefault="00863903" w:rsidP="00863903">
      <w:pPr>
        <w:jc w:val="center"/>
        <w:rPr>
          <w:sz w:val="28"/>
          <w:szCs w:val="28"/>
          <w:lang w:val="tt"/>
        </w:rPr>
      </w:pPr>
    </w:p>
    <w:p w:rsidR="00863903" w:rsidRPr="00A30BBF" w:rsidRDefault="00863903" w:rsidP="00863903">
      <w:pPr>
        <w:jc w:val="center"/>
        <w:rPr>
          <w:sz w:val="28"/>
          <w:szCs w:val="28"/>
          <w:lang w:val="tt"/>
        </w:rPr>
      </w:pPr>
    </w:p>
    <w:p w:rsidR="00863903" w:rsidRPr="00A30BBF" w:rsidRDefault="00863903" w:rsidP="00863903">
      <w:pPr>
        <w:jc w:val="center"/>
        <w:rPr>
          <w:sz w:val="28"/>
          <w:szCs w:val="28"/>
          <w:lang w:val="tt"/>
        </w:rPr>
      </w:pPr>
    </w:p>
    <w:p w:rsidR="00D92CE4" w:rsidRDefault="001C5C7A" w:rsidP="00D92CE4">
      <w:pPr>
        <w:rPr>
          <w:sz w:val="26"/>
          <w:szCs w:val="26"/>
          <w:lang w:val="tt"/>
        </w:rPr>
      </w:pPr>
      <w:r w:rsidRPr="00552D6B">
        <w:rPr>
          <w:sz w:val="28"/>
          <w:szCs w:val="28"/>
          <w:lang w:val="tt"/>
        </w:rPr>
        <w:t xml:space="preserve">                                                                                   </w:t>
      </w:r>
    </w:p>
    <w:p w:rsidR="00863903" w:rsidRPr="00D92CE4" w:rsidRDefault="001C5C7A" w:rsidP="00D92CE4">
      <w:pPr>
        <w:ind w:left="5040" w:firstLine="720"/>
        <w:rPr>
          <w:sz w:val="26"/>
          <w:szCs w:val="26"/>
          <w:lang w:val="tt"/>
        </w:rPr>
      </w:pPr>
      <w:r w:rsidRPr="00863903">
        <w:rPr>
          <w:sz w:val="26"/>
          <w:szCs w:val="26"/>
          <w:lang w:val="tt"/>
        </w:rPr>
        <w:t xml:space="preserve"> </w:t>
      </w:r>
      <w:r w:rsidR="00D92CE4" w:rsidRPr="00D92CE4">
        <w:rPr>
          <w:sz w:val="26"/>
          <w:szCs w:val="26"/>
          <w:lang w:val="tt"/>
        </w:rPr>
        <w:t>Татарстан Республикасы</w:t>
      </w:r>
    </w:p>
    <w:p w:rsidR="00863903" w:rsidRDefault="001C5C7A" w:rsidP="00D92CE4">
      <w:pPr>
        <w:ind w:left="5760"/>
        <w:rPr>
          <w:sz w:val="26"/>
          <w:szCs w:val="26"/>
          <w:u w:val="single"/>
          <w:lang w:val="tt"/>
        </w:rPr>
      </w:pPr>
      <w:r w:rsidRPr="00863903">
        <w:rPr>
          <w:sz w:val="26"/>
          <w:szCs w:val="26"/>
          <w:lang w:val="tt"/>
        </w:rPr>
        <w:t xml:space="preserve">Мамадыш муниципаль районы  </w:t>
      </w:r>
      <w:r w:rsidR="00D92CE4" w:rsidRPr="00D92CE4">
        <w:rPr>
          <w:sz w:val="26"/>
          <w:szCs w:val="26"/>
          <w:lang w:val="tt"/>
        </w:rPr>
        <w:t>Башкарма комитет</w:t>
      </w:r>
      <w:r w:rsidR="00D92CE4">
        <w:rPr>
          <w:sz w:val="26"/>
          <w:szCs w:val="26"/>
          <w:lang w:val="tt"/>
        </w:rPr>
        <w:t>ының</w:t>
      </w:r>
      <w:r w:rsidRPr="00863903">
        <w:rPr>
          <w:sz w:val="26"/>
          <w:szCs w:val="26"/>
          <w:lang w:val="tt"/>
        </w:rPr>
        <w:t xml:space="preserve">   </w:t>
      </w:r>
      <w:r>
        <w:rPr>
          <w:sz w:val="26"/>
          <w:szCs w:val="26"/>
          <w:lang w:val="tt"/>
        </w:rPr>
        <w:t xml:space="preserve">                                                                                      </w:t>
      </w:r>
      <w:r w:rsidRPr="00863903">
        <w:rPr>
          <w:sz w:val="26"/>
          <w:szCs w:val="26"/>
          <w:lang w:val="tt"/>
        </w:rPr>
        <w:t xml:space="preserve">                                                                         «</w:t>
      </w:r>
      <w:r w:rsidR="000B4F6D">
        <w:rPr>
          <w:sz w:val="26"/>
          <w:szCs w:val="26"/>
          <w:u w:val="single"/>
          <w:lang w:val="tt"/>
        </w:rPr>
        <w:t>07</w:t>
      </w:r>
      <w:r w:rsidRPr="00863903">
        <w:rPr>
          <w:sz w:val="26"/>
          <w:szCs w:val="26"/>
          <w:lang w:val="tt"/>
        </w:rPr>
        <w:t xml:space="preserve">» </w:t>
      </w:r>
      <w:r w:rsidR="000B4F6D">
        <w:rPr>
          <w:sz w:val="26"/>
          <w:szCs w:val="26"/>
          <w:u w:val="single"/>
          <w:lang w:val="tt"/>
        </w:rPr>
        <w:t xml:space="preserve">10 </w:t>
      </w:r>
      <w:r w:rsidRPr="00863903">
        <w:rPr>
          <w:sz w:val="26"/>
          <w:szCs w:val="26"/>
          <w:lang w:val="tt"/>
        </w:rPr>
        <w:t>2017 ел №</w:t>
      </w:r>
      <w:r w:rsidR="000B4F6D">
        <w:rPr>
          <w:sz w:val="26"/>
          <w:szCs w:val="26"/>
          <w:u w:val="single"/>
          <w:lang w:val="tt"/>
        </w:rPr>
        <w:t>1187</w:t>
      </w:r>
      <w:r w:rsidR="00D92CE4">
        <w:rPr>
          <w:sz w:val="26"/>
          <w:szCs w:val="26"/>
          <w:u w:val="single"/>
          <w:lang w:val="tt"/>
        </w:rPr>
        <w:t xml:space="preserve"> карарына</w:t>
      </w:r>
    </w:p>
    <w:p w:rsidR="00D92CE4" w:rsidRPr="00A30BBF" w:rsidRDefault="00D92CE4" w:rsidP="00D92CE4">
      <w:pPr>
        <w:ind w:left="5760"/>
        <w:rPr>
          <w:sz w:val="26"/>
          <w:szCs w:val="26"/>
          <w:u w:val="single"/>
          <w:lang w:val="tt"/>
        </w:rPr>
      </w:pPr>
      <w:r>
        <w:rPr>
          <w:sz w:val="26"/>
          <w:szCs w:val="26"/>
          <w:u w:val="single"/>
          <w:lang w:val="tt"/>
        </w:rPr>
        <w:t>1 нче кушымта</w:t>
      </w:r>
    </w:p>
    <w:p w:rsidR="00863903" w:rsidRPr="00A30BBF" w:rsidRDefault="00863903" w:rsidP="00863903">
      <w:pPr>
        <w:pStyle w:val="ConsPlusNormal"/>
        <w:ind w:firstLine="5812"/>
        <w:jc w:val="both"/>
        <w:rPr>
          <w:rFonts w:ascii="Times New Roman" w:hAnsi="Times New Roman" w:cs="Times New Roman"/>
          <w:sz w:val="26"/>
          <w:szCs w:val="26"/>
          <w:lang w:val="tt"/>
        </w:rPr>
      </w:pPr>
    </w:p>
    <w:p w:rsidR="00863903" w:rsidRPr="00A30BBF" w:rsidRDefault="00863903" w:rsidP="00863903">
      <w:pPr>
        <w:pStyle w:val="ConsPlusNormal"/>
        <w:ind w:firstLine="0"/>
        <w:jc w:val="center"/>
        <w:rPr>
          <w:rFonts w:ascii="Times New Roman" w:hAnsi="Times New Roman" w:cs="Times New Roman"/>
          <w:sz w:val="28"/>
          <w:szCs w:val="28"/>
          <w:lang w:val="tt"/>
        </w:rPr>
      </w:pPr>
    </w:p>
    <w:p w:rsidR="00863903" w:rsidRPr="00A30BBF" w:rsidRDefault="00863903" w:rsidP="00863903">
      <w:pPr>
        <w:pStyle w:val="ConsPlusNormal"/>
        <w:ind w:firstLine="0"/>
        <w:jc w:val="center"/>
        <w:rPr>
          <w:rFonts w:ascii="Times New Roman" w:hAnsi="Times New Roman" w:cs="Times New Roman"/>
          <w:sz w:val="28"/>
          <w:szCs w:val="28"/>
          <w:lang w:val="tt"/>
        </w:rPr>
      </w:pPr>
    </w:p>
    <w:p w:rsidR="00863903" w:rsidRPr="00A30BBF" w:rsidRDefault="001C5C7A" w:rsidP="00863903">
      <w:pPr>
        <w:pStyle w:val="ConsPlusNormal"/>
        <w:ind w:firstLine="0"/>
        <w:jc w:val="center"/>
        <w:rPr>
          <w:rFonts w:ascii="Times New Roman" w:hAnsi="Times New Roman" w:cs="Times New Roman"/>
          <w:b/>
          <w:sz w:val="28"/>
          <w:szCs w:val="28"/>
          <w:lang w:val="tt"/>
        </w:rPr>
      </w:pPr>
      <w:r w:rsidRPr="003E17B9">
        <w:rPr>
          <w:rFonts w:ascii="Times New Roman" w:hAnsi="Times New Roman" w:cs="Times New Roman"/>
          <w:b/>
          <w:sz w:val="28"/>
          <w:szCs w:val="28"/>
          <w:lang w:val="tt"/>
        </w:rPr>
        <w:t>муниципаль хезмәткәрләргә хезмәт өчен түләү шартлары турында</w:t>
      </w:r>
    </w:p>
    <w:p w:rsidR="00863903" w:rsidRPr="00D92CE4" w:rsidRDefault="001C5C7A" w:rsidP="00D92CE4">
      <w:pPr>
        <w:pStyle w:val="ConsPlusNormal"/>
        <w:ind w:firstLine="0"/>
        <w:jc w:val="center"/>
        <w:rPr>
          <w:rFonts w:ascii="Times New Roman" w:hAnsi="Times New Roman" w:cs="Times New Roman"/>
          <w:b/>
          <w:sz w:val="28"/>
          <w:szCs w:val="28"/>
          <w:lang w:val="tt"/>
        </w:rPr>
      </w:pPr>
      <w:r w:rsidRPr="003E17B9">
        <w:rPr>
          <w:rFonts w:ascii="Times New Roman" w:hAnsi="Times New Roman" w:cs="Times New Roman"/>
          <w:b/>
          <w:sz w:val="28"/>
          <w:szCs w:val="28"/>
          <w:lang w:val="tt"/>
        </w:rPr>
        <w:t xml:space="preserve">Мамадыш муниципаль районы хезмәткәрләренең гражданнар оборонасы, халыкны һәм территорияләрне табигый һәм техноген характердагы гадәттән тыш хәлләрдән саклау, су объектларында янгын куркынычсызлыгын һәм кешеләрнең иминлеген тәэмин итү өлкәсендә хезмәт хакы </w:t>
      </w:r>
      <w:r w:rsidR="00D92CE4">
        <w:rPr>
          <w:rFonts w:ascii="Times New Roman" w:hAnsi="Times New Roman" w:cs="Times New Roman"/>
          <w:b/>
          <w:sz w:val="28"/>
          <w:szCs w:val="28"/>
          <w:lang w:val="tt"/>
        </w:rPr>
        <w:t>шартлары турындагы Н</w:t>
      </w:r>
      <w:r w:rsidRPr="003E17B9">
        <w:rPr>
          <w:rFonts w:ascii="Times New Roman" w:hAnsi="Times New Roman" w:cs="Times New Roman"/>
          <w:b/>
          <w:sz w:val="28"/>
          <w:szCs w:val="28"/>
          <w:lang w:val="tt"/>
        </w:rPr>
        <w:t xml:space="preserve">игезләмә  </w:t>
      </w:r>
    </w:p>
    <w:p w:rsidR="00863903" w:rsidRPr="00D92CE4" w:rsidRDefault="00863903" w:rsidP="00863903">
      <w:pPr>
        <w:pStyle w:val="ConsPlusNormal"/>
        <w:ind w:firstLine="0"/>
        <w:rPr>
          <w:rFonts w:ascii="Times New Roman" w:hAnsi="Times New Roman" w:cs="Times New Roman"/>
          <w:sz w:val="28"/>
          <w:szCs w:val="28"/>
          <w:lang w:val="tt"/>
        </w:rPr>
      </w:pPr>
    </w:p>
    <w:p w:rsidR="00863903" w:rsidRPr="00A30BBF" w:rsidRDefault="001C5C7A" w:rsidP="00863903">
      <w:pPr>
        <w:pStyle w:val="ConsPlusNormal"/>
        <w:ind w:firstLine="0"/>
        <w:jc w:val="center"/>
        <w:rPr>
          <w:rFonts w:ascii="Times New Roman" w:hAnsi="Times New Roman" w:cs="Times New Roman"/>
          <w:sz w:val="28"/>
          <w:szCs w:val="28"/>
          <w:lang w:val="tt"/>
        </w:rPr>
      </w:pPr>
      <w:r>
        <w:rPr>
          <w:rFonts w:ascii="Times New Roman" w:hAnsi="Times New Roman" w:cs="Times New Roman"/>
          <w:sz w:val="28"/>
          <w:szCs w:val="28"/>
          <w:lang w:val="tt"/>
        </w:rPr>
        <w:t>I кисәк. Гомуми нигезләмәләр</w:t>
      </w:r>
    </w:p>
    <w:p w:rsidR="00863903" w:rsidRPr="00A30BBF" w:rsidRDefault="00863903" w:rsidP="00863903">
      <w:pPr>
        <w:pStyle w:val="ConsPlusNormal"/>
        <w:ind w:firstLine="0"/>
        <w:jc w:val="center"/>
        <w:rPr>
          <w:rFonts w:ascii="Times New Roman" w:hAnsi="Times New Roman" w:cs="Times New Roman"/>
          <w:sz w:val="28"/>
          <w:szCs w:val="28"/>
          <w:lang w:val="tt"/>
        </w:rPr>
      </w:pPr>
    </w:p>
    <w:p w:rsidR="00863903" w:rsidRPr="00D92CE4" w:rsidRDefault="001C5C7A" w:rsidP="00863903">
      <w:pPr>
        <w:pStyle w:val="ConsPlusNormal"/>
        <w:ind w:firstLine="709"/>
        <w:jc w:val="both"/>
        <w:rPr>
          <w:rFonts w:ascii="Times New Roman" w:hAnsi="Times New Roman" w:cs="Times New Roman"/>
          <w:sz w:val="28"/>
          <w:szCs w:val="28"/>
          <w:lang w:val="tt"/>
        </w:rPr>
      </w:pPr>
      <w:r w:rsidRPr="006321E1">
        <w:rPr>
          <w:rFonts w:ascii="Times New Roman" w:hAnsi="Times New Roman" w:cs="Times New Roman"/>
          <w:sz w:val="28"/>
          <w:szCs w:val="28"/>
          <w:lang w:val="tt"/>
        </w:rPr>
        <w:t xml:space="preserve">1. Гражданнар оборонасы, халыкны һәм территорияләрне гадәттән тыш хәлләрдән саклау, янгын куркынычсызлыгын һәм су объектларында кешеләрнең куркынычсызлыгын тәэмин итү өлкәсендә муниципаль учреждениеләр хезмәткәрләренең хезмәте өчен түләү шартлары турында әлеге Нигезләмә (алга таба - Нигезләмә) Россия Федерациясе Хезмәт кодексы һәм Россия Федерациясенең һәм Татарстан Республикасының хезмәт өчен түләү мәсьәләләрен җайга сала торган башка норматив хокукый актлары нигезендә, хезмәткәрләрнең ахыр чиктә кызыксындыруын тәэмин итү, финанс, матди һәм кадрлар ресурслары белән идарә итүне камилләштерү максатларында эшләнде. </w:t>
      </w:r>
    </w:p>
    <w:p w:rsidR="00863903" w:rsidRPr="00D15A02" w:rsidRDefault="001C5C7A" w:rsidP="0086390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val="tt"/>
        </w:rPr>
        <w:t>2. Нигезләмә Татарстан Республикасы муниципаль учреждениеләренең гражданнар оборонасы, халыкны һәм территорияләрне табигый һәм техноген характердагы гадәттән тыш хәлләрдән саклау, янгын куркынычсызлыгын һәм су объектларында кешеләрнең куркынычсызлыгын тәэмин итү өлкәсендә билгеләнә торган компенсация һәм кызыксындыру түләүләрен билгеләү шартларын, күләмен һәм критерийларын (алга таба - хезмәткәрләр, Учреждение) билгели.</w:t>
      </w:r>
    </w:p>
    <w:p w:rsidR="00863903" w:rsidRDefault="001C5C7A" w:rsidP="0086390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val="tt"/>
        </w:rPr>
        <w:t xml:space="preserve">3. Әлеге Нигезләмә нигезендә билгеләнә торган хезмәткәрләрнең хезмәт хакы, хезмәткәрләрнең вазыйфаи бурычларының күләмен саклап калган һәм аларның шул ук квалификация эшләрен үтәгән очракта, хезмәткәрләргә хезмәт өчен түләү буенча Бердәм тариф челтәре нигезендә түләнә торган хезмәт хакыннан кимрәк була алмый. </w:t>
      </w:r>
    </w:p>
    <w:p w:rsidR="00863903" w:rsidRDefault="00863903" w:rsidP="00863903">
      <w:pPr>
        <w:pStyle w:val="ConsPlusNormal"/>
        <w:ind w:firstLine="0"/>
        <w:jc w:val="center"/>
        <w:rPr>
          <w:rFonts w:ascii="Times New Roman" w:hAnsi="Times New Roman" w:cs="Times New Roman"/>
          <w:sz w:val="28"/>
          <w:szCs w:val="28"/>
        </w:rPr>
      </w:pPr>
    </w:p>
    <w:p w:rsidR="00863903" w:rsidRPr="00552D6B" w:rsidRDefault="001C5C7A" w:rsidP="00863903">
      <w:pPr>
        <w:pStyle w:val="ConsPlusNormal"/>
        <w:spacing w:line="228" w:lineRule="auto"/>
        <w:ind w:firstLine="0"/>
        <w:jc w:val="center"/>
        <w:rPr>
          <w:rFonts w:ascii="Times New Roman" w:hAnsi="Times New Roman" w:cs="Times New Roman"/>
          <w:sz w:val="28"/>
          <w:szCs w:val="28"/>
        </w:rPr>
      </w:pPr>
      <w:r w:rsidRPr="00552D6B">
        <w:rPr>
          <w:rFonts w:ascii="Times New Roman" w:hAnsi="Times New Roman" w:cs="Times New Roman"/>
          <w:sz w:val="28"/>
          <w:szCs w:val="28"/>
          <w:lang w:val="tt"/>
        </w:rPr>
        <w:t>II кисәк. Хезмәт өчен түләүне формалаштыру тәртибе, окладларның күләмнәре</w:t>
      </w:r>
    </w:p>
    <w:p w:rsidR="00863903" w:rsidRPr="00552D6B" w:rsidRDefault="001C5C7A" w:rsidP="00863903">
      <w:pPr>
        <w:pStyle w:val="ConsPlusNormal"/>
        <w:spacing w:line="228" w:lineRule="auto"/>
        <w:ind w:firstLine="0"/>
        <w:jc w:val="center"/>
        <w:rPr>
          <w:rFonts w:ascii="Times New Roman" w:hAnsi="Times New Roman" w:cs="Times New Roman"/>
          <w:sz w:val="28"/>
          <w:szCs w:val="28"/>
        </w:rPr>
      </w:pPr>
      <w:r w:rsidRPr="00552D6B">
        <w:rPr>
          <w:rFonts w:ascii="Times New Roman" w:hAnsi="Times New Roman" w:cs="Times New Roman"/>
          <w:sz w:val="28"/>
          <w:szCs w:val="28"/>
          <w:lang w:val="tt"/>
        </w:rPr>
        <w:t>(хезмәткәрләрнең вазыйфаи окладлары, тариф ставкалары)</w:t>
      </w:r>
    </w:p>
    <w:p w:rsidR="00863903" w:rsidRPr="00552D6B" w:rsidRDefault="00863903" w:rsidP="00863903">
      <w:pPr>
        <w:pStyle w:val="ConsPlusNormal"/>
        <w:spacing w:line="228" w:lineRule="auto"/>
        <w:ind w:firstLine="0"/>
        <w:jc w:val="center"/>
        <w:rPr>
          <w:rFonts w:ascii="Times New Roman" w:hAnsi="Times New Roman" w:cs="Times New Roman"/>
          <w:sz w:val="28"/>
          <w:szCs w:val="28"/>
        </w:rPr>
      </w:pPr>
    </w:p>
    <w:p w:rsidR="00863903" w:rsidRPr="00552D6B" w:rsidRDefault="001C5C7A" w:rsidP="00863903">
      <w:pPr>
        <w:ind w:firstLine="708"/>
        <w:jc w:val="center"/>
        <w:rPr>
          <w:sz w:val="28"/>
          <w:szCs w:val="28"/>
        </w:rPr>
      </w:pPr>
      <w:bookmarkStart w:id="1" w:name="sub_1005"/>
      <w:r w:rsidRPr="00552D6B">
        <w:rPr>
          <w:sz w:val="28"/>
          <w:szCs w:val="28"/>
          <w:lang w:val="tt"/>
        </w:rPr>
        <w:t>4. Хезмәткәрләрнең вазыйфаи окладлары 1 нче таблицада китерелгән.</w:t>
      </w:r>
      <w:bookmarkEnd w:id="1"/>
    </w:p>
    <w:p w:rsidR="00863903" w:rsidRPr="00552D6B" w:rsidRDefault="00863903" w:rsidP="00863903">
      <w:pPr>
        <w:ind w:firstLine="708"/>
        <w:jc w:val="both"/>
        <w:rPr>
          <w:sz w:val="28"/>
          <w:szCs w:val="28"/>
        </w:rPr>
      </w:pPr>
    </w:p>
    <w:p w:rsidR="00863903" w:rsidRPr="00552D6B" w:rsidRDefault="001C5C7A" w:rsidP="00863903">
      <w:pPr>
        <w:ind w:firstLine="696"/>
        <w:jc w:val="right"/>
        <w:rPr>
          <w:sz w:val="28"/>
          <w:szCs w:val="28"/>
        </w:rPr>
      </w:pPr>
      <w:r w:rsidRPr="00552D6B">
        <w:rPr>
          <w:sz w:val="28"/>
          <w:szCs w:val="28"/>
          <w:lang w:val="tt"/>
        </w:rPr>
        <w:t>1 нче таблица</w:t>
      </w: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7513"/>
        <w:gridCol w:w="1984"/>
      </w:tblGrid>
      <w:tr w:rsidR="00254FFC" w:rsidTr="00B5295E">
        <w:tc>
          <w:tcPr>
            <w:tcW w:w="709" w:type="dxa"/>
            <w:tcBorders>
              <w:top w:val="single" w:sz="4" w:space="0" w:color="auto"/>
              <w:bottom w:val="single" w:sz="4" w:space="0" w:color="auto"/>
              <w:right w:val="single" w:sz="4" w:space="0" w:color="auto"/>
            </w:tcBorders>
          </w:tcPr>
          <w:p w:rsidR="00863903" w:rsidRPr="00552D6B" w:rsidRDefault="001C5C7A"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lang w:val="tt"/>
              </w:rPr>
              <w:t>№ п/п</w:t>
            </w:r>
          </w:p>
        </w:tc>
        <w:tc>
          <w:tcPr>
            <w:tcW w:w="7513" w:type="dxa"/>
            <w:tcBorders>
              <w:top w:val="single" w:sz="4" w:space="0" w:color="auto"/>
              <w:bottom w:val="single" w:sz="4" w:space="0" w:color="auto"/>
              <w:right w:val="single" w:sz="4" w:space="0" w:color="auto"/>
            </w:tcBorders>
          </w:tcPr>
          <w:p w:rsidR="00863903" w:rsidRPr="00552D6B" w:rsidRDefault="001C5C7A"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lang w:val="tt"/>
              </w:rPr>
              <w:t>Хезмәткәрләр вазыйфалары</w:t>
            </w:r>
          </w:p>
        </w:tc>
        <w:tc>
          <w:tcPr>
            <w:tcW w:w="1984" w:type="dxa"/>
            <w:tcBorders>
              <w:top w:val="single" w:sz="4" w:space="0" w:color="auto"/>
              <w:left w:val="single" w:sz="4" w:space="0" w:color="auto"/>
              <w:bottom w:val="single" w:sz="4" w:space="0" w:color="auto"/>
            </w:tcBorders>
          </w:tcPr>
          <w:p w:rsidR="00863903" w:rsidRPr="00552D6B" w:rsidRDefault="001C5C7A"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lang w:val="tt"/>
              </w:rPr>
              <w:t xml:space="preserve">Күләме </w:t>
            </w:r>
          </w:p>
          <w:p w:rsidR="00863903" w:rsidRPr="00552D6B" w:rsidRDefault="001C5C7A"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lang w:val="tt"/>
              </w:rPr>
              <w:t xml:space="preserve">вазыйфаи </w:t>
            </w:r>
            <w:r w:rsidRPr="00552D6B">
              <w:rPr>
                <w:rFonts w:ascii="Times New Roman" w:hAnsi="Times New Roman" w:cs="Times New Roman"/>
                <w:sz w:val="28"/>
                <w:szCs w:val="28"/>
                <w:lang w:val="tt"/>
              </w:rPr>
              <w:lastRenderedPageBreak/>
              <w:t xml:space="preserve">оклад, </w:t>
            </w:r>
          </w:p>
          <w:p w:rsidR="00863903" w:rsidRPr="00552D6B" w:rsidRDefault="001C5C7A"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lang w:val="tt"/>
              </w:rPr>
              <w:t>сум</w:t>
            </w:r>
          </w:p>
        </w:tc>
      </w:tr>
      <w:tr w:rsidR="00254FFC" w:rsidTr="00B5295E">
        <w:tc>
          <w:tcPr>
            <w:tcW w:w="709" w:type="dxa"/>
            <w:tcBorders>
              <w:top w:val="single" w:sz="4" w:space="0" w:color="auto"/>
              <w:bottom w:val="single" w:sz="4" w:space="0" w:color="auto"/>
              <w:right w:val="single" w:sz="4" w:space="0" w:color="auto"/>
            </w:tcBorders>
            <w:vAlign w:val="center"/>
          </w:tcPr>
          <w:p w:rsidR="00863903" w:rsidRPr="00552D6B" w:rsidRDefault="001C5C7A"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lang w:val="tt"/>
              </w:rPr>
              <w:lastRenderedPageBreak/>
              <w:t>1</w:t>
            </w:r>
          </w:p>
        </w:tc>
        <w:tc>
          <w:tcPr>
            <w:tcW w:w="7513" w:type="dxa"/>
            <w:tcBorders>
              <w:top w:val="single" w:sz="4" w:space="0" w:color="auto"/>
              <w:bottom w:val="single" w:sz="4" w:space="0" w:color="auto"/>
              <w:right w:val="single" w:sz="4" w:space="0" w:color="auto"/>
            </w:tcBorders>
            <w:vAlign w:val="center"/>
          </w:tcPr>
          <w:p w:rsidR="00863903" w:rsidRPr="00552D6B" w:rsidRDefault="001C5C7A"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lang w:val="tt"/>
              </w:rPr>
              <w:t>2</w:t>
            </w:r>
          </w:p>
        </w:tc>
        <w:tc>
          <w:tcPr>
            <w:tcW w:w="1984" w:type="dxa"/>
            <w:tcBorders>
              <w:top w:val="single" w:sz="4" w:space="0" w:color="auto"/>
              <w:left w:val="single" w:sz="4" w:space="0" w:color="auto"/>
              <w:bottom w:val="single" w:sz="4" w:space="0" w:color="auto"/>
            </w:tcBorders>
            <w:vAlign w:val="center"/>
          </w:tcPr>
          <w:p w:rsidR="00863903" w:rsidRPr="00552D6B" w:rsidRDefault="001C5C7A"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lang w:val="tt"/>
              </w:rPr>
              <w:t>3</w:t>
            </w:r>
          </w:p>
        </w:tc>
      </w:tr>
      <w:tr w:rsidR="00254FFC" w:rsidTr="00B5295E">
        <w:tc>
          <w:tcPr>
            <w:tcW w:w="709" w:type="dxa"/>
            <w:tcBorders>
              <w:top w:val="single" w:sz="4" w:space="0" w:color="auto"/>
              <w:bottom w:val="single" w:sz="4" w:space="0" w:color="auto"/>
              <w:right w:val="single" w:sz="4" w:space="0" w:color="auto"/>
            </w:tcBorders>
          </w:tcPr>
          <w:p w:rsidR="00863903" w:rsidRPr="00552D6B" w:rsidRDefault="001C5C7A"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lang w:val="tt"/>
              </w:rPr>
              <w:t>1</w:t>
            </w:r>
          </w:p>
        </w:tc>
        <w:tc>
          <w:tcPr>
            <w:tcW w:w="7513" w:type="dxa"/>
            <w:tcBorders>
              <w:top w:val="single" w:sz="4" w:space="0" w:color="auto"/>
              <w:bottom w:val="single" w:sz="4" w:space="0" w:color="auto"/>
              <w:right w:val="single" w:sz="4" w:space="0" w:color="auto"/>
            </w:tcBorders>
          </w:tcPr>
          <w:p w:rsidR="00863903" w:rsidRPr="00552D6B" w:rsidRDefault="001C5C7A" w:rsidP="00B5295E">
            <w:pPr>
              <w:pStyle w:val="af4"/>
              <w:jc w:val="left"/>
              <w:rPr>
                <w:rFonts w:ascii="Times New Roman" w:hAnsi="Times New Roman" w:cs="Times New Roman"/>
                <w:sz w:val="28"/>
                <w:szCs w:val="28"/>
              </w:rPr>
            </w:pPr>
            <w:r w:rsidRPr="00552D6B">
              <w:rPr>
                <w:rFonts w:ascii="Times New Roman" w:hAnsi="Times New Roman" w:cs="Times New Roman"/>
                <w:sz w:val="28"/>
                <w:szCs w:val="28"/>
                <w:lang w:val="tt"/>
              </w:rPr>
              <w:t>Учреждение җитәкчесе</w:t>
            </w:r>
          </w:p>
        </w:tc>
        <w:tc>
          <w:tcPr>
            <w:tcW w:w="1984" w:type="dxa"/>
            <w:tcBorders>
              <w:top w:val="single" w:sz="4" w:space="0" w:color="auto"/>
              <w:left w:val="single" w:sz="4" w:space="0" w:color="auto"/>
              <w:bottom w:val="single" w:sz="4" w:space="0" w:color="auto"/>
            </w:tcBorders>
          </w:tcPr>
          <w:p w:rsidR="00863903" w:rsidRPr="00552D6B" w:rsidRDefault="001C5C7A"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lang w:val="tt"/>
              </w:rPr>
              <w:t>7210</w:t>
            </w:r>
          </w:p>
        </w:tc>
      </w:tr>
      <w:tr w:rsidR="00254FFC" w:rsidTr="00B5295E">
        <w:tc>
          <w:tcPr>
            <w:tcW w:w="709" w:type="dxa"/>
            <w:tcBorders>
              <w:top w:val="single" w:sz="4" w:space="0" w:color="auto"/>
              <w:bottom w:val="single" w:sz="4" w:space="0" w:color="auto"/>
              <w:right w:val="single" w:sz="4" w:space="0" w:color="auto"/>
            </w:tcBorders>
          </w:tcPr>
          <w:p w:rsidR="00863903" w:rsidRPr="00552D6B" w:rsidRDefault="001C5C7A"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lang w:val="tt"/>
              </w:rPr>
              <w:t>2</w:t>
            </w:r>
          </w:p>
        </w:tc>
        <w:tc>
          <w:tcPr>
            <w:tcW w:w="7513" w:type="dxa"/>
            <w:tcBorders>
              <w:top w:val="single" w:sz="4" w:space="0" w:color="auto"/>
              <w:bottom w:val="single" w:sz="4" w:space="0" w:color="auto"/>
              <w:right w:val="single" w:sz="4" w:space="0" w:color="auto"/>
            </w:tcBorders>
          </w:tcPr>
          <w:p w:rsidR="00863903" w:rsidRPr="00552D6B" w:rsidRDefault="001C5C7A" w:rsidP="00B5295E">
            <w:pPr>
              <w:pStyle w:val="af4"/>
              <w:jc w:val="left"/>
              <w:rPr>
                <w:rFonts w:ascii="Times New Roman" w:hAnsi="Times New Roman" w:cs="Times New Roman"/>
                <w:sz w:val="28"/>
                <w:szCs w:val="28"/>
              </w:rPr>
            </w:pPr>
            <w:r w:rsidRPr="00552D6B">
              <w:rPr>
                <w:rFonts w:ascii="Times New Roman" w:hAnsi="Times New Roman" w:cs="Times New Roman"/>
                <w:sz w:val="28"/>
                <w:szCs w:val="28"/>
                <w:lang w:val="tt"/>
              </w:rPr>
              <w:t>Учреждениенең оператив кизү торучысы</w:t>
            </w:r>
          </w:p>
        </w:tc>
        <w:tc>
          <w:tcPr>
            <w:tcW w:w="1984" w:type="dxa"/>
            <w:tcBorders>
              <w:top w:val="single" w:sz="4" w:space="0" w:color="auto"/>
              <w:left w:val="single" w:sz="4" w:space="0" w:color="auto"/>
              <w:bottom w:val="single" w:sz="4" w:space="0" w:color="auto"/>
            </w:tcBorders>
          </w:tcPr>
          <w:p w:rsidR="00863903" w:rsidRPr="00552D6B" w:rsidRDefault="001C5C7A"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lang w:val="tt"/>
              </w:rPr>
              <w:t>6560</w:t>
            </w:r>
          </w:p>
        </w:tc>
      </w:tr>
    </w:tbl>
    <w:p w:rsidR="00863903" w:rsidRPr="00552D6B" w:rsidRDefault="00863903" w:rsidP="00863903">
      <w:pPr>
        <w:rPr>
          <w:sz w:val="28"/>
          <w:szCs w:val="28"/>
        </w:rPr>
      </w:pPr>
    </w:p>
    <w:p w:rsidR="00863903" w:rsidRPr="00552D6B" w:rsidRDefault="00863903" w:rsidP="00863903">
      <w:pPr>
        <w:pStyle w:val="11"/>
        <w:rPr>
          <w:b/>
          <w:szCs w:val="28"/>
        </w:rPr>
      </w:pPr>
    </w:p>
    <w:p w:rsidR="00863903" w:rsidRPr="00552D6B" w:rsidRDefault="001C5C7A" w:rsidP="00863903">
      <w:pPr>
        <w:pStyle w:val="ConsPlusNormal"/>
        <w:spacing w:line="228" w:lineRule="auto"/>
        <w:ind w:firstLine="0"/>
        <w:jc w:val="center"/>
        <w:rPr>
          <w:rFonts w:ascii="Times New Roman" w:hAnsi="Times New Roman" w:cs="Times New Roman"/>
          <w:sz w:val="28"/>
          <w:szCs w:val="28"/>
        </w:rPr>
      </w:pPr>
      <w:r w:rsidRPr="00552D6B">
        <w:rPr>
          <w:rFonts w:ascii="Times New Roman" w:hAnsi="Times New Roman" w:cs="Times New Roman"/>
          <w:sz w:val="28"/>
          <w:szCs w:val="28"/>
          <w:lang w:val="tt"/>
        </w:rPr>
        <w:t>III кисәк.  Компенсация характерындагы түләү шартлары, күләмнәре һәм аларны тәртипкә китерү</w:t>
      </w:r>
    </w:p>
    <w:p w:rsidR="00863903" w:rsidRPr="00552D6B" w:rsidRDefault="00863903" w:rsidP="00863903">
      <w:pPr>
        <w:pStyle w:val="ConsPlusNormal"/>
        <w:spacing w:line="228" w:lineRule="auto"/>
        <w:ind w:firstLine="0"/>
        <w:jc w:val="center"/>
        <w:rPr>
          <w:rFonts w:ascii="Times New Roman" w:hAnsi="Times New Roman" w:cs="Times New Roman"/>
          <w:sz w:val="28"/>
          <w:szCs w:val="28"/>
        </w:rPr>
      </w:pPr>
    </w:p>
    <w:p w:rsidR="00D92CE4" w:rsidRDefault="001C5C7A" w:rsidP="00863903">
      <w:pPr>
        <w:ind w:firstLine="720"/>
        <w:jc w:val="both"/>
        <w:rPr>
          <w:sz w:val="28"/>
          <w:szCs w:val="28"/>
          <w:lang w:val="tt"/>
        </w:rPr>
      </w:pPr>
      <w:r w:rsidRPr="00552D6B">
        <w:rPr>
          <w:sz w:val="28"/>
          <w:szCs w:val="28"/>
          <w:lang w:val="tt"/>
        </w:rPr>
        <w:t>5. Компенсация характерындагы түләүләр, аларның күләмнәре һәм аларны билгеләп кую шартлары хезмәткәрләргә хезмәт законнары нигезендә коллектив килешүләр, локаль норматив актлар белән билгеләнә.</w:t>
      </w:r>
    </w:p>
    <w:p w:rsidR="00863903" w:rsidRPr="00D92CE4" w:rsidRDefault="00D92CE4" w:rsidP="00863903">
      <w:pPr>
        <w:ind w:firstLine="720"/>
        <w:jc w:val="both"/>
        <w:rPr>
          <w:sz w:val="28"/>
          <w:szCs w:val="28"/>
          <w:lang w:val="tt"/>
        </w:rPr>
      </w:pPr>
      <w:r w:rsidRPr="00552D6B">
        <w:rPr>
          <w:sz w:val="28"/>
          <w:szCs w:val="28"/>
          <w:lang w:val="tt"/>
        </w:rPr>
        <w:t xml:space="preserve"> </w:t>
      </w:r>
      <w:r w:rsidR="001C5C7A" w:rsidRPr="00552D6B">
        <w:rPr>
          <w:sz w:val="28"/>
          <w:szCs w:val="28"/>
          <w:lang w:val="tt"/>
        </w:rPr>
        <w:t>Эшчеләргә компенсация характерындагы түләүләрнең түбәндәге төрләре билгеләнә:</w:t>
      </w:r>
    </w:p>
    <w:p w:rsidR="00863903" w:rsidRPr="00552D6B" w:rsidRDefault="001C5C7A" w:rsidP="00863903">
      <w:pPr>
        <w:ind w:firstLine="720"/>
        <w:jc w:val="both"/>
        <w:rPr>
          <w:sz w:val="28"/>
          <w:szCs w:val="28"/>
        </w:rPr>
      </w:pPr>
      <w:r w:rsidRPr="00552D6B">
        <w:rPr>
          <w:sz w:val="28"/>
          <w:szCs w:val="28"/>
          <w:lang w:val="tt"/>
        </w:rPr>
        <w:t>үзенчәлекле климат шартлары булган урыннарда эшләү өчен;</w:t>
      </w:r>
    </w:p>
    <w:p w:rsidR="00863903" w:rsidRPr="00552D6B" w:rsidRDefault="001C5C7A" w:rsidP="00863903">
      <w:pPr>
        <w:ind w:firstLine="720"/>
        <w:jc w:val="both"/>
        <w:rPr>
          <w:sz w:val="28"/>
          <w:szCs w:val="28"/>
        </w:rPr>
      </w:pPr>
      <w:r w:rsidRPr="00552D6B">
        <w:rPr>
          <w:sz w:val="28"/>
          <w:szCs w:val="28"/>
          <w:lang w:val="tt"/>
        </w:rPr>
        <w:t>нормаль шартлардан аерылып тора торган шартларда (төрле квалификация эшләрен башкарганда, һөнәрләрне (вазыйфаларны) берләштергәндә, югары хезмәт белән эшләгәндә, төнлә һәм нормаль шартлардан читкә тайпылган башка шартларда эшләр башкарганда);</w:t>
      </w:r>
    </w:p>
    <w:p w:rsidR="00863903" w:rsidRPr="00552D6B" w:rsidRDefault="001C5C7A" w:rsidP="00863903">
      <w:pPr>
        <w:ind w:firstLine="720"/>
        <w:jc w:val="both"/>
        <w:rPr>
          <w:sz w:val="28"/>
          <w:szCs w:val="28"/>
        </w:rPr>
      </w:pPr>
      <w:r w:rsidRPr="00552D6B">
        <w:rPr>
          <w:sz w:val="28"/>
          <w:szCs w:val="28"/>
          <w:lang w:val="tt"/>
        </w:rPr>
        <w:t>дәүләт серен тәшкил итүче белешмәләр белән эшләү, аларны яшерен рәвештә ачыклау һәм тарату, шулай ук шифрлар белән эшләү өчен.</w:t>
      </w:r>
    </w:p>
    <w:p w:rsidR="00863903" w:rsidRPr="00552D6B" w:rsidRDefault="001C5C7A" w:rsidP="00863903">
      <w:pPr>
        <w:ind w:firstLine="720"/>
        <w:jc w:val="both"/>
        <w:rPr>
          <w:sz w:val="28"/>
          <w:szCs w:val="28"/>
        </w:rPr>
      </w:pPr>
      <w:r w:rsidRPr="00552D6B">
        <w:rPr>
          <w:sz w:val="28"/>
          <w:szCs w:val="28"/>
          <w:lang w:val="tt"/>
        </w:rPr>
        <w:t>Компенсация характерындагы түләүләр күләме Россия Федерациясе һәм Татарстан Республикасы законнары нигезендә билгеләнгән күләмнәрдән түбәнрәк була алмый.</w:t>
      </w:r>
    </w:p>
    <w:p w:rsidR="00863903" w:rsidRPr="00552D6B" w:rsidRDefault="001C5C7A" w:rsidP="00863903">
      <w:pPr>
        <w:ind w:firstLine="720"/>
        <w:jc w:val="both"/>
        <w:rPr>
          <w:sz w:val="28"/>
          <w:szCs w:val="28"/>
        </w:rPr>
      </w:pPr>
      <w:r w:rsidRPr="00552D6B">
        <w:rPr>
          <w:sz w:val="28"/>
          <w:szCs w:val="28"/>
          <w:lang w:val="tt"/>
        </w:rPr>
        <w:t>Компенсация характерындагы түләүләр, Россия Федерациясенең һәм Татарстан Республикасының закон һәм башка норматив хокукый актларында башкасы билгеләнмәгән булса, ел саен өстәмә түләүләр (вазыйфаи окладларга, тариф ставкаларына) рәвешендә билгеләнә.</w:t>
      </w:r>
    </w:p>
    <w:p w:rsidR="00863903" w:rsidRPr="00552D6B" w:rsidRDefault="001C5C7A" w:rsidP="00863903">
      <w:pPr>
        <w:ind w:firstLine="720"/>
        <w:jc w:val="both"/>
        <w:rPr>
          <w:sz w:val="28"/>
          <w:szCs w:val="28"/>
        </w:rPr>
      </w:pPr>
      <w:bookmarkStart w:id="2" w:name="sub_2001"/>
      <w:r w:rsidRPr="00552D6B">
        <w:rPr>
          <w:sz w:val="28"/>
          <w:szCs w:val="28"/>
          <w:lang w:val="tt"/>
        </w:rPr>
        <w:t>6. Татарстан Республикасында аерым климат шартлары булган җирлекләрдә (район коэффициенты) эшләгән өчен исәпләнгән хезмәт хакының гомуми суммасына 1,15 күләмендә кулланыла.</w:t>
      </w:r>
      <w:bookmarkStart w:id="3" w:name="sub_2119"/>
      <w:bookmarkStart w:id="4" w:name="sub_2003"/>
      <w:bookmarkEnd w:id="2"/>
      <w:bookmarkEnd w:id="3"/>
    </w:p>
    <w:p w:rsidR="00863903" w:rsidRPr="00552D6B" w:rsidRDefault="001C5C7A" w:rsidP="00863903">
      <w:pPr>
        <w:ind w:firstLine="720"/>
        <w:jc w:val="both"/>
        <w:rPr>
          <w:sz w:val="28"/>
          <w:szCs w:val="28"/>
        </w:rPr>
      </w:pPr>
      <w:r w:rsidRPr="00552D6B">
        <w:rPr>
          <w:sz w:val="28"/>
          <w:szCs w:val="28"/>
          <w:lang w:val="tt"/>
        </w:rPr>
        <w:t>7. Гадәти (төрле квалификация, һөнәр (вазыйфалар) берләштергәндә, чиктән тыш эшләгәндә, төнлә һәм эшләрне нормаль шартлардан читләштерелә торган башка шартларда башкарганда) эштән читләштерелә торган шартларда эш өчен түләүләр түбәндәге эшләрне башкаруның фактик вакыты өчен билгеләнә:</w:t>
      </w:r>
      <w:bookmarkStart w:id="5" w:name="sub_2031"/>
      <w:bookmarkEnd w:id="4"/>
    </w:p>
    <w:p w:rsidR="00863903" w:rsidRPr="00552D6B" w:rsidRDefault="001C5C7A" w:rsidP="00863903">
      <w:pPr>
        <w:ind w:firstLine="720"/>
        <w:jc w:val="both"/>
        <w:rPr>
          <w:sz w:val="28"/>
          <w:szCs w:val="28"/>
        </w:rPr>
      </w:pPr>
      <w:bookmarkStart w:id="6" w:name="sub_2311"/>
      <w:bookmarkEnd w:id="5"/>
      <w:r w:rsidRPr="00552D6B">
        <w:rPr>
          <w:sz w:val="28"/>
          <w:szCs w:val="28"/>
          <w:lang w:val="tt"/>
        </w:rPr>
        <w:t>1) төнлә эшләгән өчен өстәмә түләү төнлә һәр сәгать эшләү өчен бер сәгать тариф ставкасының 35 проценты исәбеннән башкарыла;</w:t>
      </w:r>
      <w:bookmarkEnd w:id="6"/>
    </w:p>
    <w:p w:rsidR="00863903" w:rsidRPr="00A30BBF" w:rsidRDefault="001C5C7A" w:rsidP="00863903">
      <w:pPr>
        <w:pStyle w:val="ConsPlusNormal"/>
        <w:ind w:firstLine="540"/>
        <w:jc w:val="both"/>
        <w:rPr>
          <w:rFonts w:ascii="Times New Roman" w:hAnsi="Times New Roman" w:cs="Times New Roman"/>
          <w:sz w:val="28"/>
          <w:szCs w:val="28"/>
          <w:lang w:val="tt"/>
        </w:rPr>
      </w:pPr>
      <w:r w:rsidRPr="00552D6B">
        <w:rPr>
          <w:rFonts w:ascii="Times New Roman" w:hAnsi="Times New Roman" w:cs="Times New Roman"/>
          <w:sz w:val="28"/>
          <w:szCs w:val="28"/>
          <w:lang w:val="tt"/>
        </w:rPr>
        <w:t xml:space="preserve">  2) ял көннәрендә һәм эш көне булмаган бәйрәм көннәрендә эшләгән өчен өстәмә түләү ялларда һәм эш көне булмаган бәйрәм көннәрендә эшләргә җәлеп ителә торган хезмәткәрләргә законнарда билгеләнгән тәртиптә өстәп түләү;</w:t>
      </w:r>
    </w:p>
    <w:p w:rsidR="00863903" w:rsidRPr="00A30BBF" w:rsidRDefault="001C5C7A" w:rsidP="00863903">
      <w:pPr>
        <w:pStyle w:val="ConsPlusNormal"/>
        <w:ind w:firstLine="540"/>
        <w:jc w:val="both"/>
        <w:rPr>
          <w:rFonts w:ascii="Times New Roman" w:hAnsi="Times New Roman" w:cs="Times New Roman"/>
          <w:sz w:val="28"/>
          <w:szCs w:val="28"/>
          <w:lang w:val="tt"/>
        </w:rPr>
      </w:pPr>
      <w:r w:rsidRPr="00552D6B">
        <w:rPr>
          <w:rFonts w:ascii="Times New Roman" w:hAnsi="Times New Roman" w:cs="Times New Roman"/>
          <w:sz w:val="28"/>
          <w:szCs w:val="28"/>
          <w:lang w:val="tt"/>
        </w:rPr>
        <w:t xml:space="preserve">  3) Россия Федерациясе Хезмәт кодексының 152 статьясы нигезендә, эштән соң беренче ике сәгать эчендә кимендә бер ярым зурлыктагы, алдагы сәгатьләр өчен икеләтә зурлыктагы эш хакы тәшкил итә</w:t>
      </w:r>
    </w:p>
    <w:p w:rsidR="00863903" w:rsidRPr="00A30BBF" w:rsidRDefault="001C5C7A" w:rsidP="00863903">
      <w:pPr>
        <w:pStyle w:val="ConsPlusNormal"/>
        <w:ind w:firstLine="540"/>
        <w:jc w:val="both"/>
        <w:rPr>
          <w:rFonts w:ascii="Times New Roman" w:hAnsi="Times New Roman" w:cs="Times New Roman"/>
          <w:sz w:val="28"/>
          <w:szCs w:val="28"/>
          <w:lang w:val="tt"/>
        </w:rPr>
      </w:pPr>
      <w:r w:rsidRPr="00552D6B">
        <w:rPr>
          <w:rFonts w:ascii="Times New Roman" w:hAnsi="Times New Roman" w:cs="Times New Roman"/>
          <w:sz w:val="28"/>
          <w:szCs w:val="28"/>
          <w:lang w:val="tt"/>
        </w:rPr>
        <w:t xml:space="preserve">   4) һөнәрләрне (вазыйфаларны) берләштерү, вакытлыча эшләмәүче хезмәткәр вазыйфаларын башкарган өчен, эш күләмен арттыру, хезмәт күрсәтү зоналарын киңәйтү өчен өстәмә түләү.   </w:t>
      </w:r>
    </w:p>
    <w:p w:rsidR="00863903" w:rsidRPr="00A30BBF" w:rsidRDefault="001C5C7A" w:rsidP="00863903">
      <w:pPr>
        <w:ind w:firstLine="708"/>
        <w:jc w:val="both"/>
        <w:rPr>
          <w:sz w:val="28"/>
          <w:szCs w:val="28"/>
          <w:lang w:val="tt"/>
        </w:rPr>
      </w:pPr>
      <w:r w:rsidRPr="00552D6B">
        <w:rPr>
          <w:sz w:val="28"/>
          <w:szCs w:val="28"/>
          <w:lang w:val="tt"/>
        </w:rPr>
        <w:lastRenderedPageBreak/>
        <w:t>Өстәмә түләүләр бер үк учреждениедә хезмәт килешүе (контракт), башка һөнәр буенча өстәмә эш (вазыйфа), вакытлыча эшләмәүче хезмәткәр вазыйфалары буенча башкаручы хезмәткәрләргә, эш күләмен арттырган, төп эшләреннән азат ителмичә хезмәт күрсәтү зоналарын киңәйткән өчен билгеләнә.</w:t>
      </w:r>
    </w:p>
    <w:p w:rsidR="00863903" w:rsidRPr="00A30BBF" w:rsidRDefault="001C5C7A" w:rsidP="00863903">
      <w:pPr>
        <w:widowControl w:val="0"/>
        <w:spacing w:line="238" w:lineRule="auto"/>
        <w:ind w:firstLine="708"/>
        <w:jc w:val="both"/>
        <w:rPr>
          <w:sz w:val="28"/>
          <w:szCs w:val="28"/>
          <w:lang w:val="tt"/>
        </w:rPr>
      </w:pPr>
      <w:r w:rsidRPr="00552D6B">
        <w:rPr>
          <w:sz w:val="28"/>
          <w:szCs w:val="28"/>
          <w:lang w:val="tt"/>
        </w:rPr>
        <w:t>Һөнәрләрне (вазыйфаларны) берләштергән, вакытлыча булмаган хезмәткәрнең вазыйфаларын башкарган, эш күләмен арттырган, хезмәт күрсәтү зоналарын киңәйткән өчен өстәмә түләү күләме, бергә башкарыла торган вазыйфалар (һөнәр) яисә башкарылучы хезмәткәрнең вазыйфалары буенча эшләрнең фактта башкарылган күләменнән чыгып, һәм чик зурлыклары белән чикләнми. Өстәмә түләү билгеләнә торган срок, өстәмә эш күләмен һәм (яисә) күләмен исәпкә алып, хезмәт шартнамәсе яклары килешүе буенча билгеләнә. Һөнәрләрне (вазыйфаларны) берләштергән, булмаган хезмәткәрнең бурычларын үтәгән, эш күләмен арттырган, хезмәт күрсәтү зоналарын киңәйткән өчен өстәмә түләү Учреждениенең хезмәт хакы фондын экономияләү файдаланыла.</w:t>
      </w:r>
    </w:p>
    <w:p w:rsidR="00863903" w:rsidRPr="00A30BBF" w:rsidRDefault="001C5C7A" w:rsidP="00863903">
      <w:pPr>
        <w:widowControl w:val="0"/>
        <w:spacing w:line="238" w:lineRule="auto"/>
        <w:ind w:firstLine="708"/>
        <w:jc w:val="both"/>
        <w:rPr>
          <w:sz w:val="28"/>
          <w:szCs w:val="28"/>
          <w:lang w:val="tt"/>
        </w:rPr>
      </w:pPr>
      <w:r w:rsidRPr="00552D6B">
        <w:rPr>
          <w:sz w:val="28"/>
          <w:szCs w:val="28"/>
          <w:lang w:val="tt"/>
        </w:rPr>
        <w:t>Һөнәрләрне (вазыйфаларны) берләштерү, вакытлыча булмаган хезмәткәрнең вазыйфаларын башкару, эш күләмен арттыру, хезмәт күрсәтү зоналарын киңәйтү турындагы килешү, бергә башкарыла торган һөнәр (вазыйфа), булмаган хезмәткәр вазыйфасын (һөнәрен) күрсәтеп, Учреждение җитәкчесе боерыгы белән, өстәмә рәвештә башкарыла торган вазыйфалар (эшләр) күләмен, хезмәт күрсәтүнең конкрет зоналарын һәм өстәмә түләү күләмен күрсәтеп, рәсмиләштерелә. Шул ук вакытта һөнәрләрне (вазыйфаларны) берләштерү, вакытлыча булмаган хезмәткәрнең вазыйфаларын үтәү, эш күләмен арттыру, хезмәт күрсәтү зоналарын киңәйтү, әгәр дә бу икътисадый яктан максатка ярашлы булса, төп һәм бергә алып барыла торган эш буенча башкарыла торган эшләрнең сыйфаты начараюга китермәсә һәм хезмәтне саклау һәм куркынычсызлык техникасы кагыйдәләрен һәм нормаларын үтәүне тәэмин итә.</w:t>
      </w:r>
    </w:p>
    <w:p w:rsidR="00863903" w:rsidRPr="00A30BBF" w:rsidRDefault="001C5C7A" w:rsidP="00863903">
      <w:pPr>
        <w:widowControl w:val="0"/>
        <w:spacing w:line="238" w:lineRule="auto"/>
        <w:ind w:firstLine="720"/>
        <w:jc w:val="both"/>
        <w:rPr>
          <w:sz w:val="28"/>
          <w:szCs w:val="28"/>
          <w:lang w:val="tt"/>
        </w:rPr>
      </w:pPr>
      <w:bookmarkStart w:id="7" w:name="sub_2032"/>
      <w:r w:rsidRPr="00552D6B">
        <w:rPr>
          <w:sz w:val="28"/>
          <w:szCs w:val="28"/>
          <w:lang w:val="tt"/>
        </w:rPr>
        <w:t>8. Дәүләт серен тәшкил иткән белешмәләр, аларны яшерү һәм ачыклау, шулай ук шифрлар белән эшләү өчен өстәмәләр.</w:t>
      </w:r>
      <w:bookmarkStart w:id="8" w:name="sub_2004"/>
      <w:bookmarkEnd w:id="7"/>
    </w:p>
    <w:bookmarkEnd w:id="8"/>
    <w:p w:rsidR="00863903" w:rsidRPr="00A30BBF" w:rsidRDefault="001C5C7A" w:rsidP="00863903">
      <w:pPr>
        <w:pStyle w:val="11"/>
        <w:spacing w:line="238" w:lineRule="auto"/>
        <w:ind w:firstLine="708"/>
        <w:jc w:val="both"/>
        <w:rPr>
          <w:b/>
          <w:bCs/>
          <w:szCs w:val="28"/>
          <w:lang w:val="tt"/>
        </w:rPr>
      </w:pPr>
      <w:r w:rsidRPr="00552D6B">
        <w:rPr>
          <w:szCs w:val="28"/>
          <w:lang w:val="tt"/>
        </w:rPr>
        <w:t xml:space="preserve">Даими нигездә дәүләт серенә кертелгән хезмәткәрләргә дәүләт серен тәшкил итүче белешмәләр белән эшләгән өчен айлык процент өстәмәсе «Даими нигездә дәүләт серенә кертелгән гражданнарга һәм дәүләт серен саклау буенча структур бүлекчәләр хезмәткәрләренә социаль гарантияләр бирү турында» 2006 елның 18 сентябрендәге 573 номерлы Россия Федерациясе Хөкүмәтенең карарлары нигезендә түләнә. </w:t>
      </w:r>
    </w:p>
    <w:p w:rsidR="00863903" w:rsidRPr="00A30BBF" w:rsidRDefault="001C5C7A" w:rsidP="00863903">
      <w:pPr>
        <w:ind w:firstLine="720"/>
        <w:jc w:val="both"/>
        <w:rPr>
          <w:sz w:val="28"/>
          <w:szCs w:val="28"/>
          <w:lang w:val="tt"/>
        </w:rPr>
      </w:pPr>
      <w:bookmarkStart w:id="9" w:name="sub_2033"/>
      <w:r w:rsidRPr="00552D6B">
        <w:rPr>
          <w:sz w:val="28"/>
          <w:szCs w:val="28"/>
          <w:lang w:val="tt"/>
        </w:rPr>
        <w:t>9. Эшчеләргә Россия Федерациясенең, Татарстан Республикасының закон һәм норматив хокукый актларында каралган компенсация характерындагы башка түләүләр башкарыла.</w:t>
      </w:r>
    </w:p>
    <w:p w:rsidR="00863903" w:rsidRPr="00A30BBF" w:rsidRDefault="001C5C7A" w:rsidP="00863903">
      <w:pPr>
        <w:ind w:firstLine="720"/>
        <w:jc w:val="both"/>
        <w:rPr>
          <w:sz w:val="28"/>
          <w:szCs w:val="28"/>
          <w:lang w:val="tt"/>
        </w:rPr>
      </w:pPr>
      <w:bookmarkStart w:id="10" w:name="sub_2005"/>
      <w:bookmarkEnd w:id="9"/>
      <w:r w:rsidRPr="00552D6B">
        <w:rPr>
          <w:sz w:val="28"/>
          <w:szCs w:val="28"/>
          <w:lang w:val="tt"/>
        </w:rPr>
        <w:t>10. Компенсация характерындагы түләүләр тәртибе, шартлары һәм күләмнәре Учреждение җитәкчесе тарафыннан профсоюз органы яисә хезмәткәрләрнең башка вәкиллекле органы катнашында тиешле елда хезмәт өчен түләүгә бүлеп бирелгән бюджет йөкләмәләре лимитлары исәбеннән һәм чикләрендә билгеләнә.</w:t>
      </w:r>
    </w:p>
    <w:p w:rsidR="00863903" w:rsidRPr="00A30BBF" w:rsidRDefault="001C5C7A" w:rsidP="00863903">
      <w:pPr>
        <w:ind w:firstLine="720"/>
        <w:jc w:val="both"/>
        <w:rPr>
          <w:sz w:val="28"/>
          <w:szCs w:val="28"/>
          <w:lang w:val="tt"/>
        </w:rPr>
      </w:pPr>
      <w:bookmarkStart w:id="11" w:name="sub_2006"/>
      <w:bookmarkEnd w:id="10"/>
      <w:r w:rsidRPr="00552D6B">
        <w:rPr>
          <w:sz w:val="28"/>
          <w:szCs w:val="28"/>
          <w:lang w:val="tt"/>
        </w:rPr>
        <w:t>11. Учреждение өчен тулаем алганда гамәлдә булган хезмәткә түләү шартларына карата учреждение җитәкчеләренә компенсация характерындагы түләүләр тәртибе, шартлары һәм күләмнәре күмәк шартнамә белән билгеләнә.</w:t>
      </w:r>
    </w:p>
    <w:bookmarkEnd w:id="11"/>
    <w:p w:rsidR="00863903" w:rsidRPr="00A30BBF" w:rsidRDefault="00863903" w:rsidP="00863903">
      <w:pPr>
        <w:jc w:val="both"/>
        <w:rPr>
          <w:sz w:val="28"/>
          <w:szCs w:val="28"/>
          <w:lang w:val="tt"/>
        </w:rPr>
      </w:pPr>
    </w:p>
    <w:p w:rsidR="00863903" w:rsidRPr="00A30BBF" w:rsidRDefault="001C5C7A" w:rsidP="00D92CE4">
      <w:pPr>
        <w:jc w:val="center"/>
        <w:rPr>
          <w:sz w:val="28"/>
          <w:szCs w:val="28"/>
          <w:lang w:val="tt"/>
        </w:rPr>
      </w:pPr>
      <w:bookmarkStart w:id="12" w:name="sub_8111"/>
      <w:bookmarkEnd w:id="12"/>
      <w:r w:rsidRPr="00552D6B">
        <w:rPr>
          <w:sz w:val="28"/>
          <w:szCs w:val="28"/>
          <w:lang w:val="tt"/>
        </w:rPr>
        <w:lastRenderedPageBreak/>
        <w:t>IV кисәк.  Түләүләрне стимуллаштыручы характердагы түләүләр шартлары, күләме һәм аларны гамәлгә ашыру</w:t>
      </w:r>
      <w:r w:rsidRPr="00552D6B">
        <w:rPr>
          <w:sz w:val="28"/>
          <w:szCs w:val="28"/>
          <w:lang w:val="tt"/>
        </w:rPr>
        <w:br/>
      </w:r>
    </w:p>
    <w:p w:rsidR="00863903" w:rsidRPr="001C5C7A" w:rsidRDefault="001C5C7A" w:rsidP="00863903">
      <w:pPr>
        <w:ind w:firstLine="720"/>
        <w:jc w:val="both"/>
        <w:rPr>
          <w:sz w:val="28"/>
          <w:szCs w:val="28"/>
          <w:lang w:val="tt"/>
        </w:rPr>
      </w:pPr>
      <w:r w:rsidRPr="00552D6B">
        <w:rPr>
          <w:sz w:val="28"/>
          <w:szCs w:val="28"/>
          <w:lang w:val="tt"/>
        </w:rPr>
        <w:t>12.  Хезмәткәрләргә кызыксындыру характерындагы түләүләр хезмәт законнары һәм хезмәт хокукы нормаларын үз эченә алган башка норматив хокукый актлар нигезендә коллектив шартнамәләр, локаль норматив актлар белән билгеләнә.</w:t>
      </w:r>
      <w:r w:rsidR="00D92CE4" w:rsidRPr="00552D6B">
        <w:rPr>
          <w:sz w:val="28"/>
          <w:szCs w:val="28"/>
          <w:lang w:val="tt"/>
        </w:rPr>
        <w:t xml:space="preserve"> </w:t>
      </w:r>
      <w:r w:rsidRPr="00552D6B">
        <w:rPr>
          <w:sz w:val="28"/>
          <w:szCs w:val="28"/>
          <w:lang w:val="tt"/>
        </w:rPr>
        <w:t>стимуллаштыру характерындагы түләүләр төрләренә түбәндәгеләр керә:</w:t>
      </w:r>
    </w:p>
    <w:p w:rsidR="00863903" w:rsidRPr="00552D6B" w:rsidRDefault="001C5C7A" w:rsidP="00863903">
      <w:pPr>
        <w:ind w:firstLine="720"/>
        <w:jc w:val="both"/>
        <w:rPr>
          <w:sz w:val="28"/>
          <w:szCs w:val="28"/>
        </w:rPr>
      </w:pPr>
      <w:r w:rsidRPr="00552D6B">
        <w:rPr>
          <w:sz w:val="28"/>
          <w:szCs w:val="28"/>
          <w:lang w:val="tt"/>
        </w:rPr>
        <w:t>интенсивлык өчен түләүләр һәм эшнең югары нәтиҗәләре;</w:t>
      </w:r>
    </w:p>
    <w:p w:rsidR="00863903" w:rsidRPr="00552D6B" w:rsidRDefault="001C5C7A" w:rsidP="00863903">
      <w:pPr>
        <w:ind w:firstLine="720"/>
        <w:jc w:val="both"/>
        <w:rPr>
          <w:sz w:val="28"/>
          <w:szCs w:val="28"/>
        </w:rPr>
      </w:pPr>
      <w:r w:rsidRPr="00552D6B">
        <w:rPr>
          <w:sz w:val="28"/>
          <w:szCs w:val="28"/>
          <w:lang w:val="tt"/>
        </w:rPr>
        <w:t>тиешле еллар эшләгән өчен түләүләр;</w:t>
      </w:r>
    </w:p>
    <w:p w:rsidR="00863903" w:rsidRPr="00552D6B" w:rsidRDefault="001C5C7A" w:rsidP="00863903">
      <w:pPr>
        <w:ind w:firstLine="720"/>
        <w:jc w:val="both"/>
        <w:rPr>
          <w:sz w:val="28"/>
          <w:szCs w:val="28"/>
        </w:rPr>
      </w:pPr>
      <w:r w:rsidRPr="00552D6B">
        <w:rPr>
          <w:sz w:val="28"/>
          <w:szCs w:val="28"/>
          <w:lang w:val="tt"/>
        </w:rPr>
        <w:t>эш нәтиҗәләре буенча премия түләүләре;</w:t>
      </w:r>
    </w:p>
    <w:p w:rsidR="00863903" w:rsidRPr="00552D6B" w:rsidRDefault="001C5C7A" w:rsidP="00863903">
      <w:pPr>
        <w:ind w:firstLine="720"/>
        <w:jc w:val="both"/>
        <w:rPr>
          <w:sz w:val="28"/>
          <w:szCs w:val="28"/>
        </w:rPr>
      </w:pPr>
      <w:r w:rsidRPr="00552D6B">
        <w:rPr>
          <w:sz w:val="28"/>
          <w:szCs w:val="28"/>
          <w:lang w:val="tt"/>
        </w:rPr>
        <w:t>якын туганнары үлгән очракта, күпбалалы һәм аз керемле гаиләләргә матди ярдәм күрсәтү (стихияле бәла-казалар, янгын).</w:t>
      </w:r>
    </w:p>
    <w:p w:rsidR="00863903" w:rsidRPr="00552D6B" w:rsidRDefault="001C5C7A" w:rsidP="00863903">
      <w:pPr>
        <w:ind w:firstLine="720"/>
        <w:jc w:val="both"/>
        <w:rPr>
          <w:sz w:val="28"/>
          <w:szCs w:val="28"/>
        </w:rPr>
      </w:pPr>
      <w:r w:rsidRPr="00552D6B">
        <w:rPr>
          <w:sz w:val="28"/>
          <w:szCs w:val="28"/>
          <w:lang w:val="tt"/>
        </w:rPr>
        <w:t>Хезмәткәрләрнең хезмәт нәтиҗәлелеген бәяләүнең төп күрсәткечләренә түбәндәге күрсәткечләр керә:</w:t>
      </w:r>
    </w:p>
    <w:p w:rsidR="00863903" w:rsidRPr="00552D6B" w:rsidRDefault="001C5C7A" w:rsidP="00863903">
      <w:pPr>
        <w:ind w:firstLine="720"/>
        <w:jc w:val="both"/>
        <w:rPr>
          <w:sz w:val="28"/>
          <w:szCs w:val="28"/>
        </w:rPr>
      </w:pPr>
      <w:r w:rsidRPr="00552D6B">
        <w:rPr>
          <w:sz w:val="28"/>
          <w:szCs w:val="28"/>
          <w:lang w:val="tt"/>
        </w:rPr>
        <w:t>һөнәри һәм вазыйфаи бурычларны уңышлы, намуслы һәм сыйфатлы башкару;</w:t>
      </w:r>
    </w:p>
    <w:p w:rsidR="00863903" w:rsidRPr="00552D6B" w:rsidRDefault="001C5C7A" w:rsidP="00863903">
      <w:pPr>
        <w:ind w:firstLine="720"/>
        <w:jc w:val="both"/>
        <w:rPr>
          <w:sz w:val="28"/>
          <w:szCs w:val="28"/>
        </w:rPr>
      </w:pPr>
      <w:r w:rsidRPr="00552D6B">
        <w:rPr>
          <w:sz w:val="28"/>
          <w:szCs w:val="28"/>
          <w:lang w:val="tt"/>
        </w:rPr>
        <w:t>хезмәт функцияләрен башкарганда профессионализм һәм оперативлык;</w:t>
      </w:r>
    </w:p>
    <w:p w:rsidR="00863903" w:rsidRPr="00552D6B" w:rsidRDefault="001C5C7A" w:rsidP="00863903">
      <w:pPr>
        <w:ind w:firstLine="720"/>
        <w:jc w:val="both"/>
        <w:rPr>
          <w:sz w:val="28"/>
          <w:szCs w:val="28"/>
        </w:rPr>
      </w:pPr>
      <w:r w:rsidRPr="00552D6B">
        <w:rPr>
          <w:sz w:val="28"/>
          <w:szCs w:val="28"/>
          <w:lang w:val="tt"/>
        </w:rPr>
        <w:t>эштә хезмәтне оештыруның заманча формаларын һәм ысулларын куллану.</w:t>
      </w:r>
    </w:p>
    <w:p w:rsidR="00863903" w:rsidRPr="00552D6B" w:rsidRDefault="001C5C7A" w:rsidP="00863903">
      <w:pPr>
        <w:ind w:firstLine="720"/>
        <w:jc w:val="both"/>
        <w:rPr>
          <w:sz w:val="28"/>
          <w:szCs w:val="28"/>
        </w:rPr>
      </w:pPr>
      <w:r w:rsidRPr="00552D6B">
        <w:rPr>
          <w:sz w:val="28"/>
          <w:szCs w:val="28"/>
          <w:lang w:val="tt"/>
        </w:rPr>
        <w:t>Хезмәткәрләрне стимуллаштыруның конкрет күрсәткечләре күмәк килешүләр, хезмәт килешүләре, локаль норматив актлар белән билгеләнә.</w:t>
      </w:r>
    </w:p>
    <w:p w:rsidR="00863903" w:rsidRPr="00552D6B" w:rsidRDefault="001C5C7A" w:rsidP="00863903">
      <w:pPr>
        <w:ind w:firstLine="720"/>
        <w:jc w:val="both"/>
        <w:rPr>
          <w:sz w:val="28"/>
          <w:szCs w:val="28"/>
        </w:rPr>
      </w:pPr>
      <w:r w:rsidRPr="00552D6B">
        <w:rPr>
          <w:sz w:val="28"/>
          <w:szCs w:val="28"/>
          <w:lang w:val="tt"/>
        </w:rPr>
        <w:t>стимуллаштыру характерындагы түләүләр, әгәр Россия Федерациясенең һәм Татарстан Республикасының закон һәм норматив хокукый актларында башкасы билгеләнмәгән булса, өстәмә түләүләр (вазыйфаи окладларга, тариф ставкаларына) (алга таба - оклад) рәвешендә билгеләнә.</w:t>
      </w:r>
    </w:p>
    <w:p w:rsidR="00863903" w:rsidRPr="00552D6B" w:rsidRDefault="001C5C7A" w:rsidP="00863903">
      <w:pPr>
        <w:ind w:firstLine="720"/>
        <w:jc w:val="both"/>
        <w:rPr>
          <w:sz w:val="28"/>
          <w:szCs w:val="28"/>
        </w:rPr>
      </w:pPr>
      <w:bookmarkStart w:id="13" w:name="sub_3012"/>
      <w:r w:rsidRPr="00552D6B">
        <w:rPr>
          <w:sz w:val="28"/>
          <w:szCs w:val="28"/>
          <w:lang w:val="tt"/>
        </w:rPr>
        <w:t>13. Хезмәтнең интенсивлыгы һәм югары нәтиҗәләре өчен түләүләр, атап әйткәндә, аерым хезмәт шартлары өчен өстәмә (оператив-техник әзерлекнең югары дәрәҗәсен тәэмин итү, махсус эш режимы, катлаулылык, киеренкелек һәм хезмәтнең аерым шартлары), даими нигездә билгеләнә һәм окладның 50 проценты күләмендә исәпләнә.</w:t>
      </w:r>
    </w:p>
    <w:p w:rsidR="00863903" w:rsidRPr="00552D6B" w:rsidRDefault="001C5C7A" w:rsidP="00863903">
      <w:pPr>
        <w:ind w:firstLine="720"/>
        <w:jc w:val="both"/>
        <w:rPr>
          <w:sz w:val="28"/>
          <w:szCs w:val="28"/>
        </w:rPr>
      </w:pPr>
      <w:bookmarkStart w:id="14" w:name="sub_3003"/>
      <w:bookmarkEnd w:id="13"/>
      <w:r w:rsidRPr="00552D6B">
        <w:rPr>
          <w:sz w:val="28"/>
          <w:szCs w:val="28"/>
          <w:lang w:val="tt"/>
        </w:rPr>
        <w:t>14. Тиешле еллар эшләгән өчен түләүләр тиешле еллар эшләгән өчен айлык процент өстәмәсе рәвешендә (алга таба - процент өстәмәсе) башкарыла һәм 2 нче таблица нигезендә окладларга (вазыйфаи окладларга, тариф ставкаларына) күчерелә.</w:t>
      </w:r>
      <w:bookmarkEnd w:id="14"/>
    </w:p>
    <w:p w:rsidR="00863903" w:rsidRPr="00552D6B" w:rsidRDefault="00863903" w:rsidP="00863903">
      <w:pPr>
        <w:ind w:firstLine="12"/>
        <w:jc w:val="center"/>
        <w:rPr>
          <w:sz w:val="28"/>
          <w:szCs w:val="28"/>
        </w:rPr>
      </w:pPr>
    </w:p>
    <w:p w:rsidR="00863903" w:rsidRPr="00552D6B" w:rsidRDefault="001C5C7A" w:rsidP="00863903">
      <w:pPr>
        <w:ind w:firstLine="12"/>
        <w:jc w:val="center"/>
        <w:rPr>
          <w:sz w:val="28"/>
          <w:szCs w:val="28"/>
        </w:rPr>
      </w:pPr>
      <w:r w:rsidRPr="00552D6B">
        <w:rPr>
          <w:sz w:val="28"/>
          <w:szCs w:val="28"/>
          <w:lang w:val="tt"/>
        </w:rPr>
        <w:t xml:space="preserve">                2 нче таблица</w:t>
      </w: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29"/>
        <w:gridCol w:w="4677"/>
      </w:tblGrid>
      <w:tr w:rsidR="00254FFC" w:rsidTr="00B5295E">
        <w:tc>
          <w:tcPr>
            <w:tcW w:w="5529" w:type="dxa"/>
            <w:tcBorders>
              <w:top w:val="single" w:sz="4" w:space="0" w:color="auto"/>
              <w:bottom w:val="single" w:sz="4" w:space="0" w:color="auto"/>
              <w:right w:val="single" w:sz="4" w:space="0" w:color="auto"/>
            </w:tcBorders>
          </w:tcPr>
          <w:p w:rsidR="00863903" w:rsidRPr="00552D6B" w:rsidRDefault="001C5C7A"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lang w:val="tt"/>
              </w:rPr>
              <w:t>Стаж озынлыгы</w:t>
            </w:r>
          </w:p>
          <w:p w:rsidR="00863903" w:rsidRPr="00552D6B" w:rsidRDefault="00863903" w:rsidP="00B5295E">
            <w:pPr>
              <w:rPr>
                <w:sz w:val="28"/>
                <w:szCs w:val="28"/>
              </w:rPr>
            </w:pPr>
          </w:p>
        </w:tc>
        <w:tc>
          <w:tcPr>
            <w:tcW w:w="4677" w:type="dxa"/>
            <w:tcBorders>
              <w:top w:val="single" w:sz="4" w:space="0" w:color="auto"/>
              <w:left w:val="single" w:sz="4" w:space="0" w:color="auto"/>
              <w:bottom w:val="single" w:sz="4" w:space="0" w:color="auto"/>
            </w:tcBorders>
          </w:tcPr>
          <w:p w:rsidR="00863903" w:rsidRPr="00552D6B" w:rsidRDefault="001C5C7A"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lang w:val="tt"/>
              </w:rPr>
              <w:t>Процент өстәмәләренең күләме,</w:t>
            </w:r>
          </w:p>
          <w:p w:rsidR="00863903" w:rsidRPr="00552D6B" w:rsidRDefault="001C5C7A" w:rsidP="00B5295E">
            <w:pPr>
              <w:jc w:val="center"/>
              <w:rPr>
                <w:sz w:val="28"/>
                <w:szCs w:val="28"/>
              </w:rPr>
            </w:pPr>
            <w:r w:rsidRPr="00552D6B">
              <w:rPr>
                <w:sz w:val="28"/>
                <w:szCs w:val="28"/>
                <w:lang w:val="tt"/>
              </w:rPr>
              <w:t>процент</w:t>
            </w:r>
          </w:p>
        </w:tc>
      </w:tr>
      <w:tr w:rsidR="00254FFC" w:rsidTr="00B5295E">
        <w:tc>
          <w:tcPr>
            <w:tcW w:w="5529" w:type="dxa"/>
            <w:tcBorders>
              <w:top w:val="single" w:sz="4" w:space="0" w:color="auto"/>
              <w:bottom w:val="single" w:sz="4" w:space="0" w:color="auto"/>
              <w:right w:val="single" w:sz="4" w:space="0" w:color="auto"/>
            </w:tcBorders>
          </w:tcPr>
          <w:p w:rsidR="00863903" w:rsidRPr="00552D6B" w:rsidRDefault="001C5C7A"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lang w:val="tt"/>
              </w:rPr>
              <w:t>1 яшьтән 3 яшькә кадәр</w:t>
            </w:r>
          </w:p>
        </w:tc>
        <w:tc>
          <w:tcPr>
            <w:tcW w:w="4677" w:type="dxa"/>
            <w:tcBorders>
              <w:top w:val="single" w:sz="4" w:space="0" w:color="auto"/>
              <w:left w:val="single" w:sz="4" w:space="0" w:color="auto"/>
              <w:bottom w:val="single" w:sz="4" w:space="0" w:color="auto"/>
            </w:tcBorders>
          </w:tcPr>
          <w:p w:rsidR="00863903" w:rsidRPr="00552D6B" w:rsidRDefault="001C5C7A"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lang w:val="tt"/>
              </w:rPr>
              <w:t xml:space="preserve">5 </w:t>
            </w:r>
          </w:p>
        </w:tc>
      </w:tr>
      <w:tr w:rsidR="00254FFC" w:rsidTr="00B5295E">
        <w:tc>
          <w:tcPr>
            <w:tcW w:w="5529" w:type="dxa"/>
            <w:tcBorders>
              <w:top w:val="single" w:sz="4" w:space="0" w:color="auto"/>
              <w:bottom w:val="single" w:sz="4" w:space="0" w:color="auto"/>
              <w:right w:val="single" w:sz="4" w:space="0" w:color="auto"/>
            </w:tcBorders>
          </w:tcPr>
          <w:p w:rsidR="00863903" w:rsidRPr="00552D6B" w:rsidRDefault="001C5C7A"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lang w:val="tt"/>
              </w:rPr>
              <w:t>3 яшьтән 5 яшькә кадәр</w:t>
            </w:r>
          </w:p>
        </w:tc>
        <w:tc>
          <w:tcPr>
            <w:tcW w:w="4677" w:type="dxa"/>
            <w:tcBorders>
              <w:top w:val="single" w:sz="4" w:space="0" w:color="auto"/>
              <w:left w:val="single" w:sz="4" w:space="0" w:color="auto"/>
              <w:bottom w:val="single" w:sz="4" w:space="0" w:color="auto"/>
            </w:tcBorders>
          </w:tcPr>
          <w:p w:rsidR="00863903" w:rsidRPr="00552D6B" w:rsidRDefault="001C5C7A"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lang w:val="tt"/>
              </w:rPr>
              <w:t xml:space="preserve">10 </w:t>
            </w:r>
          </w:p>
        </w:tc>
      </w:tr>
      <w:tr w:rsidR="00254FFC" w:rsidTr="00B5295E">
        <w:tc>
          <w:tcPr>
            <w:tcW w:w="5529" w:type="dxa"/>
            <w:tcBorders>
              <w:top w:val="single" w:sz="4" w:space="0" w:color="auto"/>
              <w:bottom w:val="single" w:sz="4" w:space="0" w:color="auto"/>
              <w:right w:val="single" w:sz="4" w:space="0" w:color="auto"/>
            </w:tcBorders>
          </w:tcPr>
          <w:p w:rsidR="00863903" w:rsidRPr="00552D6B" w:rsidRDefault="001C5C7A"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lang w:val="tt"/>
              </w:rPr>
              <w:t>5 яшьтән 10 яшькә кадәр</w:t>
            </w:r>
          </w:p>
        </w:tc>
        <w:tc>
          <w:tcPr>
            <w:tcW w:w="4677" w:type="dxa"/>
            <w:tcBorders>
              <w:top w:val="single" w:sz="4" w:space="0" w:color="auto"/>
              <w:left w:val="single" w:sz="4" w:space="0" w:color="auto"/>
              <w:bottom w:val="single" w:sz="4" w:space="0" w:color="auto"/>
            </w:tcBorders>
          </w:tcPr>
          <w:p w:rsidR="00863903" w:rsidRPr="00552D6B" w:rsidRDefault="001C5C7A"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lang w:val="tt"/>
              </w:rPr>
              <w:t xml:space="preserve">15 </w:t>
            </w:r>
          </w:p>
        </w:tc>
      </w:tr>
      <w:tr w:rsidR="00254FFC" w:rsidTr="00B5295E">
        <w:tc>
          <w:tcPr>
            <w:tcW w:w="5529" w:type="dxa"/>
            <w:tcBorders>
              <w:top w:val="single" w:sz="4" w:space="0" w:color="auto"/>
              <w:bottom w:val="single" w:sz="4" w:space="0" w:color="auto"/>
              <w:right w:val="single" w:sz="4" w:space="0" w:color="auto"/>
            </w:tcBorders>
          </w:tcPr>
          <w:p w:rsidR="00863903" w:rsidRPr="00552D6B" w:rsidRDefault="001C5C7A"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lang w:val="tt"/>
              </w:rPr>
              <w:t>10нан 15 яшькә кадәр</w:t>
            </w:r>
          </w:p>
        </w:tc>
        <w:tc>
          <w:tcPr>
            <w:tcW w:w="4677" w:type="dxa"/>
            <w:tcBorders>
              <w:top w:val="single" w:sz="4" w:space="0" w:color="auto"/>
              <w:left w:val="single" w:sz="4" w:space="0" w:color="auto"/>
              <w:bottom w:val="single" w:sz="4" w:space="0" w:color="auto"/>
            </w:tcBorders>
          </w:tcPr>
          <w:p w:rsidR="00863903" w:rsidRPr="00552D6B" w:rsidRDefault="001C5C7A"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lang w:val="tt"/>
              </w:rPr>
              <w:t xml:space="preserve">20 </w:t>
            </w:r>
          </w:p>
        </w:tc>
      </w:tr>
      <w:tr w:rsidR="00254FFC" w:rsidTr="00B5295E">
        <w:tc>
          <w:tcPr>
            <w:tcW w:w="5529" w:type="dxa"/>
            <w:tcBorders>
              <w:top w:val="single" w:sz="4" w:space="0" w:color="auto"/>
              <w:bottom w:val="single" w:sz="4" w:space="0" w:color="auto"/>
              <w:right w:val="single" w:sz="4" w:space="0" w:color="auto"/>
            </w:tcBorders>
          </w:tcPr>
          <w:p w:rsidR="00863903" w:rsidRPr="00552D6B" w:rsidRDefault="001C5C7A"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lang w:val="tt"/>
              </w:rPr>
              <w:t>15 елдан артык</w:t>
            </w:r>
          </w:p>
        </w:tc>
        <w:tc>
          <w:tcPr>
            <w:tcW w:w="4677" w:type="dxa"/>
            <w:tcBorders>
              <w:top w:val="single" w:sz="4" w:space="0" w:color="auto"/>
              <w:left w:val="single" w:sz="4" w:space="0" w:color="auto"/>
              <w:bottom w:val="single" w:sz="4" w:space="0" w:color="auto"/>
            </w:tcBorders>
          </w:tcPr>
          <w:p w:rsidR="00863903" w:rsidRPr="00552D6B" w:rsidRDefault="001C5C7A" w:rsidP="00B5295E">
            <w:pPr>
              <w:pStyle w:val="af4"/>
              <w:jc w:val="center"/>
              <w:rPr>
                <w:rFonts w:ascii="Times New Roman" w:hAnsi="Times New Roman" w:cs="Times New Roman"/>
                <w:sz w:val="28"/>
                <w:szCs w:val="28"/>
              </w:rPr>
            </w:pPr>
            <w:r w:rsidRPr="00552D6B">
              <w:rPr>
                <w:rFonts w:ascii="Times New Roman" w:hAnsi="Times New Roman" w:cs="Times New Roman"/>
                <w:sz w:val="28"/>
                <w:szCs w:val="28"/>
                <w:lang w:val="tt"/>
              </w:rPr>
              <w:t xml:space="preserve">30 </w:t>
            </w:r>
          </w:p>
        </w:tc>
      </w:tr>
    </w:tbl>
    <w:p w:rsidR="00863903" w:rsidRPr="00552D6B" w:rsidRDefault="00863903" w:rsidP="00863903">
      <w:pPr>
        <w:ind w:firstLine="720"/>
        <w:jc w:val="both"/>
        <w:rPr>
          <w:sz w:val="28"/>
          <w:szCs w:val="28"/>
        </w:rPr>
      </w:pPr>
    </w:p>
    <w:p w:rsidR="00863903" w:rsidRPr="00552D6B" w:rsidRDefault="001C5C7A" w:rsidP="00863903">
      <w:pPr>
        <w:ind w:firstLine="720"/>
        <w:jc w:val="both"/>
        <w:rPr>
          <w:sz w:val="28"/>
          <w:szCs w:val="28"/>
        </w:rPr>
      </w:pPr>
      <w:r w:rsidRPr="00552D6B">
        <w:rPr>
          <w:sz w:val="28"/>
          <w:szCs w:val="28"/>
          <w:lang w:val="tt"/>
        </w:rPr>
        <w:t>Процент өстәмәләрен билгеләү җитәкченең Учреждениядә булдырылган эш стажын билгеләү комиссиясе тәкъдиме буенча боерыгы нигезендә башкарыла.</w:t>
      </w:r>
    </w:p>
    <w:p w:rsidR="00863903" w:rsidRPr="00552D6B" w:rsidRDefault="001C5C7A" w:rsidP="00863903">
      <w:pPr>
        <w:ind w:firstLine="720"/>
        <w:jc w:val="both"/>
        <w:rPr>
          <w:sz w:val="28"/>
          <w:szCs w:val="28"/>
        </w:rPr>
      </w:pPr>
      <w:bookmarkStart w:id="15" w:name="sub_30034"/>
      <w:r w:rsidRPr="00552D6B">
        <w:rPr>
          <w:sz w:val="28"/>
          <w:szCs w:val="28"/>
          <w:lang w:val="tt"/>
        </w:rPr>
        <w:lastRenderedPageBreak/>
        <w:t>Хезмәткәргә тиешле еллар эшләгән өчен процентлы өстәмәләр алу хокукын бирә торган эш стажын исәпләп чыгару тәртибе әлеге Нигезләмәгә 1 нче кушымтада китерелгән.</w:t>
      </w:r>
      <w:hyperlink w:anchor="sub_31000" w:history="1">
        <w:r w:rsidRPr="00552D6B">
          <w:rPr>
            <w:rStyle w:val="ac"/>
            <w:color w:val="000000"/>
            <w:sz w:val="28"/>
            <w:szCs w:val="28"/>
            <w:lang w:val="tt"/>
          </w:rPr>
          <w:t>sub_31000</w:t>
        </w:r>
      </w:hyperlink>
    </w:p>
    <w:p w:rsidR="00863903" w:rsidRPr="00552D6B" w:rsidRDefault="001C5C7A" w:rsidP="00863903">
      <w:pPr>
        <w:ind w:firstLine="720"/>
        <w:jc w:val="both"/>
        <w:rPr>
          <w:sz w:val="28"/>
          <w:szCs w:val="28"/>
        </w:rPr>
      </w:pPr>
      <w:bookmarkStart w:id="16" w:name="sub_3004"/>
      <w:bookmarkEnd w:id="15"/>
      <w:r w:rsidRPr="00552D6B">
        <w:rPr>
          <w:sz w:val="28"/>
          <w:szCs w:val="28"/>
          <w:lang w:val="tt"/>
        </w:rPr>
        <w:t>15. Эш нәтиҗәләре буенча премия түләүләре:</w:t>
      </w:r>
    </w:p>
    <w:p w:rsidR="00863903" w:rsidRPr="00552D6B" w:rsidRDefault="001C5C7A" w:rsidP="00863903">
      <w:pPr>
        <w:ind w:firstLine="720"/>
        <w:jc w:val="both"/>
        <w:rPr>
          <w:sz w:val="28"/>
          <w:szCs w:val="28"/>
        </w:rPr>
      </w:pPr>
      <w:bookmarkStart w:id="17" w:name="sub_3041"/>
      <w:bookmarkEnd w:id="16"/>
      <w:r w:rsidRPr="00552D6B">
        <w:rPr>
          <w:sz w:val="28"/>
          <w:szCs w:val="28"/>
          <w:lang w:val="tt"/>
        </w:rPr>
        <w:t>1) премия түләү билгеле бер чор өчен эш йомгаклары буенча башкарыла (агымдагы елның ае, кварталы, башка чоры).</w:t>
      </w:r>
    </w:p>
    <w:bookmarkEnd w:id="17"/>
    <w:p w:rsidR="00863903" w:rsidRPr="00552D6B" w:rsidRDefault="001C5C7A" w:rsidP="00863903">
      <w:pPr>
        <w:ind w:firstLine="720"/>
        <w:jc w:val="both"/>
        <w:rPr>
          <w:sz w:val="28"/>
          <w:szCs w:val="28"/>
        </w:rPr>
      </w:pPr>
      <w:r w:rsidRPr="00552D6B">
        <w:rPr>
          <w:sz w:val="28"/>
          <w:szCs w:val="28"/>
          <w:lang w:val="tt"/>
        </w:rPr>
        <w:t>Премияләр тәртибе һәм шартлары (премия түләү вакыты, премия бирү күрсәткечләре, хезмәткәрләргә премия күләмнәре төшерелергә мөмкин булган шартлар яисә хезмәткәрләр тулысынча премиядән мәхрүм ителергә мөмкин) җитәкчеләр тарафыннан расланган премия турындагы нигезләмәләр белән, профсоюз органнары белән килештереп, Учреждение алдында торган конкрет бурычлардан чыгып билгеләнә.</w:t>
      </w:r>
    </w:p>
    <w:p w:rsidR="00863903" w:rsidRPr="00552D6B" w:rsidRDefault="001C5C7A" w:rsidP="00863903">
      <w:pPr>
        <w:ind w:firstLine="720"/>
        <w:jc w:val="both"/>
        <w:rPr>
          <w:sz w:val="28"/>
          <w:szCs w:val="28"/>
        </w:rPr>
      </w:pPr>
      <w:r w:rsidRPr="00552D6B">
        <w:rPr>
          <w:sz w:val="28"/>
          <w:szCs w:val="28"/>
          <w:lang w:val="tt"/>
        </w:rPr>
        <w:t>Хезмәткәрләр премияләренең конкрет күләмнәре һәр хезмәткәрнең Учреждение алдында торган бурычларны үтәүдә хезмәткә түләү фонды тарафыннан шушы максатларга каралган чаралар чикләрендә шәхси кертеме нигезендә билгеләнә;</w:t>
      </w:r>
    </w:p>
    <w:p w:rsidR="00863903" w:rsidRPr="00552D6B" w:rsidRDefault="001C5C7A" w:rsidP="00863903">
      <w:pPr>
        <w:ind w:firstLine="720"/>
        <w:jc w:val="both"/>
        <w:rPr>
          <w:sz w:val="28"/>
          <w:szCs w:val="28"/>
        </w:rPr>
      </w:pPr>
      <w:bookmarkStart w:id="18" w:name="sub_3042"/>
      <w:r w:rsidRPr="00552D6B">
        <w:rPr>
          <w:sz w:val="28"/>
          <w:szCs w:val="28"/>
          <w:lang w:val="tt"/>
        </w:rPr>
        <w:t>2) хезмәткәрләргә вазыйфаи (хезмәт) бурычларын календарь ел йомгаклары буенча намус белән үтәгән өчен бер мәртәбә акчалата бүләкләү (алга таба - еллык премия) ике оклад күләмендә түләнә.</w:t>
      </w:r>
    </w:p>
    <w:bookmarkEnd w:id="18"/>
    <w:p w:rsidR="00863903" w:rsidRPr="00552D6B" w:rsidRDefault="001C5C7A" w:rsidP="00863903">
      <w:pPr>
        <w:ind w:firstLine="720"/>
        <w:jc w:val="both"/>
        <w:rPr>
          <w:sz w:val="28"/>
          <w:szCs w:val="28"/>
        </w:rPr>
      </w:pPr>
      <w:r w:rsidRPr="00552D6B">
        <w:rPr>
          <w:sz w:val="28"/>
          <w:szCs w:val="28"/>
          <w:lang w:val="tt"/>
        </w:rPr>
        <w:t>Еллык премия хезмәткәрләрнең үз вазыйфаи (хезмәт) бурычларын вакытында һәм сыйфатлы үтәүләрендә матди кызыксынуын тәэмин итү, тапшырылган эш участогы өчен җаваплылыкны арттыру максатларында түләнә.</w:t>
      </w:r>
    </w:p>
    <w:p w:rsidR="00863903" w:rsidRPr="00552D6B" w:rsidRDefault="001C5C7A" w:rsidP="00863903">
      <w:pPr>
        <w:ind w:firstLine="720"/>
        <w:jc w:val="both"/>
        <w:rPr>
          <w:sz w:val="28"/>
          <w:szCs w:val="28"/>
        </w:rPr>
      </w:pPr>
      <w:r w:rsidRPr="00552D6B">
        <w:rPr>
          <w:sz w:val="28"/>
          <w:szCs w:val="28"/>
          <w:lang w:val="tt"/>
        </w:rPr>
        <w:t>Еллык премия алу хокукына Учрежденияләрнең штат расписаниеләре (штатлары) буенча тиешле булган барлык хезмәткәрләр дә ия, шул исәптән уртак эшчәнлек шартларында эшкә алу да.</w:t>
      </w:r>
    </w:p>
    <w:p w:rsidR="00863903" w:rsidRPr="00552D6B" w:rsidRDefault="001C5C7A" w:rsidP="00863903">
      <w:pPr>
        <w:ind w:firstLine="720"/>
        <w:jc w:val="both"/>
        <w:rPr>
          <w:sz w:val="28"/>
          <w:szCs w:val="28"/>
        </w:rPr>
      </w:pPr>
      <w:r w:rsidRPr="00552D6B">
        <w:rPr>
          <w:sz w:val="28"/>
          <w:szCs w:val="28"/>
          <w:lang w:val="tt"/>
        </w:rPr>
        <w:t>Еллык премия хезмәткәргә үзенең биләгән вазыйфасы (профессиясе) буенча фактта билгеләнгән ике оклад (вазыйфаи оклад) күләмендә календарь елның 1 декабренә түләнә, аның өчен еллык премия түләнә.</w:t>
      </w:r>
    </w:p>
    <w:p w:rsidR="00863903" w:rsidRPr="00A30BBF" w:rsidRDefault="001C5C7A" w:rsidP="00863903">
      <w:pPr>
        <w:ind w:firstLine="720"/>
        <w:jc w:val="both"/>
        <w:rPr>
          <w:sz w:val="28"/>
          <w:szCs w:val="28"/>
          <w:lang w:val="tt"/>
        </w:rPr>
      </w:pPr>
      <w:r w:rsidRPr="00552D6B">
        <w:rPr>
          <w:sz w:val="28"/>
          <w:szCs w:val="28"/>
          <w:lang w:val="tt"/>
        </w:rPr>
        <w:t>Тулы булмаган календарь ел эшләгән хезмәткәрләргә еллык премия елына пропорциональ эшләнгән вакытка түләнә. Шул ук вакытта еллык премия күләме агымдагы елда календарь көннәр санына еллык премиянең тулы суммасын бүлү һәм шул ук елда эш чорының календарь көннәре санына тапкырлау юлы белән исәпләнә.</w:t>
      </w:r>
    </w:p>
    <w:p w:rsidR="00863903" w:rsidRPr="00A30BBF" w:rsidRDefault="001C5C7A" w:rsidP="00863903">
      <w:pPr>
        <w:ind w:firstLine="720"/>
        <w:jc w:val="both"/>
        <w:rPr>
          <w:sz w:val="28"/>
          <w:szCs w:val="28"/>
          <w:lang w:val="tt"/>
        </w:rPr>
      </w:pPr>
      <w:r w:rsidRPr="00552D6B">
        <w:rPr>
          <w:sz w:val="28"/>
          <w:szCs w:val="28"/>
          <w:lang w:val="tt"/>
        </w:rPr>
        <w:t>Урнаштыру шартларында, шулай ук тулы булмаган эш вакыты эшли торган хезмәткәрләргә еллык премия күләме эшкәртелгән эш вакытына пропорциональ рәвештә исәпләнгән окладлардан чыгып билгеләнә, аның өчен премия түләнә.</w:t>
      </w:r>
    </w:p>
    <w:p w:rsidR="00863903" w:rsidRPr="00A30BBF" w:rsidRDefault="001C5C7A" w:rsidP="00863903">
      <w:pPr>
        <w:ind w:firstLine="720"/>
        <w:jc w:val="both"/>
        <w:rPr>
          <w:sz w:val="28"/>
          <w:szCs w:val="28"/>
          <w:lang w:val="tt"/>
        </w:rPr>
      </w:pPr>
      <w:r w:rsidRPr="00552D6B">
        <w:rPr>
          <w:sz w:val="28"/>
          <w:szCs w:val="28"/>
          <w:lang w:val="tt"/>
        </w:rPr>
        <w:t>Еллык премия узган календарь елдан соң килүче елның беренче кварталы дәвамында түләнә.</w:t>
      </w:r>
    </w:p>
    <w:p w:rsidR="00863903" w:rsidRPr="00A30BBF" w:rsidRDefault="001C5C7A" w:rsidP="00863903">
      <w:pPr>
        <w:ind w:firstLine="720"/>
        <w:jc w:val="both"/>
        <w:rPr>
          <w:sz w:val="28"/>
          <w:szCs w:val="28"/>
          <w:lang w:val="tt"/>
        </w:rPr>
      </w:pPr>
      <w:r w:rsidRPr="00552D6B">
        <w:rPr>
          <w:sz w:val="28"/>
          <w:szCs w:val="28"/>
          <w:lang w:val="tt"/>
        </w:rPr>
        <w:t>Бюджет акчаларын бүлүче карары буенча еллык премияне түләү ул түләнә торган календарь елның декабрендә башкарылырга мөмкин.</w:t>
      </w:r>
    </w:p>
    <w:p w:rsidR="00863903" w:rsidRPr="00A30BBF" w:rsidRDefault="001C5C7A" w:rsidP="00863903">
      <w:pPr>
        <w:ind w:firstLine="720"/>
        <w:jc w:val="both"/>
        <w:rPr>
          <w:sz w:val="28"/>
          <w:szCs w:val="28"/>
          <w:lang w:val="tt"/>
        </w:rPr>
      </w:pPr>
      <w:r w:rsidRPr="00552D6B">
        <w:rPr>
          <w:sz w:val="28"/>
          <w:szCs w:val="28"/>
          <w:lang w:val="tt"/>
        </w:rPr>
        <w:t>Еллык премия хезмәткәрләргә Учреждение җитәкчесе боерыгы нигезендә түләнә.</w:t>
      </w:r>
    </w:p>
    <w:p w:rsidR="00863903" w:rsidRPr="00A30BBF" w:rsidRDefault="001C5C7A" w:rsidP="00863903">
      <w:pPr>
        <w:ind w:firstLine="720"/>
        <w:jc w:val="both"/>
        <w:rPr>
          <w:sz w:val="28"/>
          <w:szCs w:val="28"/>
          <w:lang w:val="tt"/>
        </w:rPr>
      </w:pPr>
      <w:r w:rsidRPr="00552D6B">
        <w:rPr>
          <w:sz w:val="28"/>
          <w:szCs w:val="28"/>
          <w:lang w:val="tt"/>
        </w:rPr>
        <w:t>Учрежденияләр җитәкчеләре коллектив килешүләрдә каралган очракларда вазыйфаи (хезмәт) бурычларын тиешенчә үтәмәгән өчен еллык премия хезмәткәрләрен мәхрүм итәргә хокуклы.</w:t>
      </w:r>
    </w:p>
    <w:p w:rsidR="00863903" w:rsidRPr="00A30BBF" w:rsidRDefault="001C5C7A" w:rsidP="00863903">
      <w:pPr>
        <w:ind w:firstLine="720"/>
        <w:jc w:val="both"/>
        <w:rPr>
          <w:sz w:val="28"/>
          <w:szCs w:val="28"/>
          <w:lang w:val="tt"/>
        </w:rPr>
      </w:pPr>
      <w:r w:rsidRPr="00552D6B">
        <w:rPr>
          <w:sz w:val="28"/>
          <w:szCs w:val="28"/>
          <w:lang w:val="tt"/>
        </w:rPr>
        <w:t>Еллык премияне ябу җитәкче боерыгы белән мәҗбүри рәвештә сәбәпне күрсәтеп рәсмиләштерелә.</w:t>
      </w:r>
    </w:p>
    <w:p w:rsidR="00863903" w:rsidRPr="00A30BBF" w:rsidRDefault="001C5C7A" w:rsidP="00863903">
      <w:pPr>
        <w:ind w:firstLine="720"/>
        <w:jc w:val="both"/>
        <w:rPr>
          <w:sz w:val="28"/>
          <w:szCs w:val="28"/>
          <w:lang w:val="tt"/>
        </w:rPr>
      </w:pPr>
      <w:r w:rsidRPr="00552D6B">
        <w:rPr>
          <w:sz w:val="28"/>
          <w:szCs w:val="28"/>
          <w:lang w:val="tt"/>
        </w:rPr>
        <w:t>Еллык премия хезмәткәрләргә түләнми:</w:t>
      </w:r>
    </w:p>
    <w:p w:rsidR="00863903" w:rsidRPr="00A30BBF" w:rsidRDefault="001C5C7A" w:rsidP="00863903">
      <w:pPr>
        <w:ind w:firstLine="720"/>
        <w:jc w:val="both"/>
        <w:rPr>
          <w:sz w:val="28"/>
          <w:szCs w:val="28"/>
          <w:lang w:val="tt"/>
        </w:rPr>
      </w:pPr>
      <w:r w:rsidRPr="00552D6B">
        <w:rPr>
          <w:sz w:val="28"/>
          <w:szCs w:val="28"/>
          <w:lang w:val="tt"/>
        </w:rPr>
        <w:lastRenderedPageBreak/>
        <w:t>ике айга кадәр хезмәт шартнамәсе төзегән;</w:t>
      </w:r>
    </w:p>
    <w:p w:rsidR="00863903" w:rsidRPr="00A30BBF" w:rsidRDefault="001C5C7A" w:rsidP="00863903">
      <w:pPr>
        <w:ind w:firstLine="720"/>
        <w:jc w:val="both"/>
        <w:rPr>
          <w:sz w:val="28"/>
          <w:szCs w:val="28"/>
          <w:lang w:val="tt"/>
        </w:rPr>
      </w:pPr>
      <w:r w:rsidRPr="00552D6B">
        <w:rPr>
          <w:sz w:val="28"/>
          <w:szCs w:val="28"/>
          <w:lang w:val="tt"/>
        </w:rPr>
        <w:t>сәгатьләп түләү шартларында эшне башкаручы;</w:t>
      </w:r>
    </w:p>
    <w:p w:rsidR="00863903" w:rsidRPr="00552D6B" w:rsidRDefault="001C5C7A" w:rsidP="00863903">
      <w:pPr>
        <w:ind w:firstLine="720"/>
        <w:jc w:val="both"/>
        <w:rPr>
          <w:sz w:val="28"/>
          <w:szCs w:val="28"/>
        </w:rPr>
      </w:pPr>
      <w:r w:rsidRPr="00552D6B">
        <w:rPr>
          <w:sz w:val="28"/>
          <w:szCs w:val="28"/>
          <w:lang w:val="tt"/>
        </w:rPr>
        <w:t>бала карау буенча ялда булган.</w:t>
      </w:r>
    </w:p>
    <w:p w:rsidR="00863903" w:rsidRPr="00552D6B" w:rsidRDefault="001C5C7A" w:rsidP="00863903">
      <w:pPr>
        <w:ind w:firstLine="720"/>
        <w:jc w:val="both"/>
        <w:rPr>
          <w:sz w:val="28"/>
          <w:szCs w:val="28"/>
        </w:rPr>
      </w:pPr>
      <w:r w:rsidRPr="00552D6B">
        <w:rPr>
          <w:sz w:val="28"/>
          <w:szCs w:val="28"/>
          <w:lang w:val="tt"/>
        </w:rPr>
        <w:t>16. Авыруга һәм озак дәвалануга, стихияле бәла-казага һәм башка нигезле сәбәпләргә бәйле рәвештә матди ярдәмне түләү район коэффициентын исәпкә алмыйча башкарыла.</w:t>
      </w:r>
    </w:p>
    <w:p w:rsidR="00863903" w:rsidRPr="00A30BBF" w:rsidRDefault="001C5C7A" w:rsidP="00863903">
      <w:pPr>
        <w:ind w:firstLine="720"/>
        <w:jc w:val="both"/>
        <w:rPr>
          <w:sz w:val="28"/>
          <w:szCs w:val="28"/>
          <w:lang w:val="tt"/>
        </w:rPr>
      </w:pPr>
      <w:bookmarkStart w:id="19" w:name="sub_4042"/>
      <w:r w:rsidRPr="00552D6B">
        <w:rPr>
          <w:sz w:val="28"/>
          <w:szCs w:val="28"/>
          <w:lang w:val="tt"/>
        </w:rPr>
        <w:t>Матди ярдәм түләү шартлары һәм аның конкрет күләмнәре Учреждениенең локаль норматив актлары белән билгеләнә. Хезмәткәргә матди ярдәм күрсәтү турындагы карарны Учреждение җитәкчесе хезмәткәрнең язма гаризасы нигезендә кабул итә.</w:t>
      </w:r>
    </w:p>
    <w:p w:rsidR="00863903" w:rsidRPr="00A30BBF" w:rsidRDefault="001C5C7A" w:rsidP="00863903">
      <w:pPr>
        <w:ind w:firstLine="720"/>
        <w:jc w:val="both"/>
        <w:rPr>
          <w:sz w:val="28"/>
          <w:szCs w:val="28"/>
          <w:lang w:val="tt"/>
        </w:rPr>
      </w:pPr>
      <w:bookmarkStart w:id="20" w:name="sub_3005"/>
      <w:bookmarkEnd w:id="19"/>
      <w:r w:rsidRPr="00552D6B">
        <w:rPr>
          <w:sz w:val="28"/>
          <w:szCs w:val="28"/>
          <w:lang w:val="tt"/>
        </w:rPr>
        <w:t>17. Хезмәткәрләргә Россия Федерациясенең һәм Татарстан Республикасының закон һәм норматив хокукый актларында билгеләнгән кызыксындыру характерындагы башка түләүләр кертелергә мөмкин.</w:t>
      </w:r>
    </w:p>
    <w:p w:rsidR="00863903" w:rsidRPr="00A30BBF" w:rsidRDefault="001C5C7A" w:rsidP="00863903">
      <w:pPr>
        <w:ind w:firstLine="720"/>
        <w:jc w:val="both"/>
        <w:rPr>
          <w:sz w:val="28"/>
          <w:szCs w:val="28"/>
          <w:lang w:val="tt"/>
        </w:rPr>
      </w:pPr>
      <w:bookmarkStart w:id="21" w:name="sub_3006"/>
      <w:bookmarkEnd w:id="20"/>
      <w:r w:rsidRPr="00552D6B">
        <w:rPr>
          <w:sz w:val="28"/>
          <w:szCs w:val="28"/>
          <w:lang w:val="tt"/>
        </w:rPr>
        <w:t>18. кызыксындыру характерындагы түләүләр тәртибе, шартлары һәм күләмнәре, профсоюз органы яисә хезмәткәрләрнең башка вәкиллекле органы фикерен исәпкә алып, тиешле елда хезмәт өчен түләүгә бүлеп бирелгән бюджет йөкләмәләре лимитлары исәбеннән һәм чикләрендә, Учреждение җитәкчесе тарафыннан билгеләнә.</w:t>
      </w:r>
    </w:p>
    <w:p w:rsidR="00863903" w:rsidRPr="00A30BBF" w:rsidRDefault="001C5C7A" w:rsidP="00863903">
      <w:pPr>
        <w:ind w:firstLine="720"/>
        <w:jc w:val="both"/>
        <w:rPr>
          <w:sz w:val="28"/>
          <w:szCs w:val="28"/>
          <w:lang w:val="tt"/>
        </w:rPr>
      </w:pPr>
      <w:bookmarkStart w:id="22" w:name="sub_3007"/>
      <w:bookmarkEnd w:id="21"/>
      <w:r w:rsidRPr="00552D6B">
        <w:rPr>
          <w:sz w:val="28"/>
          <w:szCs w:val="28"/>
          <w:lang w:val="tt"/>
        </w:rPr>
        <w:t>19. Учрежденияләр җитәкчеләренә кызыксындыру характерындагы түләүләр тәртибе, шартлары һәм күләмнәре тулаем Учреждение өчен гамәлдә булган хезмәткә түләү шартларына карата күмәк шартнамә белән билгеләнә.</w:t>
      </w:r>
    </w:p>
    <w:bookmarkEnd w:id="22"/>
    <w:p w:rsidR="00863903" w:rsidRPr="00A30BBF" w:rsidRDefault="001C5C7A" w:rsidP="00863903">
      <w:pPr>
        <w:ind w:firstLine="720"/>
        <w:jc w:val="both"/>
        <w:rPr>
          <w:sz w:val="28"/>
          <w:szCs w:val="28"/>
          <w:lang w:val="tt"/>
        </w:rPr>
      </w:pPr>
      <w:r w:rsidRPr="00552D6B">
        <w:rPr>
          <w:sz w:val="28"/>
          <w:szCs w:val="28"/>
          <w:lang w:val="tt"/>
        </w:rPr>
        <w:t>20. Әлеге Нигезләмәнең 13, 14, 15, 16 пунктларында каралган махсус хезмәт шартлары өчен өстәмә күләмнең конкрет Күләме (оператив-техник әзерлекнең югары дәрәҗәсен тәэмин итү, махсус эш режимы) һәм учреждение җитәкчесе өчен әлеге Нигезләмәнең 13, 14, 15, 16 пунктларында каралган премия Башкарма комитет җитәкчесе боерыгы белән билгеләнә.</w:t>
      </w:r>
    </w:p>
    <w:p w:rsidR="00863903" w:rsidRPr="00A30BBF" w:rsidRDefault="001C5C7A" w:rsidP="00863903">
      <w:pPr>
        <w:ind w:firstLine="720"/>
        <w:jc w:val="both"/>
        <w:rPr>
          <w:sz w:val="28"/>
          <w:szCs w:val="28"/>
          <w:lang w:val="tt"/>
        </w:rPr>
      </w:pPr>
      <w:r w:rsidRPr="00552D6B">
        <w:rPr>
          <w:sz w:val="28"/>
          <w:szCs w:val="28"/>
          <w:lang w:val="tt"/>
        </w:rPr>
        <w:t>21. Аерым хезмәткәргә түләнә торган премияләр, стимуллаштыручы характердагы өстәмәләр һәм матди ярдәм чик күләмнәр белән генә чикләнми.</w:t>
      </w:r>
      <w:bookmarkStart w:id="23" w:name="sub_31000"/>
    </w:p>
    <w:p w:rsidR="00863903" w:rsidRPr="00A30BBF" w:rsidRDefault="00863903" w:rsidP="00863903">
      <w:pPr>
        <w:ind w:firstLine="720"/>
        <w:jc w:val="both"/>
        <w:rPr>
          <w:rStyle w:val="af3"/>
          <w:sz w:val="28"/>
          <w:szCs w:val="28"/>
          <w:lang w:val="tt"/>
        </w:rPr>
      </w:pPr>
    </w:p>
    <w:bookmarkEnd w:id="23"/>
    <w:p w:rsidR="00863903" w:rsidRPr="00A30BBF" w:rsidRDefault="001C5C7A" w:rsidP="00863903">
      <w:pPr>
        <w:pStyle w:val="11"/>
        <w:rPr>
          <w:b/>
          <w:bCs/>
          <w:szCs w:val="28"/>
          <w:lang w:val="tt"/>
        </w:rPr>
      </w:pPr>
      <w:r w:rsidRPr="00552D6B">
        <w:rPr>
          <w:szCs w:val="28"/>
          <w:lang w:val="tt"/>
        </w:rPr>
        <w:t xml:space="preserve">V кисәк.  Хезмәт өчен түләү фондын төзү тәртибе </w:t>
      </w:r>
    </w:p>
    <w:p w:rsidR="00863903" w:rsidRPr="00A30BBF" w:rsidRDefault="001C5C7A" w:rsidP="00863903">
      <w:pPr>
        <w:ind w:firstLine="720"/>
        <w:jc w:val="both"/>
        <w:rPr>
          <w:sz w:val="28"/>
          <w:szCs w:val="28"/>
          <w:lang w:val="tt"/>
        </w:rPr>
      </w:pPr>
      <w:bookmarkStart w:id="24" w:name="sub_4001"/>
      <w:r w:rsidRPr="00552D6B">
        <w:rPr>
          <w:sz w:val="28"/>
          <w:szCs w:val="28"/>
          <w:lang w:val="tt"/>
        </w:rPr>
        <w:t>22. Хезмәткә түләү фонды Учрежденияләр хезмәткә түләүгә бүлеп бирелә торган бюджет йөкләмәләре лимитлары чикләрендә хезмәткәрләрнең штат санына исәпләп төзелә.</w:t>
      </w:r>
    </w:p>
    <w:p w:rsidR="00863903" w:rsidRPr="00A30BBF" w:rsidRDefault="001C5C7A" w:rsidP="00863903">
      <w:pPr>
        <w:ind w:firstLine="720"/>
        <w:jc w:val="both"/>
        <w:rPr>
          <w:sz w:val="28"/>
          <w:szCs w:val="28"/>
          <w:lang w:val="tt"/>
        </w:rPr>
      </w:pPr>
      <w:bookmarkStart w:id="25" w:name="sub_4002"/>
      <w:bookmarkEnd w:id="24"/>
      <w:r w:rsidRPr="00552D6B">
        <w:rPr>
          <w:sz w:val="28"/>
          <w:szCs w:val="28"/>
          <w:lang w:val="tt"/>
        </w:rPr>
        <w:t>23. Хезмәткә түләүнең еллык фонды түбәндәге түләүләргә җибәрелә торган акчалар күләменнән чыгып төзелә:</w:t>
      </w:r>
    </w:p>
    <w:p w:rsidR="00863903" w:rsidRPr="00A30BBF" w:rsidRDefault="001C5C7A" w:rsidP="00863903">
      <w:pPr>
        <w:ind w:firstLine="720"/>
        <w:jc w:val="both"/>
        <w:rPr>
          <w:sz w:val="28"/>
          <w:szCs w:val="28"/>
          <w:lang w:val="tt"/>
        </w:rPr>
      </w:pPr>
      <w:bookmarkStart w:id="26" w:name="sub_4021"/>
      <w:bookmarkEnd w:id="25"/>
      <w:r w:rsidRPr="00552D6B">
        <w:rPr>
          <w:sz w:val="28"/>
          <w:szCs w:val="28"/>
          <w:lang w:val="tt"/>
        </w:rPr>
        <w:t>1) Учреждение җитәкчеләренең окладларын (вазыйфаи окладларын, тариф ставкаларын), шул исәптән вазыйфаи окладларын;</w:t>
      </w:r>
    </w:p>
    <w:bookmarkEnd w:id="26"/>
    <w:p w:rsidR="00863903" w:rsidRPr="00A30BBF" w:rsidRDefault="001C5C7A" w:rsidP="00863903">
      <w:pPr>
        <w:ind w:firstLine="720"/>
        <w:jc w:val="both"/>
        <w:rPr>
          <w:sz w:val="28"/>
          <w:szCs w:val="28"/>
          <w:lang w:val="tt"/>
        </w:rPr>
      </w:pPr>
      <w:r w:rsidRPr="00552D6B">
        <w:rPr>
          <w:sz w:val="28"/>
          <w:szCs w:val="28"/>
          <w:lang w:val="tt"/>
        </w:rPr>
        <w:t>2) компенсация характерында;</w:t>
      </w:r>
      <w:bookmarkStart w:id="27" w:name="sub_402233"/>
    </w:p>
    <w:p w:rsidR="00863903" w:rsidRPr="00A30BBF" w:rsidRDefault="001C5C7A" w:rsidP="00863903">
      <w:pPr>
        <w:ind w:firstLine="720"/>
        <w:jc w:val="both"/>
        <w:rPr>
          <w:sz w:val="28"/>
          <w:szCs w:val="28"/>
          <w:lang w:val="tt"/>
        </w:rPr>
      </w:pPr>
      <w:bookmarkStart w:id="28" w:name="sub_4023"/>
      <w:bookmarkEnd w:id="27"/>
      <w:r w:rsidRPr="00552D6B">
        <w:rPr>
          <w:sz w:val="28"/>
          <w:szCs w:val="28"/>
          <w:lang w:val="tt"/>
        </w:rPr>
        <w:t>3) стимуллаштыручы характерда.</w:t>
      </w:r>
    </w:p>
    <w:p w:rsidR="00863903" w:rsidRPr="00863903" w:rsidRDefault="001C5C7A" w:rsidP="00863903">
      <w:pPr>
        <w:ind w:firstLine="720"/>
        <w:jc w:val="both"/>
        <w:rPr>
          <w:b/>
          <w:color w:val="000000" w:themeColor="text1"/>
          <w:sz w:val="28"/>
          <w:szCs w:val="28"/>
        </w:rPr>
      </w:pPr>
      <w:bookmarkStart w:id="29" w:name="sub_4003"/>
      <w:bookmarkEnd w:id="28"/>
      <w:r w:rsidRPr="00552D6B">
        <w:rPr>
          <w:sz w:val="28"/>
          <w:szCs w:val="28"/>
          <w:lang w:val="tt"/>
        </w:rPr>
        <w:t>24. Хезмәткә түләү фонды район коэффициенты күләмен исәпкә алып төзелә.</w:t>
      </w:r>
      <w:hyperlink r:id="rId8" w:history="1">
        <w:r w:rsidRPr="00863903">
          <w:rPr>
            <w:rStyle w:val="ac"/>
            <w:color w:val="000000" w:themeColor="text1"/>
            <w:sz w:val="28"/>
            <w:szCs w:val="28"/>
            <w:lang w:val="tt"/>
          </w:rPr>
          <w:t>garantF1://8125.0</w:t>
        </w:r>
      </w:hyperlink>
    </w:p>
    <w:p w:rsidR="00863903" w:rsidRPr="00552D6B" w:rsidRDefault="001C5C7A" w:rsidP="00863903">
      <w:pPr>
        <w:ind w:firstLine="720"/>
        <w:jc w:val="both"/>
        <w:rPr>
          <w:sz w:val="28"/>
          <w:szCs w:val="28"/>
        </w:rPr>
      </w:pPr>
      <w:bookmarkStart w:id="30" w:name="sub_4005"/>
      <w:bookmarkEnd w:id="29"/>
      <w:r w:rsidRPr="00552D6B">
        <w:rPr>
          <w:sz w:val="28"/>
          <w:szCs w:val="28"/>
          <w:lang w:val="tt"/>
        </w:rPr>
        <w:t>25. Бюджет акчаларының баш бүлүчесе хезмәткә түләү фондына карата арттыра торган коэффициентны билгеләргә мөмкин.</w:t>
      </w:r>
    </w:p>
    <w:p w:rsidR="00863903" w:rsidRPr="00552D6B" w:rsidRDefault="001C5C7A" w:rsidP="00863903">
      <w:pPr>
        <w:ind w:firstLine="720"/>
        <w:jc w:val="both"/>
        <w:rPr>
          <w:sz w:val="28"/>
          <w:szCs w:val="28"/>
        </w:rPr>
      </w:pPr>
      <w:bookmarkStart w:id="31" w:name="sub_4006"/>
      <w:bookmarkEnd w:id="30"/>
      <w:r w:rsidRPr="00552D6B">
        <w:rPr>
          <w:sz w:val="28"/>
          <w:szCs w:val="28"/>
          <w:lang w:val="tt"/>
        </w:rPr>
        <w:t>26. Хезмәткә түләү фонды түбәндәге очракларда яңартылырга һәм төзәтмәләр кертергә тиеш:</w:t>
      </w:r>
    </w:p>
    <w:bookmarkEnd w:id="31"/>
    <w:p w:rsidR="00863903" w:rsidRPr="00552D6B" w:rsidRDefault="001C5C7A" w:rsidP="00863903">
      <w:pPr>
        <w:ind w:firstLine="720"/>
        <w:jc w:val="both"/>
        <w:rPr>
          <w:sz w:val="28"/>
          <w:szCs w:val="28"/>
        </w:rPr>
      </w:pPr>
      <w:r w:rsidRPr="00552D6B">
        <w:rPr>
          <w:sz w:val="28"/>
          <w:szCs w:val="28"/>
          <w:lang w:val="tt"/>
        </w:rPr>
        <w:t>окладларны арттыру (индексацияләү);</w:t>
      </w:r>
    </w:p>
    <w:p w:rsidR="00863903" w:rsidRPr="00552D6B" w:rsidRDefault="001C5C7A" w:rsidP="00863903">
      <w:pPr>
        <w:ind w:firstLine="720"/>
        <w:jc w:val="both"/>
        <w:rPr>
          <w:sz w:val="28"/>
          <w:szCs w:val="28"/>
        </w:rPr>
      </w:pPr>
      <w:r w:rsidRPr="00552D6B">
        <w:rPr>
          <w:sz w:val="28"/>
          <w:szCs w:val="28"/>
          <w:lang w:val="tt"/>
        </w:rPr>
        <w:t>штатлар (штат расписаниеләре, штат исемлекләре) үзгәрү;</w:t>
      </w:r>
    </w:p>
    <w:p w:rsidR="00863903" w:rsidRPr="00552D6B" w:rsidRDefault="001C5C7A" w:rsidP="00863903">
      <w:pPr>
        <w:ind w:firstLine="720"/>
        <w:jc w:val="both"/>
        <w:rPr>
          <w:sz w:val="28"/>
          <w:szCs w:val="28"/>
        </w:rPr>
      </w:pPr>
      <w:r w:rsidRPr="00552D6B">
        <w:rPr>
          <w:sz w:val="28"/>
          <w:szCs w:val="28"/>
          <w:lang w:val="tt"/>
        </w:rPr>
        <w:lastRenderedPageBreak/>
        <w:t>хезмәт өчен түләү шартларының җитди үзгәрешләрне кертү;</w:t>
      </w:r>
    </w:p>
    <w:p w:rsidR="00863903" w:rsidRPr="00552D6B" w:rsidRDefault="001C5C7A" w:rsidP="00863903">
      <w:pPr>
        <w:ind w:firstLine="720"/>
        <w:jc w:val="both"/>
        <w:rPr>
          <w:sz w:val="28"/>
          <w:szCs w:val="28"/>
        </w:rPr>
      </w:pPr>
      <w:r w:rsidRPr="00552D6B">
        <w:rPr>
          <w:sz w:val="28"/>
          <w:szCs w:val="28"/>
          <w:lang w:val="tt"/>
        </w:rPr>
        <w:t>стимуллаштыра торган характердагы бер тапкыр бирелә торган түләүләргә бюджет йөкләмәләренең өстәмә лимитларын бирү турында бюджет акчаларын баш бүлүче тарафыннан карар кабул итү;</w:t>
      </w:r>
    </w:p>
    <w:p w:rsidR="00863903" w:rsidRPr="00552D6B" w:rsidRDefault="001C5C7A" w:rsidP="00863903">
      <w:pPr>
        <w:ind w:firstLine="720"/>
        <w:jc w:val="both"/>
        <w:rPr>
          <w:sz w:val="28"/>
          <w:szCs w:val="28"/>
        </w:rPr>
      </w:pPr>
      <w:r w:rsidRPr="00552D6B">
        <w:rPr>
          <w:sz w:val="28"/>
          <w:szCs w:val="28"/>
          <w:lang w:val="tt"/>
        </w:rPr>
        <w:t>бюджет акчаларын баш бүлүче тарафыннан компенсация характерындагы түләүләр өчен бюджет йөкләмәләренең өстәмә лимитларын бирү турында карар кабул итү;</w:t>
      </w:r>
    </w:p>
    <w:p w:rsidR="00863903" w:rsidRPr="00552D6B" w:rsidRDefault="001C5C7A" w:rsidP="00863903">
      <w:pPr>
        <w:ind w:firstLine="720"/>
        <w:jc w:val="both"/>
        <w:rPr>
          <w:sz w:val="28"/>
          <w:szCs w:val="28"/>
        </w:rPr>
      </w:pPr>
      <w:r w:rsidRPr="00552D6B">
        <w:rPr>
          <w:sz w:val="28"/>
          <w:szCs w:val="28"/>
          <w:lang w:val="tt"/>
        </w:rPr>
        <w:t>хезмәт өчен түләү фондына коэффициентны арттыра торган бюджет чараларын баш бүлүче итеп билгеләү.</w:t>
      </w:r>
    </w:p>
    <w:p w:rsidR="00863903" w:rsidRPr="00552D6B" w:rsidRDefault="00863903" w:rsidP="00863903">
      <w:pPr>
        <w:pStyle w:val="ConsPlusNormal"/>
        <w:ind w:firstLine="0"/>
        <w:jc w:val="both"/>
        <w:rPr>
          <w:rFonts w:ascii="Times New Roman" w:hAnsi="Times New Roman" w:cs="Times New Roman"/>
          <w:sz w:val="28"/>
          <w:szCs w:val="28"/>
        </w:rPr>
      </w:pPr>
    </w:p>
    <w:p w:rsidR="00863903" w:rsidRDefault="00863903" w:rsidP="00863903">
      <w:pPr>
        <w:ind w:firstLine="720"/>
        <w:jc w:val="both"/>
        <w:rPr>
          <w:sz w:val="28"/>
          <w:szCs w:val="28"/>
        </w:rPr>
      </w:pPr>
    </w:p>
    <w:p w:rsidR="00863903" w:rsidRPr="00552D6B" w:rsidRDefault="00863903" w:rsidP="00863903">
      <w:pPr>
        <w:ind w:firstLine="720"/>
        <w:jc w:val="both"/>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jc w:val="center"/>
        <w:rPr>
          <w:sz w:val="28"/>
          <w:szCs w:val="28"/>
        </w:rPr>
      </w:pPr>
    </w:p>
    <w:p w:rsidR="00863903" w:rsidRDefault="00863903" w:rsidP="00863903">
      <w:pPr>
        <w:rPr>
          <w:sz w:val="28"/>
          <w:szCs w:val="28"/>
        </w:rPr>
      </w:pPr>
    </w:p>
    <w:p w:rsidR="00863903" w:rsidRDefault="00863903" w:rsidP="00863903">
      <w:pPr>
        <w:ind w:firstLine="720"/>
        <w:jc w:val="right"/>
        <w:rPr>
          <w:sz w:val="28"/>
          <w:szCs w:val="28"/>
        </w:rPr>
      </w:pPr>
    </w:p>
    <w:p w:rsidR="00863903" w:rsidRDefault="00863903" w:rsidP="00863903">
      <w:pPr>
        <w:ind w:firstLine="720"/>
        <w:jc w:val="right"/>
        <w:rPr>
          <w:sz w:val="28"/>
          <w:szCs w:val="28"/>
        </w:rPr>
      </w:pPr>
    </w:p>
    <w:p w:rsidR="001C5C7A" w:rsidRDefault="001C5C7A" w:rsidP="00863903">
      <w:pPr>
        <w:ind w:firstLine="720"/>
        <w:jc w:val="right"/>
        <w:rPr>
          <w:sz w:val="28"/>
          <w:szCs w:val="28"/>
        </w:rPr>
      </w:pPr>
    </w:p>
    <w:p w:rsidR="001C5C7A" w:rsidRDefault="001C5C7A" w:rsidP="00863903">
      <w:pPr>
        <w:ind w:firstLine="720"/>
        <w:jc w:val="right"/>
        <w:rPr>
          <w:sz w:val="28"/>
          <w:szCs w:val="28"/>
        </w:rPr>
      </w:pPr>
    </w:p>
    <w:p w:rsidR="001C5C7A" w:rsidRDefault="001C5C7A" w:rsidP="00863903">
      <w:pPr>
        <w:ind w:firstLine="720"/>
        <w:jc w:val="right"/>
        <w:rPr>
          <w:sz w:val="28"/>
          <w:szCs w:val="28"/>
        </w:rPr>
      </w:pPr>
    </w:p>
    <w:p w:rsidR="001C5C7A" w:rsidRDefault="001C5C7A" w:rsidP="00863903">
      <w:pPr>
        <w:ind w:firstLine="720"/>
        <w:jc w:val="right"/>
        <w:rPr>
          <w:sz w:val="28"/>
          <w:szCs w:val="28"/>
        </w:rPr>
      </w:pPr>
    </w:p>
    <w:p w:rsidR="001C5C7A" w:rsidRDefault="001C5C7A" w:rsidP="00863903">
      <w:pPr>
        <w:ind w:firstLine="720"/>
        <w:jc w:val="right"/>
        <w:rPr>
          <w:sz w:val="28"/>
          <w:szCs w:val="28"/>
        </w:rPr>
      </w:pPr>
    </w:p>
    <w:p w:rsidR="001C5C7A" w:rsidRDefault="001C5C7A" w:rsidP="00863903">
      <w:pPr>
        <w:ind w:firstLine="720"/>
        <w:jc w:val="right"/>
        <w:rPr>
          <w:sz w:val="28"/>
          <w:szCs w:val="28"/>
        </w:rPr>
      </w:pPr>
    </w:p>
    <w:p w:rsidR="001C5C7A" w:rsidRDefault="001C5C7A" w:rsidP="00863903">
      <w:pPr>
        <w:ind w:firstLine="720"/>
        <w:jc w:val="right"/>
        <w:rPr>
          <w:sz w:val="28"/>
          <w:szCs w:val="28"/>
        </w:rPr>
      </w:pPr>
    </w:p>
    <w:p w:rsidR="001C5C7A" w:rsidRDefault="001C5C7A" w:rsidP="00863903">
      <w:pPr>
        <w:ind w:firstLine="720"/>
        <w:jc w:val="right"/>
        <w:rPr>
          <w:sz w:val="28"/>
          <w:szCs w:val="28"/>
        </w:rPr>
      </w:pPr>
    </w:p>
    <w:p w:rsidR="001C5C7A" w:rsidRDefault="001C5C7A" w:rsidP="00863903">
      <w:pPr>
        <w:ind w:firstLine="720"/>
        <w:jc w:val="right"/>
        <w:rPr>
          <w:sz w:val="28"/>
          <w:szCs w:val="28"/>
        </w:rPr>
      </w:pPr>
    </w:p>
    <w:p w:rsidR="001C5C7A" w:rsidRPr="00552D6B" w:rsidRDefault="001C5C7A" w:rsidP="00863903">
      <w:pPr>
        <w:ind w:firstLine="720"/>
        <w:jc w:val="right"/>
        <w:rPr>
          <w:sz w:val="28"/>
          <w:szCs w:val="28"/>
        </w:rPr>
      </w:pPr>
    </w:p>
    <w:p w:rsidR="00863903" w:rsidRPr="00046A42" w:rsidRDefault="001C5C7A" w:rsidP="00863903">
      <w:pPr>
        <w:ind w:left="4819"/>
        <w:jc w:val="both"/>
        <w:rPr>
          <w:sz w:val="28"/>
          <w:szCs w:val="28"/>
        </w:rPr>
      </w:pPr>
      <w:r w:rsidRPr="00A14720">
        <w:rPr>
          <w:sz w:val="28"/>
          <w:szCs w:val="28"/>
          <w:lang w:val="tt"/>
        </w:rPr>
        <w:lastRenderedPageBreak/>
        <w:t>Гражданнар оборонасы, халыкны һәм территорияләрне табигый һәм техноген характердагы гадәттән тыш хәлләрдән саклау, янгын куркынычсызлыгын һәм су объектларында кешеләрнең иминлеген тәэмин итү өлкәсендә Мамадыш муниципаль учреждениеләре хезмәткәрләренең хезмәте өчен түләү шартлары турындагы нигезләмәгә 1 нче кушымта</w:t>
      </w:r>
    </w:p>
    <w:p w:rsidR="00863903" w:rsidRPr="00552D6B" w:rsidRDefault="00863903" w:rsidP="00863903">
      <w:pPr>
        <w:ind w:firstLine="720"/>
        <w:jc w:val="right"/>
        <w:rPr>
          <w:sz w:val="28"/>
          <w:szCs w:val="28"/>
        </w:rPr>
      </w:pPr>
    </w:p>
    <w:p w:rsidR="00863903" w:rsidRPr="00552D6B" w:rsidRDefault="001C5C7A" w:rsidP="00863903">
      <w:pPr>
        <w:pStyle w:val="11"/>
        <w:jc w:val="center"/>
        <w:rPr>
          <w:szCs w:val="28"/>
        </w:rPr>
      </w:pPr>
      <w:r w:rsidRPr="00552D6B">
        <w:rPr>
          <w:szCs w:val="28"/>
          <w:lang w:val="tt"/>
        </w:rPr>
        <w:t>Тәртип</w:t>
      </w:r>
    </w:p>
    <w:p w:rsidR="00863903" w:rsidRPr="00552D6B" w:rsidRDefault="001C5C7A" w:rsidP="00863903">
      <w:pPr>
        <w:pStyle w:val="11"/>
        <w:jc w:val="center"/>
        <w:rPr>
          <w:szCs w:val="28"/>
        </w:rPr>
      </w:pPr>
      <w:r w:rsidRPr="00552D6B">
        <w:rPr>
          <w:szCs w:val="28"/>
          <w:lang w:val="tt"/>
        </w:rPr>
        <w:t>Хезмәтчегә хокук бирә торган эш стажын исәпләп чыгару</w:t>
      </w:r>
    </w:p>
    <w:p w:rsidR="00863903" w:rsidRPr="00552D6B" w:rsidRDefault="001C5C7A" w:rsidP="00863903">
      <w:pPr>
        <w:pStyle w:val="11"/>
        <w:jc w:val="center"/>
        <w:rPr>
          <w:szCs w:val="28"/>
        </w:rPr>
      </w:pPr>
      <w:r w:rsidRPr="00552D6B">
        <w:rPr>
          <w:szCs w:val="28"/>
          <w:lang w:val="tt"/>
        </w:rPr>
        <w:t>тиешле еллар эшләгән өчен айлык процент өстәмәләрен түләүгә</w:t>
      </w:r>
    </w:p>
    <w:p w:rsidR="00863903" w:rsidRPr="00552D6B" w:rsidRDefault="00863903" w:rsidP="00863903">
      <w:pPr>
        <w:ind w:firstLine="720"/>
        <w:jc w:val="center"/>
        <w:rPr>
          <w:sz w:val="28"/>
          <w:szCs w:val="28"/>
        </w:rPr>
      </w:pPr>
    </w:p>
    <w:p w:rsidR="00863903" w:rsidRPr="00552D6B" w:rsidRDefault="001C5C7A" w:rsidP="00863903">
      <w:pPr>
        <w:ind w:firstLine="720"/>
        <w:jc w:val="both"/>
        <w:rPr>
          <w:sz w:val="28"/>
          <w:szCs w:val="28"/>
        </w:rPr>
      </w:pPr>
      <w:bookmarkStart w:id="32" w:name="sub_31001"/>
      <w:r w:rsidRPr="00552D6B">
        <w:rPr>
          <w:sz w:val="28"/>
          <w:szCs w:val="28"/>
          <w:lang w:val="tt"/>
        </w:rPr>
        <w:t>1. Тиешле еллар эшләгән өчен айлык процент өстәмәсен (алга таба – эш стажы) алуга хокук бирә торган эш стажына Татарстан Республикасы Гражданнар оборонасы эшләре һәм гадәттән тыш хәлләр министрлыгы аппаратында, территориаль органнарында һәм ведомство карамагындагы оешмаларда (алга таба-эш стажы) эшләүнең барлык вакыты кертелә (алга таба-Гражданнар оборонасы эшләре һәм гадәттән тыш хәлләр министрлыгы) – Татарстан Республикасы ГТХМ), Россия ГТХМ (ГКЧС) үзәк буйсыну оешмаларында һәм территориаль органнарында, Россия ГТХМ (ГКЧС России), Россия ГТХМ Дәүләт янгынга каршы хезмәтендә, янгынга каршы Федераль хезмәттә, Гражданнар оборонасы гаскәрләренең хәрби частьләрендә (шул исәптән Россия ГКЧС һәм Россия ГТХМ төзелгәнче дә), Россия ГТХМ хәрби формированиеләрендә, Россия МЧС дәүләт инспекциясенең кече һәм урта эшмәкәрлек Россия ГТХМ судлары, авария-коткару һәм эзләү-коткару формированиеләре, хәрби тау коткару частьләре, мәгариф, Россия ГТХМ Фәнни-тикшеренү, медицина, шифаханә-курорт һәм башка учреждениеләр, башка шартлар аеруча килешенмәгән очракта, эштән китү сәбәпләренә һәм эштән өзеклекләрнең озынлыгына бәйсез рәвештә.</w:t>
      </w:r>
    </w:p>
    <w:p w:rsidR="00863903" w:rsidRPr="00552D6B" w:rsidRDefault="001C5C7A" w:rsidP="00863903">
      <w:pPr>
        <w:ind w:firstLine="720"/>
        <w:jc w:val="both"/>
        <w:rPr>
          <w:sz w:val="28"/>
          <w:szCs w:val="28"/>
        </w:rPr>
      </w:pPr>
      <w:bookmarkStart w:id="33" w:name="sub_31002"/>
      <w:bookmarkEnd w:id="32"/>
      <w:r w:rsidRPr="00552D6B">
        <w:rPr>
          <w:sz w:val="28"/>
          <w:szCs w:val="28"/>
          <w:lang w:val="tt"/>
        </w:rPr>
        <w:t>2. Эш стажына түбәндәге эш чорлары кертелә:</w:t>
      </w:r>
    </w:p>
    <w:p w:rsidR="00863903" w:rsidRPr="00552D6B" w:rsidRDefault="001C5C7A" w:rsidP="00863903">
      <w:pPr>
        <w:ind w:firstLine="720"/>
        <w:jc w:val="both"/>
        <w:rPr>
          <w:sz w:val="28"/>
          <w:szCs w:val="28"/>
        </w:rPr>
      </w:pPr>
      <w:bookmarkStart w:id="34" w:name="sub_310021"/>
      <w:bookmarkEnd w:id="33"/>
      <w:r w:rsidRPr="00552D6B">
        <w:rPr>
          <w:sz w:val="28"/>
          <w:szCs w:val="28"/>
          <w:lang w:val="tt"/>
        </w:rPr>
        <w:t>а) СССР Министрлар Советы каршындагы Гадәттән тыш хәлләр комиссиясендә;</w:t>
      </w:r>
    </w:p>
    <w:p w:rsidR="00863903" w:rsidRPr="00552D6B" w:rsidRDefault="001C5C7A" w:rsidP="00863903">
      <w:pPr>
        <w:ind w:firstLine="720"/>
        <w:jc w:val="both"/>
        <w:rPr>
          <w:sz w:val="28"/>
          <w:szCs w:val="28"/>
        </w:rPr>
      </w:pPr>
      <w:bookmarkStart w:id="35" w:name="sub_310022"/>
      <w:bookmarkEnd w:id="34"/>
      <w:r w:rsidRPr="00552D6B">
        <w:rPr>
          <w:sz w:val="28"/>
          <w:szCs w:val="28"/>
          <w:lang w:val="tt"/>
        </w:rPr>
        <w:t>б) Россия коткаручылар корпусында;</w:t>
      </w:r>
    </w:p>
    <w:p w:rsidR="00863903" w:rsidRPr="00552D6B" w:rsidRDefault="001C5C7A" w:rsidP="00863903">
      <w:pPr>
        <w:pStyle w:val="ConsPlusNormal"/>
        <w:ind w:firstLine="540"/>
        <w:jc w:val="both"/>
        <w:rPr>
          <w:rFonts w:ascii="Times New Roman" w:hAnsi="Times New Roman" w:cs="Times New Roman"/>
          <w:sz w:val="28"/>
          <w:szCs w:val="28"/>
        </w:rPr>
      </w:pPr>
      <w:bookmarkStart w:id="36" w:name="sub_31003"/>
      <w:bookmarkEnd w:id="35"/>
      <w:r w:rsidRPr="00552D6B">
        <w:rPr>
          <w:rFonts w:ascii="Times New Roman" w:hAnsi="Times New Roman" w:cs="Times New Roman"/>
          <w:sz w:val="28"/>
          <w:szCs w:val="28"/>
          <w:lang w:val="tt"/>
        </w:rPr>
        <w:t xml:space="preserve">  в) ведомствога буйсынуга бәйсез рәвештә эзләү-коткару, авария-коткару хезмәтләрендә һәм бүлекчәләрендә, шулай ук учреждениеләрнең, башка министрлыклар һәм ведомстволарның, муниципаль берәмлекләрнең гражданлык оборонасы бүлекчәләрендә (вазыйфаларында);</w:t>
      </w:r>
    </w:p>
    <w:p w:rsidR="00863903" w:rsidRPr="00552D6B" w:rsidRDefault="001C5C7A" w:rsidP="00863903">
      <w:pPr>
        <w:pStyle w:val="ConsPlusNormal"/>
        <w:ind w:firstLine="540"/>
        <w:jc w:val="both"/>
        <w:rPr>
          <w:rFonts w:ascii="Times New Roman" w:hAnsi="Times New Roman" w:cs="Times New Roman"/>
          <w:sz w:val="28"/>
          <w:szCs w:val="28"/>
        </w:rPr>
      </w:pPr>
      <w:r w:rsidRPr="00552D6B">
        <w:rPr>
          <w:rFonts w:ascii="Times New Roman" w:hAnsi="Times New Roman" w:cs="Times New Roman"/>
          <w:sz w:val="28"/>
          <w:szCs w:val="28"/>
          <w:lang w:val="tt"/>
        </w:rPr>
        <w:t>г) Россия Федерациясе Эчке эшләр министрлыгының, Россия Федерациясе субъектларының, муниципаль берәмлекләрнең янгыннан саклауда, янгынга каршы һәм авария-коткару хезмәтләрендә, эчке эшләр органнарында, шулай ук башка министрлыкларның һәм башкарма хакимиятнең башка федераль органнарының янгыннан саклау бүлекчәләрендә;</w:t>
      </w:r>
    </w:p>
    <w:p w:rsidR="00863903" w:rsidRPr="00552D6B" w:rsidRDefault="001C5C7A" w:rsidP="00863903">
      <w:pPr>
        <w:pStyle w:val="ConsPlusNormal"/>
        <w:ind w:firstLine="540"/>
        <w:jc w:val="both"/>
        <w:rPr>
          <w:rFonts w:ascii="Times New Roman" w:hAnsi="Times New Roman" w:cs="Times New Roman"/>
          <w:sz w:val="28"/>
          <w:szCs w:val="28"/>
        </w:rPr>
      </w:pPr>
      <w:r w:rsidRPr="00552D6B">
        <w:rPr>
          <w:rFonts w:ascii="Times New Roman" w:hAnsi="Times New Roman" w:cs="Times New Roman"/>
          <w:sz w:val="28"/>
          <w:szCs w:val="28"/>
          <w:lang w:val="tt"/>
        </w:rPr>
        <w:t>д) медицина хезмәткәрләре өчен - медицина вазыйфаларына укырга керү шарты белән медицина учреждениеләрендә, милек рәвешенә бәйсез рәвештә, эшләү вакыты.</w:t>
      </w:r>
    </w:p>
    <w:p w:rsidR="00863903" w:rsidRPr="00552D6B" w:rsidRDefault="001C5C7A" w:rsidP="00863903">
      <w:pPr>
        <w:ind w:firstLine="720"/>
        <w:jc w:val="both"/>
        <w:rPr>
          <w:sz w:val="28"/>
          <w:szCs w:val="28"/>
        </w:rPr>
      </w:pPr>
      <w:r w:rsidRPr="00552D6B">
        <w:rPr>
          <w:sz w:val="28"/>
          <w:szCs w:val="28"/>
          <w:lang w:val="tt"/>
        </w:rPr>
        <w:lastRenderedPageBreak/>
        <w:t>3. Эш стажына шулай ук эш вакыты да кертелә:</w:t>
      </w:r>
    </w:p>
    <w:p w:rsidR="00863903" w:rsidRPr="00552D6B" w:rsidRDefault="001C5C7A" w:rsidP="00863903">
      <w:pPr>
        <w:ind w:firstLine="720"/>
        <w:jc w:val="both"/>
        <w:rPr>
          <w:sz w:val="28"/>
          <w:szCs w:val="28"/>
        </w:rPr>
      </w:pPr>
      <w:bookmarkStart w:id="37" w:name="sub_310031"/>
      <w:bookmarkEnd w:id="36"/>
      <w:r w:rsidRPr="00552D6B">
        <w:rPr>
          <w:sz w:val="28"/>
          <w:szCs w:val="28"/>
          <w:lang w:val="tt"/>
        </w:rPr>
        <w:t>а) законнарда хәрби хезмәт каралган йә каралган йә каралган хәрби частьларда, учреждениеләрдә, уку йортларында, Россия Федерациясе министрлыклары һәм ведомстволары предприятиеләрендә һәм оешмаларында;</w:t>
      </w:r>
    </w:p>
    <w:p w:rsidR="00863903" w:rsidRPr="00552D6B" w:rsidRDefault="001C5C7A" w:rsidP="00863903">
      <w:pPr>
        <w:ind w:firstLine="720"/>
        <w:jc w:val="both"/>
        <w:rPr>
          <w:sz w:val="28"/>
          <w:szCs w:val="28"/>
        </w:rPr>
      </w:pPr>
      <w:bookmarkStart w:id="38" w:name="sub_310032"/>
      <w:bookmarkEnd w:id="37"/>
      <w:r w:rsidRPr="00552D6B">
        <w:rPr>
          <w:sz w:val="28"/>
          <w:szCs w:val="28"/>
          <w:lang w:val="tt"/>
        </w:rPr>
        <w:t>б) СССР Кораллы Көчләрендә, СССР КГБ һәм СССР Эчке эшләр министрлыгында;</w:t>
      </w:r>
    </w:p>
    <w:p w:rsidR="00863903" w:rsidRPr="00552D6B" w:rsidRDefault="001C5C7A" w:rsidP="00863903">
      <w:pPr>
        <w:ind w:firstLine="720"/>
        <w:jc w:val="both"/>
        <w:rPr>
          <w:sz w:val="28"/>
          <w:szCs w:val="28"/>
        </w:rPr>
      </w:pPr>
      <w:bookmarkStart w:id="39" w:name="sub_310033"/>
      <w:bookmarkEnd w:id="38"/>
      <w:r w:rsidRPr="00552D6B">
        <w:rPr>
          <w:sz w:val="28"/>
          <w:szCs w:val="28"/>
          <w:lang w:val="tt"/>
        </w:rPr>
        <w:t>в) СССРның элеккеге республикалары булган дәүләтләрнең Кораллы Көчләрендә күчеш чоры тәмамланганчы (1994 елның 31 декабренә кадәр).</w:t>
      </w:r>
    </w:p>
    <w:p w:rsidR="00863903" w:rsidRPr="00552D6B" w:rsidRDefault="001C5C7A" w:rsidP="00863903">
      <w:pPr>
        <w:ind w:firstLine="720"/>
        <w:jc w:val="both"/>
        <w:rPr>
          <w:sz w:val="28"/>
          <w:szCs w:val="28"/>
        </w:rPr>
      </w:pPr>
      <w:bookmarkStart w:id="40" w:name="sub_31004"/>
      <w:bookmarkEnd w:id="39"/>
      <w:r w:rsidRPr="00552D6B">
        <w:rPr>
          <w:sz w:val="28"/>
          <w:szCs w:val="28"/>
          <w:lang w:val="tt"/>
        </w:rPr>
        <w:t>4. Эш стажына түбәндәге чорлар кертелә:</w:t>
      </w:r>
    </w:p>
    <w:p w:rsidR="00863903" w:rsidRPr="00552D6B" w:rsidRDefault="001C5C7A" w:rsidP="00863903">
      <w:pPr>
        <w:ind w:firstLine="720"/>
        <w:jc w:val="both"/>
        <w:rPr>
          <w:sz w:val="28"/>
          <w:szCs w:val="28"/>
        </w:rPr>
      </w:pPr>
      <w:bookmarkStart w:id="41" w:name="sub_310041"/>
      <w:bookmarkEnd w:id="40"/>
      <w:r w:rsidRPr="00552D6B">
        <w:rPr>
          <w:sz w:val="28"/>
          <w:szCs w:val="28"/>
          <w:lang w:val="tt"/>
        </w:rPr>
        <w:t xml:space="preserve">а) дәүләт хезмәте һәм Россия Федерациясе дәүләт граждан хезмәтендә эшләгән еллар эшләгән өчен еллык өстәмә түләүле отпускның дәвамлылыгын һәм Россия Федерациясе дәүләт граждан хезмәте стажына лаек булган (исәпләнә торган) 1532 номерлы Россия Федерациясе Президенты Указы нигезендә Россия Федерациясе дәүләт граждан хезмәткәрләренә тиешле еллар эшләгән өчен айлык хезмәт хакы билгеләү өчен Россия Федерациясе дәүләт граждан хезмәте стажын исәпләү, Россия Федерациясе дәүләт граждан хезмәтендә еллык өстәмә түләүле отпускның дәвамлылыгын билгеләү һәм Россия Федерациясе дәүләт граждан хезмәте өчен премияләр күләмен билгеләү өчен Россия Федерациясе дәүләт граждан хезмәте стажын исәпләү турында» </w:t>
      </w:r>
    </w:p>
    <w:p w:rsidR="00863903" w:rsidRPr="00552D6B" w:rsidRDefault="001C5C7A" w:rsidP="00863903">
      <w:pPr>
        <w:ind w:firstLine="720"/>
        <w:jc w:val="both"/>
        <w:rPr>
          <w:sz w:val="28"/>
          <w:szCs w:val="28"/>
        </w:rPr>
      </w:pPr>
      <w:bookmarkStart w:id="42" w:name="sub_310042"/>
      <w:bookmarkEnd w:id="41"/>
      <w:r w:rsidRPr="00552D6B">
        <w:rPr>
          <w:sz w:val="28"/>
          <w:szCs w:val="28"/>
          <w:lang w:val="tt"/>
        </w:rPr>
        <w:t>б) шулай ук эш чорлары керә:</w:t>
      </w:r>
    </w:p>
    <w:bookmarkEnd w:id="42"/>
    <w:p w:rsidR="00863903" w:rsidRPr="00552D6B" w:rsidRDefault="001C5C7A" w:rsidP="00863903">
      <w:pPr>
        <w:ind w:firstLine="720"/>
        <w:jc w:val="both"/>
        <w:rPr>
          <w:sz w:val="28"/>
          <w:szCs w:val="28"/>
        </w:rPr>
      </w:pPr>
      <w:r w:rsidRPr="00552D6B">
        <w:rPr>
          <w:sz w:val="28"/>
          <w:szCs w:val="28"/>
          <w:lang w:val="tt"/>
        </w:rPr>
        <w:t>СССР вәкиллекле һәм башкарма хакимияте органнарында, СССРның конституция күзәтчелеге комитетында, СССРның Контроль палатасында, СССРның халык контроле органнарында, СССР дәүләт арбитражы органнарында, судларда һәм СССР прокуратурасы органнарында җаваплы урыннарда;</w:t>
      </w:r>
    </w:p>
    <w:p w:rsidR="00863903" w:rsidRPr="00552D6B" w:rsidRDefault="001C5C7A" w:rsidP="00863903">
      <w:pPr>
        <w:ind w:firstLine="720"/>
        <w:jc w:val="both"/>
        <w:rPr>
          <w:sz w:val="28"/>
          <w:szCs w:val="28"/>
        </w:rPr>
      </w:pPr>
      <w:r w:rsidRPr="00552D6B">
        <w:rPr>
          <w:sz w:val="28"/>
          <w:szCs w:val="28"/>
          <w:lang w:val="tt"/>
        </w:rPr>
        <w:t>Россия Федерациясе һәм СССР дәүләт органнарында, Россия Федерациясе Кораллы Көчләренең һәм СССР Кораллы Көчләренең профсоюз органнарында сайланулы вазыйфаларда;</w:t>
      </w:r>
    </w:p>
    <w:p w:rsidR="00863903" w:rsidRPr="00552D6B" w:rsidRDefault="001C5C7A" w:rsidP="00863903">
      <w:pPr>
        <w:ind w:firstLine="720"/>
        <w:jc w:val="both"/>
        <w:rPr>
          <w:sz w:val="28"/>
          <w:szCs w:val="28"/>
        </w:rPr>
      </w:pPr>
      <w:r w:rsidRPr="00552D6B">
        <w:rPr>
          <w:sz w:val="28"/>
          <w:szCs w:val="28"/>
          <w:lang w:val="tt"/>
        </w:rPr>
        <w:t>Бәйсез Дәүләтләр Бердәмлегендә катнашучы дәүләтләр - дәүләтләр белән берлектә, Россия Федерациясе (СССР) дипломатик, сәүдә вәкиллекләрендә һәм консуллык учреждениеләрендә, СССР министрлыклары һәм ведомстволары вәкиллекләрендә һәм Россия Федерациясе башкарма хакимиятенең чит илдәге федераль органнары вәкиллекләрендә, Россия Федерациясе (СССР) гражданнары чит илләрдәге халыкара оешмаларда дәүләт мәнфәгатьләрен тәкъдим иткән халыкара оешмаларда, әгәр чит илгә җибәрү алдыннан алар хәрби частьтә эшләсәләр һәм чит илдән кайткач турыдан-туры хәрби частька эшкә керсәләр.</w:t>
      </w:r>
    </w:p>
    <w:p w:rsidR="00863903" w:rsidRPr="00552D6B" w:rsidRDefault="001C5C7A" w:rsidP="00863903">
      <w:pPr>
        <w:ind w:firstLine="720"/>
        <w:jc w:val="both"/>
        <w:rPr>
          <w:sz w:val="28"/>
          <w:szCs w:val="28"/>
        </w:rPr>
      </w:pPr>
      <w:bookmarkStart w:id="43" w:name="sub_31005"/>
      <w:r w:rsidRPr="00552D6B">
        <w:rPr>
          <w:sz w:val="28"/>
          <w:szCs w:val="28"/>
          <w:lang w:val="tt"/>
        </w:rPr>
        <w:t>5. Әлеге кушымтаның 1 - 3 пунктлары нигезендә саналган эш стажына башка эшчәнлек чорлары кертелә, атап әйткәндә</w:t>
      </w:r>
    </w:p>
    <w:bookmarkEnd w:id="43"/>
    <w:p w:rsidR="00863903" w:rsidRPr="00552D6B" w:rsidRDefault="001C5C7A" w:rsidP="00863903">
      <w:pPr>
        <w:ind w:firstLine="720"/>
        <w:jc w:val="both"/>
        <w:rPr>
          <w:sz w:val="28"/>
          <w:szCs w:val="28"/>
        </w:rPr>
      </w:pPr>
      <w:r w:rsidRPr="00552D6B">
        <w:rPr>
          <w:sz w:val="28"/>
          <w:szCs w:val="28"/>
          <w:lang w:val="tt"/>
        </w:rPr>
        <w:t>хәрби хезмәт Россия Федерациясе Кораллы Көчләрендә, башка гаскәрләрдә, хәрби формированиеләрдә һәм органнарда;</w:t>
      </w:r>
    </w:p>
    <w:p w:rsidR="00863903" w:rsidRPr="00552D6B" w:rsidRDefault="001C5C7A" w:rsidP="00863903">
      <w:pPr>
        <w:ind w:firstLine="720"/>
        <w:jc w:val="both"/>
        <w:rPr>
          <w:sz w:val="28"/>
          <w:szCs w:val="28"/>
        </w:rPr>
      </w:pPr>
      <w:r w:rsidRPr="00552D6B">
        <w:rPr>
          <w:sz w:val="28"/>
          <w:szCs w:val="28"/>
          <w:lang w:val="tt"/>
        </w:rPr>
        <w:t>СССР Кораллы Көчләрендә, чик буе, эчке һәм тимер юл гаскәрләрендә, гражданнар оборонасы гаскәрләрендә, дәүләт иминлеге органнарында һәм гаскәрләрендә, СССРның башка хәрби формированиеләрендә, Бәйсез Дәүләтләр Берләшмәсендә катнашучы дәүләтләрнең Берләшкән Кораллы Көчләрендә хәрби хезмәт;</w:t>
      </w:r>
    </w:p>
    <w:p w:rsidR="00863903" w:rsidRPr="00552D6B" w:rsidRDefault="001C5C7A" w:rsidP="00863903">
      <w:pPr>
        <w:ind w:firstLine="720"/>
        <w:jc w:val="both"/>
        <w:rPr>
          <w:sz w:val="28"/>
          <w:szCs w:val="28"/>
        </w:rPr>
      </w:pPr>
      <w:r w:rsidRPr="00552D6B">
        <w:rPr>
          <w:sz w:val="28"/>
          <w:szCs w:val="28"/>
          <w:lang w:val="tt"/>
        </w:rPr>
        <w:t xml:space="preserve">СССРның элеккеге республикалары - дәүләтләрнең Кораллы Көчләрендә күчеш чоры тәмамланганчы (1994 елның 31 декабренә кадәр) һәм 1999 елның 31 </w:t>
      </w:r>
      <w:r w:rsidRPr="00552D6B">
        <w:rPr>
          <w:sz w:val="28"/>
          <w:szCs w:val="28"/>
          <w:lang w:val="tt"/>
        </w:rPr>
        <w:lastRenderedPageBreak/>
        <w:t>декабренә кадәр - тиешле ике яклы дәүләтара килешүләр билгеләнгән тәртиптә төзелгән һәм ратификацияләнгән очракта;</w:t>
      </w:r>
    </w:p>
    <w:p w:rsidR="00863903" w:rsidRPr="00552D6B" w:rsidRDefault="001C5C7A" w:rsidP="00863903">
      <w:pPr>
        <w:ind w:firstLine="720"/>
        <w:jc w:val="both"/>
        <w:rPr>
          <w:sz w:val="28"/>
          <w:szCs w:val="28"/>
        </w:rPr>
      </w:pPr>
      <w:r w:rsidRPr="00552D6B">
        <w:rPr>
          <w:sz w:val="28"/>
          <w:szCs w:val="28"/>
          <w:lang w:val="tt"/>
        </w:rPr>
        <w:t>Россия Федерациясе һәм СССР эчке эшләр органнарында һәм таможня органнарында, салым полициясенең федераль органнарында, җинаять-үтәтү системасы учреждениеләрендә һәм органнарында хезмәт;</w:t>
      </w:r>
    </w:p>
    <w:p w:rsidR="00863903" w:rsidRPr="00552D6B" w:rsidRDefault="001C5C7A" w:rsidP="00863903">
      <w:pPr>
        <w:ind w:firstLine="720"/>
        <w:jc w:val="both"/>
        <w:rPr>
          <w:sz w:val="28"/>
          <w:szCs w:val="28"/>
        </w:rPr>
      </w:pPr>
      <w:r w:rsidRPr="00552D6B">
        <w:rPr>
          <w:sz w:val="28"/>
          <w:szCs w:val="28"/>
          <w:lang w:val="tt"/>
        </w:rPr>
        <w:t>хәрби-хатын-кызларның хәрби хезмәте һәм эчке эшләр органнарының йөклелек яки бала туу белән бәйле эштән азат ителгән рядовой һәм җитәкчелек составы сыйфатында хатын-кызларның хезмәте, шулай ук эштән чыгарылганнан соң аларга йөклелек һәм бала табу буенча һәм бала карау буенча пособие түләнә торган чор;</w:t>
      </w:r>
    </w:p>
    <w:p w:rsidR="00863903" w:rsidRPr="00552D6B" w:rsidRDefault="001C5C7A" w:rsidP="00863903">
      <w:pPr>
        <w:ind w:firstLine="720"/>
        <w:jc w:val="both"/>
        <w:rPr>
          <w:sz w:val="28"/>
          <w:szCs w:val="28"/>
        </w:rPr>
      </w:pPr>
      <w:r w:rsidRPr="00552D6B">
        <w:rPr>
          <w:sz w:val="28"/>
          <w:szCs w:val="28"/>
          <w:lang w:val="tt"/>
        </w:rPr>
        <w:t>Россия Федерациясе Кораллы Көчләрендә һәм элеккеге СССРда, башка гаскәрләрдә, хәрби формированиеләрдә һәм органнарда хәрби хезмәткә чакыру буенча хәрби хезмәт ике көн эш эчендә.</w:t>
      </w:r>
    </w:p>
    <w:p w:rsidR="00863903" w:rsidRPr="00552D6B" w:rsidRDefault="001C5C7A" w:rsidP="00863903">
      <w:pPr>
        <w:ind w:firstLine="720"/>
        <w:jc w:val="both"/>
        <w:rPr>
          <w:sz w:val="28"/>
          <w:szCs w:val="28"/>
        </w:rPr>
      </w:pPr>
      <w:r w:rsidRPr="00552D6B">
        <w:rPr>
          <w:sz w:val="28"/>
          <w:szCs w:val="28"/>
          <w:lang w:val="tt"/>
        </w:rPr>
        <w:t>Офицерларның, прапорщикларның, мичманнарның һәм хезмәткәрләрнең эш стажын исәпләү өчен хәрби хезмәт хезмәте контракт буенча хәрби хезмәткә тигезләнә, ә хәрби хезмәткә чакырылган сержантларның, старшиналарның, солдатларның, матросларның хәрби хезмәт хезмәте, шулай ук хәрби-уку йортларында курсантларны укыту чоры - хәрби хезмәткә чакырылу буенча контракт төзүгә кадәр.</w:t>
      </w:r>
    </w:p>
    <w:p w:rsidR="001C5C7A" w:rsidRDefault="001C5C7A" w:rsidP="00863903">
      <w:pPr>
        <w:ind w:firstLine="720"/>
        <w:jc w:val="both"/>
        <w:rPr>
          <w:sz w:val="28"/>
          <w:szCs w:val="28"/>
          <w:lang w:val="tt"/>
        </w:rPr>
      </w:pPr>
      <w:bookmarkStart w:id="44" w:name="sub_31006"/>
      <w:r w:rsidRPr="00552D6B">
        <w:rPr>
          <w:sz w:val="28"/>
          <w:szCs w:val="28"/>
          <w:lang w:val="tt"/>
        </w:rPr>
        <w:t>6. Әлеге Кушымтаның 4 - 4 нигезендә исәпләнгән эш стажына шулай ук эшкә турыдан-туры хәрби частькә кергән очракта, һөнәри даими нигездә эшләүче Россия Федерациясе Федераль Собраниесе депутаты тарафыннан депутат вәкаләтләрен үтәү чоры да кертелә.</w:t>
      </w:r>
      <w:bookmarkStart w:id="45" w:name="sub_31007"/>
      <w:bookmarkEnd w:id="44"/>
    </w:p>
    <w:p w:rsidR="00863903" w:rsidRPr="00552D6B" w:rsidRDefault="001C5C7A" w:rsidP="00863903">
      <w:pPr>
        <w:ind w:firstLine="720"/>
        <w:jc w:val="both"/>
        <w:rPr>
          <w:sz w:val="28"/>
          <w:szCs w:val="28"/>
        </w:rPr>
      </w:pPr>
      <w:r w:rsidRPr="00552D6B">
        <w:rPr>
          <w:sz w:val="28"/>
          <w:szCs w:val="28"/>
          <w:lang w:val="tt"/>
        </w:rPr>
        <w:t xml:space="preserve"> 7. Эш стажына түбәндәгеләр кушмый:</w:t>
      </w:r>
    </w:p>
    <w:bookmarkEnd w:id="45"/>
    <w:p w:rsidR="00863903" w:rsidRPr="00552D6B" w:rsidRDefault="001C5C7A" w:rsidP="00863903">
      <w:pPr>
        <w:ind w:firstLine="720"/>
        <w:jc w:val="both"/>
        <w:rPr>
          <w:sz w:val="28"/>
          <w:szCs w:val="28"/>
        </w:rPr>
      </w:pPr>
      <w:r w:rsidRPr="00552D6B">
        <w:rPr>
          <w:sz w:val="28"/>
          <w:szCs w:val="28"/>
          <w:lang w:val="tt"/>
        </w:rPr>
        <w:t>төзәтү эшләрен (шул исәптән иректән мәхрүм итмичә эшләү урыны буенча) һәм административ кулга алу чорлары;</w:t>
      </w:r>
    </w:p>
    <w:p w:rsidR="001C5C7A" w:rsidRDefault="001C5C7A" w:rsidP="00863903">
      <w:pPr>
        <w:ind w:firstLine="720"/>
        <w:jc w:val="both"/>
        <w:rPr>
          <w:sz w:val="28"/>
          <w:szCs w:val="28"/>
          <w:lang w:val="tt"/>
        </w:rPr>
      </w:pPr>
      <w:r w:rsidRPr="00552D6B">
        <w:rPr>
          <w:sz w:val="28"/>
          <w:szCs w:val="28"/>
          <w:lang w:val="tt"/>
        </w:rPr>
        <w:t>Россия Федерациясе Хезмәт кодексының 81 статьясындагы 5 - 11 пунктларында күрсәтелгән нигезләр буенча, шулай ук законнарда эштән азат ителү каралган башка гаепле гамәлләр өчен хәрби частьләрдә һәм башка гаскәрләрдә эшләү чоры;</w:t>
      </w:r>
    </w:p>
    <w:p w:rsidR="00863903" w:rsidRPr="001C5C7A" w:rsidRDefault="001C5C7A" w:rsidP="00863903">
      <w:pPr>
        <w:ind w:firstLine="720"/>
        <w:jc w:val="both"/>
        <w:rPr>
          <w:sz w:val="28"/>
          <w:szCs w:val="28"/>
          <w:lang w:val="tt"/>
        </w:rPr>
      </w:pPr>
      <w:r w:rsidRPr="00552D6B">
        <w:rPr>
          <w:sz w:val="28"/>
          <w:szCs w:val="28"/>
          <w:lang w:val="tt"/>
        </w:rPr>
        <w:t xml:space="preserve"> әлеге Кушымтаның 1 - 5 пунктларында исемләнмәгән оешмаларда, оешмаларда һәм министрлыклар һәм ведомстволар предприятиеләрендә эшләү чорлары.</w:t>
      </w:r>
      <w:r w:rsidRPr="001C5C7A">
        <w:rPr>
          <w:sz w:val="28"/>
          <w:szCs w:val="28"/>
          <w:lang w:val="tt"/>
        </w:rPr>
        <w:t xml:space="preserve"> </w:t>
      </w:r>
    </w:p>
    <w:p w:rsidR="00863903" w:rsidRPr="001C5C7A" w:rsidRDefault="00863903" w:rsidP="00863903">
      <w:pPr>
        <w:pStyle w:val="ConsPlusNormal"/>
        <w:ind w:firstLine="0"/>
        <w:jc w:val="both"/>
        <w:rPr>
          <w:rFonts w:ascii="Times New Roman" w:hAnsi="Times New Roman" w:cs="Times New Roman"/>
          <w:sz w:val="28"/>
          <w:szCs w:val="28"/>
          <w:lang w:val="tt"/>
        </w:rPr>
      </w:pPr>
    </w:p>
    <w:p w:rsidR="00777DD1" w:rsidRPr="001C5C7A" w:rsidRDefault="00777DD1" w:rsidP="00777DD1">
      <w:pPr>
        <w:ind w:firstLine="720"/>
        <w:jc w:val="both"/>
        <w:rPr>
          <w:sz w:val="28"/>
          <w:szCs w:val="28"/>
          <w:lang w:val="tt"/>
        </w:rPr>
      </w:pPr>
    </w:p>
    <w:p w:rsidR="00863903" w:rsidRPr="001C5C7A" w:rsidRDefault="00863903" w:rsidP="00863903">
      <w:pPr>
        <w:pStyle w:val="ConsPlusNormal"/>
        <w:ind w:firstLine="0"/>
        <w:jc w:val="both"/>
        <w:rPr>
          <w:rFonts w:ascii="Times New Roman" w:hAnsi="Times New Roman" w:cs="Times New Roman"/>
          <w:sz w:val="28"/>
          <w:szCs w:val="28"/>
          <w:lang w:val="tt"/>
        </w:rPr>
      </w:pPr>
    </w:p>
    <w:p w:rsidR="00863903" w:rsidRPr="001C5C7A" w:rsidRDefault="00863903" w:rsidP="00863903">
      <w:pPr>
        <w:pStyle w:val="ConsPlusNormal"/>
        <w:ind w:firstLine="0"/>
        <w:jc w:val="both"/>
        <w:rPr>
          <w:rFonts w:ascii="Times New Roman" w:hAnsi="Times New Roman" w:cs="Times New Roman"/>
          <w:sz w:val="28"/>
          <w:szCs w:val="28"/>
          <w:lang w:val="tt"/>
        </w:rPr>
      </w:pPr>
    </w:p>
    <w:p w:rsidR="00863903" w:rsidRPr="001C5C7A" w:rsidRDefault="00863903" w:rsidP="00863903">
      <w:pPr>
        <w:pStyle w:val="ConsPlusNormal"/>
        <w:ind w:firstLine="0"/>
        <w:jc w:val="both"/>
        <w:rPr>
          <w:rFonts w:ascii="Times New Roman" w:hAnsi="Times New Roman" w:cs="Times New Roman"/>
          <w:sz w:val="28"/>
          <w:szCs w:val="28"/>
          <w:lang w:val="tt"/>
        </w:rPr>
      </w:pPr>
    </w:p>
    <w:p w:rsidR="00863903" w:rsidRPr="001C5C7A" w:rsidRDefault="001C5C7A" w:rsidP="00863903">
      <w:pPr>
        <w:rPr>
          <w:lang w:val="tt"/>
        </w:rPr>
      </w:pPr>
      <w:r w:rsidRPr="001C5C7A">
        <w:rPr>
          <w:sz w:val="28"/>
          <w:szCs w:val="28"/>
          <w:lang w:val="tt"/>
        </w:rPr>
        <w:t xml:space="preserve">                                                  </w:t>
      </w:r>
    </w:p>
    <w:sectPr w:rsidR="00863903" w:rsidRPr="001C5C7A" w:rsidSect="00863903">
      <w:pgSz w:w="11906" w:h="16838" w:code="9"/>
      <w:pgMar w:top="851" w:right="566" w:bottom="851" w:left="1276" w:header="567" w:footer="4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DA48A724">
      <w:start w:val="1"/>
      <w:numFmt w:val="decimal"/>
      <w:lvlText w:val="%1."/>
      <w:lvlJc w:val="left"/>
      <w:pPr>
        <w:ind w:left="2070" w:hanging="1170"/>
      </w:pPr>
      <w:rPr>
        <w:rFonts w:hint="default"/>
      </w:rPr>
    </w:lvl>
    <w:lvl w:ilvl="1" w:tplc="A19C8BE2" w:tentative="1">
      <w:start w:val="1"/>
      <w:numFmt w:val="lowerLetter"/>
      <w:lvlText w:val="%2."/>
      <w:lvlJc w:val="left"/>
      <w:pPr>
        <w:ind w:left="1980" w:hanging="360"/>
      </w:pPr>
    </w:lvl>
    <w:lvl w:ilvl="2" w:tplc="E6A4C3C2" w:tentative="1">
      <w:start w:val="1"/>
      <w:numFmt w:val="lowerRoman"/>
      <w:lvlText w:val="%3."/>
      <w:lvlJc w:val="right"/>
      <w:pPr>
        <w:ind w:left="2700" w:hanging="180"/>
      </w:pPr>
    </w:lvl>
    <w:lvl w:ilvl="3" w:tplc="5D12E636" w:tentative="1">
      <w:start w:val="1"/>
      <w:numFmt w:val="decimal"/>
      <w:lvlText w:val="%4."/>
      <w:lvlJc w:val="left"/>
      <w:pPr>
        <w:ind w:left="3420" w:hanging="360"/>
      </w:pPr>
    </w:lvl>
    <w:lvl w:ilvl="4" w:tplc="31B8E8D8" w:tentative="1">
      <w:start w:val="1"/>
      <w:numFmt w:val="lowerLetter"/>
      <w:lvlText w:val="%5."/>
      <w:lvlJc w:val="left"/>
      <w:pPr>
        <w:ind w:left="4140" w:hanging="360"/>
      </w:pPr>
    </w:lvl>
    <w:lvl w:ilvl="5" w:tplc="623066DC" w:tentative="1">
      <w:start w:val="1"/>
      <w:numFmt w:val="lowerRoman"/>
      <w:lvlText w:val="%6."/>
      <w:lvlJc w:val="right"/>
      <w:pPr>
        <w:ind w:left="4860" w:hanging="180"/>
      </w:pPr>
    </w:lvl>
    <w:lvl w:ilvl="6" w:tplc="63320EDE" w:tentative="1">
      <w:start w:val="1"/>
      <w:numFmt w:val="decimal"/>
      <w:lvlText w:val="%7."/>
      <w:lvlJc w:val="left"/>
      <w:pPr>
        <w:ind w:left="5580" w:hanging="360"/>
      </w:pPr>
    </w:lvl>
    <w:lvl w:ilvl="7" w:tplc="D278D576" w:tentative="1">
      <w:start w:val="1"/>
      <w:numFmt w:val="lowerLetter"/>
      <w:lvlText w:val="%8."/>
      <w:lvlJc w:val="left"/>
      <w:pPr>
        <w:ind w:left="6300" w:hanging="360"/>
      </w:pPr>
    </w:lvl>
    <w:lvl w:ilvl="8" w:tplc="8AB24852" w:tentative="1">
      <w:start w:val="1"/>
      <w:numFmt w:val="lowerRoman"/>
      <w:lvlText w:val="%9."/>
      <w:lvlJc w:val="right"/>
      <w:pPr>
        <w:ind w:left="7020" w:hanging="180"/>
      </w:pPr>
    </w:lvl>
  </w:abstractNum>
  <w:abstractNum w:abstractNumId="2" w15:restartNumberingAfterBreak="0">
    <w:nsid w:val="02437E93"/>
    <w:multiLevelType w:val="hybridMultilevel"/>
    <w:tmpl w:val="A4BAF242"/>
    <w:lvl w:ilvl="0" w:tplc="A4F6F074">
      <w:start w:val="1"/>
      <w:numFmt w:val="decimal"/>
      <w:lvlText w:val="%1."/>
      <w:lvlJc w:val="left"/>
      <w:pPr>
        <w:tabs>
          <w:tab w:val="num" w:pos="720"/>
        </w:tabs>
        <w:ind w:left="720" w:hanging="360"/>
      </w:pPr>
      <w:rPr>
        <w:rFonts w:hint="default"/>
      </w:rPr>
    </w:lvl>
    <w:lvl w:ilvl="1" w:tplc="3B162D04" w:tentative="1">
      <w:start w:val="1"/>
      <w:numFmt w:val="lowerLetter"/>
      <w:lvlText w:val="%2."/>
      <w:lvlJc w:val="left"/>
      <w:pPr>
        <w:tabs>
          <w:tab w:val="num" w:pos="1440"/>
        </w:tabs>
        <w:ind w:left="1440" w:hanging="360"/>
      </w:pPr>
    </w:lvl>
    <w:lvl w:ilvl="2" w:tplc="62CECF08" w:tentative="1">
      <w:start w:val="1"/>
      <w:numFmt w:val="lowerRoman"/>
      <w:lvlText w:val="%3."/>
      <w:lvlJc w:val="right"/>
      <w:pPr>
        <w:tabs>
          <w:tab w:val="num" w:pos="2160"/>
        </w:tabs>
        <w:ind w:left="2160" w:hanging="180"/>
      </w:pPr>
    </w:lvl>
    <w:lvl w:ilvl="3" w:tplc="E85001FE" w:tentative="1">
      <w:start w:val="1"/>
      <w:numFmt w:val="decimal"/>
      <w:lvlText w:val="%4."/>
      <w:lvlJc w:val="left"/>
      <w:pPr>
        <w:tabs>
          <w:tab w:val="num" w:pos="2880"/>
        </w:tabs>
        <w:ind w:left="2880" w:hanging="360"/>
      </w:pPr>
    </w:lvl>
    <w:lvl w:ilvl="4" w:tplc="D5E421CA" w:tentative="1">
      <w:start w:val="1"/>
      <w:numFmt w:val="lowerLetter"/>
      <w:lvlText w:val="%5."/>
      <w:lvlJc w:val="left"/>
      <w:pPr>
        <w:tabs>
          <w:tab w:val="num" w:pos="3600"/>
        </w:tabs>
        <w:ind w:left="3600" w:hanging="360"/>
      </w:pPr>
    </w:lvl>
    <w:lvl w:ilvl="5" w:tplc="ABEE7F24" w:tentative="1">
      <w:start w:val="1"/>
      <w:numFmt w:val="lowerRoman"/>
      <w:lvlText w:val="%6."/>
      <w:lvlJc w:val="right"/>
      <w:pPr>
        <w:tabs>
          <w:tab w:val="num" w:pos="4320"/>
        </w:tabs>
        <w:ind w:left="4320" w:hanging="180"/>
      </w:pPr>
    </w:lvl>
    <w:lvl w:ilvl="6" w:tplc="0FC8E6B0" w:tentative="1">
      <w:start w:val="1"/>
      <w:numFmt w:val="decimal"/>
      <w:lvlText w:val="%7."/>
      <w:lvlJc w:val="left"/>
      <w:pPr>
        <w:tabs>
          <w:tab w:val="num" w:pos="5040"/>
        </w:tabs>
        <w:ind w:left="5040" w:hanging="360"/>
      </w:pPr>
    </w:lvl>
    <w:lvl w:ilvl="7" w:tplc="AD704648" w:tentative="1">
      <w:start w:val="1"/>
      <w:numFmt w:val="lowerLetter"/>
      <w:lvlText w:val="%8."/>
      <w:lvlJc w:val="left"/>
      <w:pPr>
        <w:tabs>
          <w:tab w:val="num" w:pos="5760"/>
        </w:tabs>
        <w:ind w:left="5760" w:hanging="360"/>
      </w:pPr>
    </w:lvl>
    <w:lvl w:ilvl="8" w:tplc="984ACB38"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F7E23732">
      <w:start w:val="1"/>
      <w:numFmt w:val="bullet"/>
      <w:lvlText w:val="–"/>
      <w:lvlJc w:val="left"/>
      <w:pPr>
        <w:tabs>
          <w:tab w:val="num" w:pos="1636"/>
        </w:tabs>
        <w:ind w:left="1636" w:firstLine="37"/>
      </w:pPr>
      <w:rPr>
        <w:rFonts w:ascii="Times New Roman" w:hAnsi="Times New Roman" w:cs="Times New Roman" w:hint="default"/>
      </w:rPr>
    </w:lvl>
    <w:lvl w:ilvl="1" w:tplc="EC5E8FA4" w:tentative="1">
      <w:start w:val="1"/>
      <w:numFmt w:val="bullet"/>
      <w:lvlText w:val="o"/>
      <w:lvlJc w:val="left"/>
      <w:pPr>
        <w:tabs>
          <w:tab w:val="num" w:pos="2433"/>
        </w:tabs>
        <w:ind w:left="2433" w:hanging="360"/>
      </w:pPr>
      <w:rPr>
        <w:rFonts w:ascii="Courier New" w:hAnsi="Courier New" w:cs="Courier New" w:hint="default"/>
      </w:rPr>
    </w:lvl>
    <w:lvl w:ilvl="2" w:tplc="210291A0" w:tentative="1">
      <w:start w:val="1"/>
      <w:numFmt w:val="bullet"/>
      <w:lvlText w:val=""/>
      <w:lvlJc w:val="left"/>
      <w:pPr>
        <w:tabs>
          <w:tab w:val="num" w:pos="3153"/>
        </w:tabs>
        <w:ind w:left="3153" w:hanging="360"/>
      </w:pPr>
      <w:rPr>
        <w:rFonts w:ascii="Wingdings" w:hAnsi="Wingdings" w:hint="default"/>
      </w:rPr>
    </w:lvl>
    <w:lvl w:ilvl="3" w:tplc="4ED0D3B0" w:tentative="1">
      <w:start w:val="1"/>
      <w:numFmt w:val="bullet"/>
      <w:lvlText w:val=""/>
      <w:lvlJc w:val="left"/>
      <w:pPr>
        <w:tabs>
          <w:tab w:val="num" w:pos="3873"/>
        </w:tabs>
        <w:ind w:left="3873" w:hanging="360"/>
      </w:pPr>
      <w:rPr>
        <w:rFonts w:ascii="Symbol" w:hAnsi="Symbol" w:hint="default"/>
      </w:rPr>
    </w:lvl>
    <w:lvl w:ilvl="4" w:tplc="88B8620E" w:tentative="1">
      <w:start w:val="1"/>
      <w:numFmt w:val="bullet"/>
      <w:lvlText w:val="o"/>
      <w:lvlJc w:val="left"/>
      <w:pPr>
        <w:tabs>
          <w:tab w:val="num" w:pos="4593"/>
        </w:tabs>
        <w:ind w:left="4593" w:hanging="360"/>
      </w:pPr>
      <w:rPr>
        <w:rFonts w:ascii="Courier New" w:hAnsi="Courier New" w:cs="Courier New" w:hint="default"/>
      </w:rPr>
    </w:lvl>
    <w:lvl w:ilvl="5" w:tplc="25E87FBC" w:tentative="1">
      <w:start w:val="1"/>
      <w:numFmt w:val="bullet"/>
      <w:lvlText w:val=""/>
      <w:lvlJc w:val="left"/>
      <w:pPr>
        <w:tabs>
          <w:tab w:val="num" w:pos="5313"/>
        </w:tabs>
        <w:ind w:left="5313" w:hanging="360"/>
      </w:pPr>
      <w:rPr>
        <w:rFonts w:ascii="Wingdings" w:hAnsi="Wingdings" w:hint="default"/>
      </w:rPr>
    </w:lvl>
    <w:lvl w:ilvl="6" w:tplc="F61E71B0" w:tentative="1">
      <w:start w:val="1"/>
      <w:numFmt w:val="bullet"/>
      <w:lvlText w:val=""/>
      <w:lvlJc w:val="left"/>
      <w:pPr>
        <w:tabs>
          <w:tab w:val="num" w:pos="6033"/>
        </w:tabs>
        <w:ind w:left="6033" w:hanging="360"/>
      </w:pPr>
      <w:rPr>
        <w:rFonts w:ascii="Symbol" w:hAnsi="Symbol" w:hint="default"/>
      </w:rPr>
    </w:lvl>
    <w:lvl w:ilvl="7" w:tplc="087CD14E" w:tentative="1">
      <w:start w:val="1"/>
      <w:numFmt w:val="bullet"/>
      <w:lvlText w:val="o"/>
      <w:lvlJc w:val="left"/>
      <w:pPr>
        <w:tabs>
          <w:tab w:val="num" w:pos="6753"/>
        </w:tabs>
        <w:ind w:left="6753" w:hanging="360"/>
      </w:pPr>
      <w:rPr>
        <w:rFonts w:ascii="Courier New" w:hAnsi="Courier New" w:cs="Courier New" w:hint="default"/>
      </w:rPr>
    </w:lvl>
    <w:lvl w:ilvl="8" w:tplc="175A2A0A"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BAC6DDB4">
      <w:start w:val="1"/>
      <w:numFmt w:val="bullet"/>
      <w:lvlText w:val="-"/>
      <w:lvlJc w:val="left"/>
      <w:pPr>
        <w:tabs>
          <w:tab w:val="num" w:pos="720"/>
        </w:tabs>
        <w:ind w:left="720" w:hanging="360"/>
      </w:pPr>
      <w:rPr>
        <w:rFonts w:ascii="Times New Roman" w:eastAsia="Times New Roman" w:hAnsi="Times New Roman" w:cs="Times New Roman" w:hint="default"/>
      </w:rPr>
    </w:lvl>
    <w:lvl w:ilvl="1" w:tplc="E20A29F0" w:tentative="1">
      <w:start w:val="1"/>
      <w:numFmt w:val="bullet"/>
      <w:lvlText w:val="o"/>
      <w:lvlJc w:val="left"/>
      <w:pPr>
        <w:tabs>
          <w:tab w:val="num" w:pos="1440"/>
        </w:tabs>
        <w:ind w:left="1440" w:hanging="360"/>
      </w:pPr>
      <w:rPr>
        <w:rFonts w:ascii="Courier New" w:hAnsi="Courier New" w:hint="default"/>
      </w:rPr>
    </w:lvl>
    <w:lvl w:ilvl="2" w:tplc="4CBE6E20" w:tentative="1">
      <w:start w:val="1"/>
      <w:numFmt w:val="bullet"/>
      <w:lvlText w:val=""/>
      <w:lvlJc w:val="left"/>
      <w:pPr>
        <w:tabs>
          <w:tab w:val="num" w:pos="2160"/>
        </w:tabs>
        <w:ind w:left="2160" w:hanging="360"/>
      </w:pPr>
      <w:rPr>
        <w:rFonts w:ascii="Wingdings" w:hAnsi="Wingdings" w:hint="default"/>
      </w:rPr>
    </w:lvl>
    <w:lvl w:ilvl="3" w:tplc="3EF4A6FE" w:tentative="1">
      <w:start w:val="1"/>
      <w:numFmt w:val="bullet"/>
      <w:lvlText w:val=""/>
      <w:lvlJc w:val="left"/>
      <w:pPr>
        <w:tabs>
          <w:tab w:val="num" w:pos="2880"/>
        </w:tabs>
        <w:ind w:left="2880" w:hanging="360"/>
      </w:pPr>
      <w:rPr>
        <w:rFonts w:ascii="Symbol" w:hAnsi="Symbol" w:hint="default"/>
      </w:rPr>
    </w:lvl>
    <w:lvl w:ilvl="4" w:tplc="0254C540" w:tentative="1">
      <w:start w:val="1"/>
      <w:numFmt w:val="bullet"/>
      <w:lvlText w:val="o"/>
      <w:lvlJc w:val="left"/>
      <w:pPr>
        <w:tabs>
          <w:tab w:val="num" w:pos="3600"/>
        </w:tabs>
        <w:ind w:left="3600" w:hanging="360"/>
      </w:pPr>
      <w:rPr>
        <w:rFonts w:ascii="Courier New" w:hAnsi="Courier New" w:hint="default"/>
      </w:rPr>
    </w:lvl>
    <w:lvl w:ilvl="5" w:tplc="AE92CA16" w:tentative="1">
      <w:start w:val="1"/>
      <w:numFmt w:val="bullet"/>
      <w:lvlText w:val=""/>
      <w:lvlJc w:val="left"/>
      <w:pPr>
        <w:tabs>
          <w:tab w:val="num" w:pos="4320"/>
        </w:tabs>
        <w:ind w:left="4320" w:hanging="360"/>
      </w:pPr>
      <w:rPr>
        <w:rFonts w:ascii="Wingdings" w:hAnsi="Wingdings" w:hint="default"/>
      </w:rPr>
    </w:lvl>
    <w:lvl w:ilvl="6" w:tplc="5D12EEE0" w:tentative="1">
      <w:start w:val="1"/>
      <w:numFmt w:val="bullet"/>
      <w:lvlText w:val=""/>
      <w:lvlJc w:val="left"/>
      <w:pPr>
        <w:tabs>
          <w:tab w:val="num" w:pos="5040"/>
        </w:tabs>
        <w:ind w:left="5040" w:hanging="360"/>
      </w:pPr>
      <w:rPr>
        <w:rFonts w:ascii="Symbol" w:hAnsi="Symbol" w:hint="default"/>
      </w:rPr>
    </w:lvl>
    <w:lvl w:ilvl="7" w:tplc="B622BCCA" w:tentative="1">
      <w:start w:val="1"/>
      <w:numFmt w:val="bullet"/>
      <w:lvlText w:val="o"/>
      <w:lvlJc w:val="left"/>
      <w:pPr>
        <w:tabs>
          <w:tab w:val="num" w:pos="5760"/>
        </w:tabs>
        <w:ind w:left="5760" w:hanging="360"/>
      </w:pPr>
      <w:rPr>
        <w:rFonts w:ascii="Courier New" w:hAnsi="Courier New" w:hint="default"/>
      </w:rPr>
    </w:lvl>
    <w:lvl w:ilvl="8" w:tplc="46CC503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DA2EBE48">
      <w:start w:val="1"/>
      <w:numFmt w:val="bullet"/>
      <w:pStyle w:val="1"/>
      <w:lvlText w:val=""/>
      <w:lvlJc w:val="left"/>
      <w:pPr>
        <w:tabs>
          <w:tab w:val="num" w:pos="1353"/>
        </w:tabs>
        <w:ind w:left="1353" w:hanging="360"/>
      </w:pPr>
      <w:rPr>
        <w:rFonts w:ascii="Wingdings" w:hAnsi="Wingdings" w:hint="default"/>
      </w:rPr>
    </w:lvl>
    <w:lvl w:ilvl="1" w:tplc="500C703E">
      <w:start w:val="1"/>
      <w:numFmt w:val="bullet"/>
      <w:lvlText w:val="o"/>
      <w:lvlJc w:val="left"/>
      <w:pPr>
        <w:ind w:left="2148" w:hanging="360"/>
      </w:pPr>
      <w:rPr>
        <w:rFonts w:ascii="Courier New" w:hAnsi="Courier New" w:cs="Courier New" w:hint="default"/>
      </w:rPr>
    </w:lvl>
    <w:lvl w:ilvl="2" w:tplc="7B9A555E" w:tentative="1">
      <w:start w:val="1"/>
      <w:numFmt w:val="bullet"/>
      <w:lvlText w:val=""/>
      <w:lvlJc w:val="left"/>
      <w:pPr>
        <w:ind w:left="2868" w:hanging="360"/>
      </w:pPr>
      <w:rPr>
        <w:rFonts w:ascii="Wingdings" w:hAnsi="Wingdings" w:hint="default"/>
      </w:rPr>
    </w:lvl>
    <w:lvl w:ilvl="3" w:tplc="4CA00192" w:tentative="1">
      <w:start w:val="1"/>
      <w:numFmt w:val="bullet"/>
      <w:lvlText w:val=""/>
      <w:lvlJc w:val="left"/>
      <w:pPr>
        <w:ind w:left="3588" w:hanging="360"/>
      </w:pPr>
      <w:rPr>
        <w:rFonts w:ascii="Symbol" w:hAnsi="Symbol" w:hint="default"/>
      </w:rPr>
    </w:lvl>
    <w:lvl w:ilvl="4" w:tplc="B2B65E8C" w:tentative="1">
      <w:start w:val="1"/>
      <w:numFmt w:val="bullet"/>
      <w:lvlText w:val="o"/>
      <w:lvlJc w:val="left"/>
      <w:pPr>
        <w:ind w:left="4308" w:hanging="360"/>
      </w:pPr>
      <w:rPr>
        <w:rFonts w:ascii="Courier New" w:hAnsi="Courier New" w:cs="Courier New" w:hint="default"/>
      </w:rPr>
    </w:lvl>
    <w:lvl w:ilvl="5" w:tplc="84EE0078" w:tentative="1">
      <w:start w:val="1"/>
      <w:numFmt w:val="bullet"/>
      <w:lvlText w:val=""/>
      <w:lvlJc w:val="left"/>
      <w:pPr>
        <w:ind w:left="5028" w:hanging="360"/>
      </w:pPr>
      <w:rPr>
        <w:rFonts w:ascii="Wingdings" w:hAnsi="Wingdings" w:hint="default"/>
      </w:rPr>
    </w:lvl>
    <w:lvl w:ilvl="6" w:tplc="4464145A" w:tentative="1">
      <w:start w:val="1"/>
      <w:numFmt w:val="bullet"/>
      <w:lvlText w:val=""/>
      <w:lvlJc w:val="left"/>
      <w:pPr>
        <w:ind w:left="5748" w:hanging="360"/>
      </w:pPr>
      <w:rPr>
        <w:rFonts w:ascii="Symbol" w:hAnsi="Symbol" w:hint="default"/>
      </w:rPr>
    </w:lvl>
    <w:lvl w:ilvl="7" w:tplc="1554AD6C" w:tentative="1">
      <w:start w:val="1"/>
      <w:numFmt w:val="bullet"/>
      <w:lvlText w:val="o"/>
      <w:lvlJc w:val="left"/>
      <w:pPr>
        <w:ind w:left="6468" w:hanging="360"/>
      </w:pPr>
      <w:rPr>
        <w:rFonts w:ascii="Courier New" w:hAnsi="Courier New" w:cs="Courier New" w:hint="default"/>
      </w:rPr>
    </w:lvl>
    <w:lvl w:ilvl="8" w:tplc="8086115E" w:tentative="1">
      <w:start w:val="1"/>
      <w:numFmt w:val="bullet"/>
      <w:lvlText w:val=""/>
      <w:lvlJc w:val="left"/>
      <w:pPr>
        <w:ind w:left="7188" w:hanging="360"/>
      </w:pPr>
      <w:rPr>
        <w:rFonts w:ascii="Wingdings" w:hAnsi="Wingdings" w:hint="default"/>
      </w:rPr>
    </w:lvl>
  </w:abstractNum>
  <w:abstractNum w:abstractNumId="6" w15:restartNumberingAfterBreak="0">
    <w:nsid w:val="20F800AE"/>
    <w:multiLevelType w:val="hybridMultilevel"/>
    <w:tmpl w:val="124AFD94"/>
    <w:lvl w:ilvl="0" w:tplc="197ACA10">
      <w:start w:val="1"/>
      <w:numFmt w:val="decimal"/>
      <w:lvlText w:val="%1."/>
      <w:lvlJc w:val="left"/>
      <w:pPr>
        <w:ind w:left="1353" w:hanging="360"/>
      </w:pPr>
      <w:rPr>
        <w:rFonts w:hint="default"/>
      </w:rPr>
    </w:lvl>
    <w:lvl w:ilvl="1" w:tplc="72F24D08" w:tentative="1">
      <w:start w:val="1"/>
      <w:numFmt w:val="lowerLetter"/>
      <w:lvlText w:val="%2."/>
      <w:lvlJc w:val="left"/>
      <w:pPr>
        <w:ind w:left="2073" w:hanging="360"/>
      </w:pPr>
    </w:lvl>
    <w:lvl w:ilvl="2" w:tplc="85BA9EB0" w:tentative="1">
      <w:start w:val="1"/>
      <w:numFmt w:val="lowerRoman"/>
      <w:lvlText w:val="%3."/>
      <w:lvlJc w:val="right"/>
      <w:pPr>
        <w:ind w:left="2793" w:hanging="180"/>
      </w:pPr>
    </w:lvl>
    <w:lvl w:ilvl="3" w:tplc="6D5AA61E" w:tentative="1">
      <w:start w:val="1"/>
      <w:numFmt w:val="decimal"/>
      <w:lvlText w:val="%4."/>
      <w:lvlJc w:val="left"/>
      <w:pPr>
        <w:ind w:left="3513" w:hanging="360"/>
      </w:pPr>
    </w:lvl>
    <w:lvl w:ilvl="4" w:tplc="45BCCA10" w:tentative="1">
      <w:start w:val="1"/>
      <w:numFmt w:val="lowerLetter"/>
      <w:lvlText w:val="%5."/>
      <w:lvlJc w:val="left"/>
      <w:pPr>
        <w:ind w:left="4233" w:hanging="360"/>
      </w:pPr>
    </w:lvl>
    <w:lvl w:ilvl="5" w:tplc="513E4F3A" w:tentative="1">
      <w:start w:val="1"/>
      <w:numFmt w:val="lowerRoman"/>
      <w:lvlText w:val="%6."/>
      <w:lvlJc w:val="right"/>
      <w:pPr>
        <w:ind w:left="4953" w:hanging="180"/>
      </w:pPr>
    </w:lvl>
    <w:lvl w:ilvl="6" w:tplc="C65EAE04" w:tentative="1">
      <w:start w:val="1"/>
      <w:numFmt w:val="decimal"/>
      <w:lvlText w:val="%7."/>
      <w:lvlJc w:val="left"/>
      <w:pPr>
        <w:ind w:left="5673" w:hanging="360"/>
      </w:pPr>
    </w:lvl>
    <w:lvl w:ilvl="7" w:tplc="731C7076" w:tentative="1">
      <w:start w:val="1"/>
      <w:numFmt w:val="lowerLetter"/>
      <w:lvlText w:val="%8."/>
      <w:lvlJc w:val="left"/>
      <w:pPr>
        <w:ind w:left="6393" w:hanging="360"/>
      </w:pPr>
    </w:lvl>
    <w:lvl w:ilvl="8" w:tplc="C5FE2850" w:tentative="1">
      <w:start w:val="1"/>
      <w:numFmt w:val="lowerRoman"/>
      <w:lvlText w:val="%9."/>
      <w:lvlJc w:val="right"/>
      <w:pPr>
        <w:ind w:left="7113" w:hanging="180"/>
      </w:pPr>
    </w:lvl>
  </w:abstractNum>
  <w:abstractNum w:abstractNumId="7" w15:restartNumberingAfterBreak="0">
    <w:nsid w:val="3DB91E98"/>
    <w:multiLevelType w:val="hybridMultilevel"/>
    <w:tmpl w:val="2D1CEC08"/>
    <w:lvl w:ilvl="0" w:tplc="FEFEF02A">
      <w:start w:val="1"/>
      <w:numFmt w:val="decimal"/>
      <w:lvlText w:val="%1."/>
      <w:lvlJc w:val="left"/>
      <w:pPr>
        <w:ind w:left="720" w:hanging="360"/>
      </w:pPr>
    </w:lvl>
    <w:lvl w:ilvl="1" w:tplc="1F2E8482">
      <w:start w:val="1"/>
      <w:numFmt w:val="decimal"/>
      <w:lvlText w:val="%2."/>
      <w:lvlJc w:val="left"/>
      <w:pPr>
        <w:tabs>
          <w:tab w:val="num" w:pos="1440"/>
        </w:tabs>
        <w:ind w:left="1440" w:hanging="360"/>
      </w:pPr>
    </w:lvl>
    <w:lvl w:ilvl="2" w:tplc="12C20FAC">
      <w:start w:val="1"/>
      <w:numFmt w:val="decimal"/>
      <w:lvlText w:val="%3."/>
      <w:lvlJc w:val="left"/>
      <w:pPr>
        <w:tabs>
          <w:tab w:val="num" w:pos="2160"/>
        </w:tabs>
        <w:ind w:left="2160" w:hanging="360"/>
      </w:pPr>
    </w:lvl>
    <w:lvl w:ilvl="3" w:tplc="8A36BAEE">
      <w:start w:val="1"/>
      <w:numFmt w:val="decimal"/>
      <w:lvlText w:val="%4."/>
      <w:lvlJc w:val="left"/>
      <w:pPr>
        <w:tabs>
          <w:tab w:val="num" w:pos="2880"/>
        </w:tabs>
        <w:ind w:left="2880" w:hanging="360"/>
      </w:pPr>
    </w:lvl>
    <w:lvl w:ilvl="4" w:tplc="ED9897D4">
      <w:start w:val="1"/>
      <w:numFmt w:val="decimal"/>
      <w:lvlText w:val="%5."/>
      <w:lvlJc w:val="left"/>
      <w:pPr>
        <w:tabs>
          <w:tab w:val="num" w:pos="3600"/>
        </w:tabs>
        <w:ind w:left="3600" w:hanging="360"/>
      </w:pPr>
    </w:lvl>
    <w:lvl w:ilvl="5" w:tplc="3DB2687E">
      <w:start w:val="1"/>
      <w:numFmt w:val="decimal"/>
      <w:lvlText w:val="%6."/>
      <w:lvlJc w:val="left"/>
      <w:pPr>
        <w:tabs>
          <w:tab w:val="num" w:pos="4320"/>
        </w:tabs>
        <w:ind w:left="4320" w:hanging="360"/>
      </w:pPr>
    </w:lvl>
    <w:lvl w:ilvl="6" w:tplc="089CB702">
      <w:start w:val="1"/>
      <w:numFmt w:val="decimal"/>
      <w:lvlText w:val="%7."/>
      <w:lvlJc w:val="left"/>
      <w:pPr>
        <w:tabs>
          <w:tab w:val="num" w:pos="5040"/>
        </w:tabs>
        <w:ind w:left="5040" w:hanging="360"/>
      </w:pPr>
    </w:lvl>
    <w:lvl w:ilvl="7" w:tplc="4B2C4934">
      <w:start w:val="1"/>
      <w:numFmt w:val="decimal"/>
      <w:lvlText w:val="%8."/>
      <w:lvlJc w:val="left"/>
      <w:pPr>
        <w:tabs>
          <w:tab w:val="num" w:pos="5760"/>
        </w:tabs>
        <w:ind w:left="5760" w:hanging="360"/>
      </w:pPr>
    </w:lvl>
    <w:lvl w:ilvl="8" w:tplc="B860D646">
      <w:start w:val="1"/>
      <w:numFmt w:val="decimal"/>
      <w:lvlText w:val="%9."/>
      <w:lvlJc w:val="left"/>
      <w:pPr>
        <w:tabs>
          <w:tab w:val="num" w:pos="6480"/>
        </w:tabs>
        <w:ind w:left="6480" w:hanging="360"/>
      </w:pPr>
    </w:lvl>
  </w:abstractNum>
  <w:abstractNum w:abstractNumId="8" w15:restartNumberingAfterBreak="0">
    <w:nsid w:val="42903D98"/>
    <w:multiLevelType w:val="hybridMultilevel"/>
    <w:tmpl w:val="F50682C2"/>
    <w:lvl w:ilvl="0" w:tplc="CFEC1E5C">
      <w:start w:val="1"/>
      <w:numFmt w:val="decimal"/>
      <w:lvlText w:val="%1."/>
      <w:lvlJc w:val="left"/>
      <w:pPr>
        <w:ind w:left="720" w:hanging="360"/>
      </w:pPr>
      <w:rPr>
        <w:rFonts w:hint="default"/>
      </w:rPr>
    </w:lvl>
    <w:lvl w:ilvl="1" w:tplc="FB464D00" w:tentative="1">
      <w:start w:val="1"/>
      <w:numFmt w:val="lowerLetter"/>
      <w:lvlText w:val="%2."/>
      <w:lvlJc w:val="left"/>
      <w:pPr>
        <w:ind w:left="1440" w:hanging="360"/>
      </w:pPr>
    </w:lvl>
    <w:lvl w:ilvl="2" w:tplc="6C3A5C9A" w:tentative="1">
      <w:start w:val="1"/>
      <w:numFmt w:val="lowerRoman"/>
      <w:lvlText w:val="%3."/>
      <w:lvlJc w:val="right"/>
      <w:pPr>
        <w:ind w:left="2160" w:hanging="180"/>
      </w:pPr>
    </w:lvl>
    <w:lvl w:ilvl="3" w:tplc="E6A4E5D6" w:tentative="1">
      <w:start w:val="1"/>
      <w:numFmt w:val="decimal"/>
      <w:lvlText w:val="%4."/>
      <w:lvlJc w:val="left"/>
      <w:pPr>
        <w:ind w:left="2880" w:hanging="360"/>
      </w:pPr>
    </w:lvl>
    <w:lvl w:ilvl="4" w:tplc="C3901BDE" w:tentative="1">
      <w:start w:val="1"/>
      <w:numFmt w:val="lowerLetter"/>
      <w:lvlText w:val="%5."/>
      <w:lvlJc w:val="left"/>
      <w:pPr>
        <w:ind w:left="3600" w:hanging="360"/>
      </w:pPr>
    </w:lvl>
    <w:lvl w:ilvl="5" w:tplc="6B727F3A" w:tentative="1">
      <w:start w:val="1"/>
      <w:numFmt w:val="lowerRoman"/>
      <w:lvlText w:val="%6."/>
      <w:lvlJc w:val="right"/>
      <w:pPr>
        <w:ind w:left="4320" w:hanging="180"/>
      </w:pPr>
    </w:lvl>
    <w:lvl w:ilvl="6" w:tplc="394EDB84" w:tentative="1">
      <w:start w:val="1"/>
      <w:numFmt w:val="decimal"/>
      <w:lvlText w:val="%7."/>
      <w:lvlJc w:val="left"/>
      <w:pPr>
        <w:ind w:left="5040" w:hanging="360"/>
      </w:pPr>
    </w:lvl>
    <w:lvl w:ilvl="7" w:tplc="E2B6E87A" w:tentative="1">
      <w:start w:val="1"/>
      <w:numFmt w:val="lowerLetter"/>
      <w:lvlText w:val="%8."/>
      <w:lvlJc w:val="left"/>
      <w:pPr>
        <w:ind w:left="5760" w:hanging="360"/>
      </w:pPr>
    </w:lvl>
    <w:lvl w:ilvl="8" w:tplc="3F46B46E" w:tentative="1">
      <w:start w:val="1"/>
      <w:numFmt w:val="lowerRoman"/>
      <w:lvlText w:val="%9."/>
      <w:lvlJc w:val="right"/>
      <w:pPr>
        <w:ind w:left="6480" w:hanging="180"/>
      </w:pPr>
    </w:lvl>
  </w:abstractNum>
  <w:abstractNum w:abstractNumId="9"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1"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FBE0EF3"/>
    <w:multiLevelType w:val="hybridMultilevel"/>
    <w:tmpl w:val="EFAEAF1C"/>
    <w:lvl w:ilvl="0" w:tplc="F7BEC1BA">
      <w:start w:val="1"/>
      <w:numFmt w:val="decimal"/>
      <w:lvlText w:val="%1."/>
      <w:lvlJc w:val="left"/>
      <w:pPr>
        <w:ind w:left="720" w:hanging="360"/>
      </w:pPr>
      <w:rPr>
        <w:rFonts w:hint="default"/>
        <w:b/>
      </w:rPr>
    </w:lvl>
    <w:lvl w:ilvl="1" w:tplc="B6CC53EC" w:tentative="1">
      <w:start w:val="1"/>
      <w:numFmt w:val="lowerLetter"/>
      <w:lvlText w:val="%2."/>
      <w:lvlJc w:val="left"/>
      <w:pPr>
        <w:ind w:left="1440" w:hanging="360"/>
      </w:pPr>
    </w:lvl>
    <w:lvl w:ilvl="2" w:tplc="E9C84918" w:tentative="1">
      <w:start w:val="1"/>
      <w:numFmt w:val="lowerRoman"/>
      <w:lvlText w:val="%3."/>
      <w:lvlJc w:val="right"/>
      <w:pPr>
        <w:ind w:left="2160" w:hanging="180"/>
      </w:pPr>
    </w:lvl>
    <w:lvl w:ilvl="3" w:tplc="8ADA7860" w:tentative="1">
      <w:start w:val="1"/>
      <w:numFmt w:val="decimal"/>
      <w:lvlText w:val="%4."/>
      <w:lvlJc w:val="left"/>
      <w:pPr>
        <w:ind w:left="2880" w:hanging="360"/>
      </w:pPr>
    </w:lvl>
    <w:lvl w:ilvl="4" w:tplc="82EAB158" w:tentative="1">
      <w:start w:val="1"/>
      <w:numFmt w:val="lowerLetter"/>
      <w:lvlText w:val="%5."/>
      <w:lvlJc w:val="left"/>
      <w:pPr>
        <w:ind w:left="3600" w:hanging="360"/>
      </w:pPr>
    </w:lvl>
    <w:lvl w:ilvl="5" w:tplc="02C49458" w:tentative="1">
      <w:start w:val="1"/>
      <w:numFmt w:val="lowerRoman"/>
      <w:lvlText w:val="%6."/>
      <w:lvlJc w:val="right"/>
      <w:pPr>
        <w:ind w:left="4320" w:hanging="180"/>
      </w:pPr>
    </w:lvl>
    <w:lvl w:ilvl="6" w:tplc="5E5A20FE" w:tentative="1">
      <w:start w:val="1"/>
      <w:numFmt w:val="decimal"/>
      <w:lvlText w:val="%7."/>
      <w:lvlJc w:val="left"/>
      <w:pPr>
        <w:ind w:left="5040" w:hanging="360"/>
      </w:pPr>
    </w:lvl>
    <w:lvl w:ilvl="7" w:tplc="2D2C681A" w:tentative="1">
      <w:start w:val="1"/>
      <w:numFmt w:val="lowerLetter"/>
      <w:lvlText w:val="%8."/>
      <w:lvlJc w:val="left"/>
      <w:pPr>
        <w:ind w:left="5760" w:hanging="360"/>
      </w:pPr>
    </w:lvl>
    <w:lvl w:ilvl="8" w:tplc="0E2E5116" w:tentative="1">
      <w:start w:val="1"/>
      <w:numFmt w:val="lowerRoman"/>
      <w:lvlText w:val="%9."/>
      <w:lvlJc w:val="right"/>
      <w:pPr>
        <w:ind w:left="6480" w:hanging="180"/>
      </w:pPr>
    </w:lvl>
  </w:abstractNum>
  <w:abstractNum w:abstractNumId="1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2"/>
  </w:num>
  <w:num w:numId="3">
    <w:abstractNumId w:val="3"/>
  </w:num>
  <w:num w:numId="4">
    <w:abstractNumId w:val="13"/>
  </w:num>
  <w:num w:numId="5">
    <w:abstractNumId w:val="15"/>
  </w:num>
  <w:num w:numId="6">
    <w:abstractNumId w:val="11"/>
  </w:num>
  <w:num w:numId="7">
    <w:abstractNumId w:val="4"/>
  </w:num>
  <w:num w:numId="8">
    <w:abstractNumId w:val="10"/>
  </w:num>
  <w:num w:numId="9">
    <w:abstractNumId w:val="5"/>
  </w:num>
  <w:num w:numId="10">
    <w:abstractNumId w:val="8"/>
  </w:num>
  <w:num w:numId="11">
    <w:abstractNumId w:val="6"/>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1738"/>
    <w:rsid w:val="0000293E"/>
    <w:rsid w:val="00006ED4"/>
    <w:rsid w:val="00015ED9"/>
    <w:rsid w:val="00022359"/>
    <w:rsid w:val="000237A5"/>
    <w:rsid w:val="000429F7"/>
    <w:rsid w:val="000430DB"/>
    <w:rsid w:val="00046A42"/>
    <w:rsid w:val="0005711A"/>
    <w:rsid w:val="00063630"/>
    <w:rsid w:val="0008359D"/>
    <w:rsid w:val="00095CF6"/>
    <w:rsid w:val="000B4F6D"/>
    <w:rsid w:val="000C0B1A"/>
    <w:rsid w:val="000E532A"/>
    <w:rsid w:val="00107FC2"/>
    <w:rsid w:val="00131B46"/>
    <w:rsid w:val="00161AE5"/>
    <w:rsid w:val="0018744E"/>
    <w:rsid w:val="001B41FB"/>
    <w:rsid w:val="001B5F1C"/>
    <w:rsid w:val="001C5938"/>
    <w:rsid w:val="001C5C7A"/>
    <w:rsid w:val="00200549"/>
    <w:rsid w:val="002005E9"/>
    <w:rsid w:val="0020685B"/>
    <w:rsid w:val="00206B4F"/>
    <w:rsid w:val="00210F78"/>
    <w:rsid w:val="00217843"/>
    <w:rsid w:val="002264DB"/>
    <w:rsid w:val="00254FFC"/>
    <w:rsid w:val="00256880"/>
    <w:rsid w:val="00275860"/>
    <w:rsid w:val="002767D9"/>
    <w:rsid w:val="00293F50"/>
    <w:rsid w:val="002D267E"/>
    <w:rsid w:val="002D3DCB"/>
    <w:rsid w:val="00301CE8"/>
    <w:rsid w:val="003063CB"/>
    <w:rsid w:val="003207EC"/>
    <w:rsid w:val="003355B1"/>
    <w:rsid w:val="00356D78"/>
    <w:rsid w:val="003A2FC9"/>
    <w:rsid w:val="003A415F"/>
    <w:rsid w:val="003B7D21"/>
    <w:rsid w:val="003E17B9"/>
    <w:rsid w:val="00415936"/>
    <w:rsid w:val="00417663"/>
    <w:rsid w:val="00420E8B"/>
    <w:rsid w:val="00440713"/>
    <w:rsid w:val="00442D64"/>
    <w:rsid w:val="00442DC5"/>
    <w:rsid w:val="0045012E"/>
    <w:rsid w:val="00450462"/>
    <w:rsid w:val="004700CC"/>
    <w:rsid w:val="00474D02"/>
    <w:rsid w:val="004754B0"/>
    <w:rsid w:val="00496F31"/>
    <w:rsid w:val="004A232B"/>
    <w:rsid w:val="004C5508"/>
    <w:rsid w:val="004C5DBE"/>
    <w:rsid w:val="004F191F"/>
    <w:rsid w:val="005075F8"/>
    <w:rsid w:val="00530A98"/>
    <w:rsid w:val="0053423B"/>
    <w:rsid w:val="00552D6B"/>
    <w:rsid w:val="005A6EF3"/>
    <w:rsid w:val="005B63D9"/>
    <w:rsid w:val="005B63F2"/>
    <w:rsid w:val="005C5CF0"/>
    <w:rsid w:val="005D6E0A"/>
    <w:rsid w:val="005E3205"/>
    <w:rsid w:val="005E7FD6"/>
    <w:rsid w:val="005F19CC"/>
    <w:rsid w:val="005F5AD1"/>
    <w:rsid w:val="005F7E8D"/>
    <w:rsid w:val="0060698B"/>
    <w:rsid w:val="00606A63"/>
    <w:rsid w:val="00611A3A"/>
    <w:rsid w:val="00614216"/>
    <w:rsid w:val="00627857"/>
    <w:rsid w:val="006321E1"/>
    <w:rsid w:val="00646798"/>
    <w:rsid w:val="00691C1D"/>
    <w:rsid w:val="00694EED"/>
    <w:rsid w:val="006C5169"/>
    <w:rsid w:val="006C7F97"/>
    <w:rsid w:val="006F6AA6"/>
    <w:rsid w:val="00744812"/>
    <w:rsid w:val="00767EAD"/>
    <w:rsid w:val="00777DD1"/>
    <w:rsid w:val="00780A18"/>
    <w:rsid w:val="00792D23"/>
    <w:rsid w:val="00794779"/>
    <w:rsid w:val="007969EC"/>
    <w:rsid w:val="007A6E8B"/>
    <w:rsid w:val="007A7F7D"/>
    <w:rsid w:val="007B1321"/>
    <w:rsid w:val="007B74E4"/>
    <w:rsid w:val="007C4361"/>
    <w:rsid w:val="007D38BB"/>
    <w:rsid w:val="007D438A"/>
    <w:rsid w:val="007E0B19"/>
    <w:rsid w:val="007F4EBE"/>
    <w:rsid w:val="00827D69"/>
    <w:rsid w:val="008508B3"/>
    <w:rsid w:val="00851C33"/>
    <w:rsid w:val="00863903"/>
    <w:rsid w:val="00864085"/>
    <w:rsid w:val="0088299D"/>
    <w:rsid w:val="008A1534"/>
    <w:rsid w:val="008B288E"/>
    <w:rsid w:val="008D7E9B"/>
    <w:rsid w:val="008E3C06"/>
    <w:rsid w:val="008E457F"/>
    <w:rsid w:val="008F19AF"/>
    <w:rsid w:val="00905BFD"/>
    <w:rsid w:val="00907CFD"/>
    <w:rsid w:val="00911AA7"/>
    <w:rsid w:val="009173C1"/>
    <w:rsid w:val="009257CA"/>
    <w:rsid w:val="0094031D"/>
    <w:rsid w:val="00946541"/>
    <w:rsid w:val="0095376B"/>
    <w:rsid w:val="00967F54"/>
    <w:rsid w:val="009967F3"/>
    <w:rsid w:val="009B70FA"/>
    <w:rsid w:val="009B7D1D"/>
    <w:rsid w:val="009D23A7"/>
    <w:rsid w:val="00A10D83"/>
    <w:rsid w:val="00A14720"/>
    <w:rsid w:val="00A30BBF"/>
    <w:rsid w:val="00A37D62"/>
    <w:rsid w:val="00A428EB"/>
    <w:rsid w:val="00A43554"/>
    <w:rsid w:val="00A70E00"/>
    <w:rsid w:val="00A92A11"/>
    <w:rsid w:val="00AB3134"/>
    <w:rsid w:val="00AB3B80"/>
    <w:rsid w:val="00AB5DB4"/>
    <w:rsid w:val="00AB64AC"/>
    <w:rsid w:val="00AC5214"/>
    <w:rsid w:val="00AC5587"/>
    <w:rsid w:val="00AC7B2A"/>
    <w:rsid w:val="00AE76F9"/>
    <w:rsid w:val="00B12302"/>
    <w:rsid w:val="00B154B4"/>
    <w:rsid w:val="00B44DA6"/>
    <w:rsid w:val="00B467F1"/>
    <w:rsid w:val="00B52763"/>
    <w:rsid w:val="00B5295E"/>
    <w:rsid w:val="00B934FC"/>
    <w:rsid w:val="00BC3C8B"/>
    <w:rsid w:val="00BC440A"/>
    <w:rsid w:val="00BD28E1"/>
    <w:rsid w:val="00BD4DE7"/>
    <w:rsid w:val="00BE45FC"/>
    <w:rsid w:val="00BF431B"/>
    <w:rsid w:val="00C02746"/>
    <w:rsid w:val="00C32166"/>
    <w:rsid w:val="00C66C16"/>
    <w:rsid w:val="00C67F28"/>
    <w:rsid w:val="00C81B41"/>
    <w:rsid w:val="00C81E8D"/>
    <w:rsid w:val="00C95E0A"/>
    <w:rsid w:val="00CD226B"/>
    <w:rsid w:val="00CF038D"/>
    <w:rsid w:val="00D15A02"/>
    <w:rsid w:val="00D2444C"/>
    <w:rsid w:val="00D33E4E"/>
    <w:rsid w:val="00D504AC"/>
    <w:rsid w:val="00D56925"/>
    <w:rsid w:val="00D60017"/>
    <w:rsid w:val="00D6781B"/>
    <w:rsid w:val="00D7175C"/>
    <w:rsid w:val="00D92CE4"/>
    <w:rsid w:val="00DB4DCE"/>
    <w:rsid w:val="00DC093E"/>
    <w:rsid w:val="00E03FB0"/>
    <w:rsid w:val="00E12C1E"/>
    <w:rsid w:val="00E20990"/>
    <w:rsid w:val="00E51B49"/>
    <w:rsid w:val="00E804CB"/>
    <w:rsid w:val="00E876D2"/>
    <w:rsid w:val="00EA7058"/>
    <w:rsid w:val="00EB2775"/>
    <w:rsid w:val="00EB51E8"/>
    <w:rsid w:val="00EC1ADC"/>
    <w:rsid w:val="00ED0C3B"/>
    <w:rsid w:val="00EE65F9"/>
    <w:rsid w:val="00F22FF3"/>
    <w:rsid w:val="00F57108"/>
    <w:rsid w:val="00F8752E"/>
    <w:rsid w:val="00FB2C89"/>
    <w:rsid w:val="00FD5C48"/>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FDB566B-99E0-4B5D-A942-FCF73208B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216"/>
  </w:style>
  <w:style w:type="paragraph" w:styleId="11">
    <w:name w:val="heading 1"/>
    <w:basedOn w:val="a"/>
    <w:next w:val="a"/>
    <w:link w:val="12"/>
    <w:qFormat/>
    <w:rsid w:val="00614216"/>
    <w:pPr>
      <w:keepNext/>
      <w:outlineLvl w:val="0"/>
    </w:pPr>
    <w:rPr>
      <w:sz w:val="28"/>
    </w:rPr>
  </w:style>
  <w:style w:type="paragraph" w:styleId="20">
    <w:name w:val="heading 2"/>
    <w:basedOn w:val="a"/>
    <w:next w:val="a"/>
    <w:qFormat/>
    <w:rsid w:val="00614216"/>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614216"/>
    <w:pPr>
      <w:keepNext/>
      <w:jc w:val="both"/>
      <w:outlineLvl w:val="2"/>
    </w:pPr>
    <w:rPr>
      <w:b/>
      <w:sz w:val="28"/>
      <w:u w:val="single"/>
    </w:rPr>
  </w:style>
  <w:style w:type="paragraph" w:styleId="4">
    <w:name w:val="heading 4"/>
    <w:basedOn w:val="a"/>
    <w:next w:val="a"/>
    <w:qFormat/>
    <w:rsid w:val="00614216"/>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14216"/>
    <w:pPr>
      <w:jc w:val="both"/>
    </w:pPr>
    <w:rPr>
      <w:sz w:val="28"/>
    </w:rPr>
  </w:style>
  <w:style w:type="paragraph" w:styleId="a5">
    <w:name w:val="footer"/>
    <w:basedOn w:val="a"/>
    <w:link w:val="a6"/>
    <w:rsid w:val="00614216"/>
    <w:pPr>
      <w:tabs>
        <w:tab w:val="center" w:pos="4153"/>
        <w:tab w:val="right" w:pos="8306"/>
      </w:tabs>
    </w:pPr>
  </w:style>
  <w:style w:type="paragraph" w:styleId="a7">
    <w:name w:val="header"/>
    <w:basedOn w:val="a"/>
    <w:rsid w:val="00614216"/>
    <w:pPr>
      <w:tabs>
        <w:tab w:val="center" w:pos="4153"/>
        <w:tab w:val="right" w:pos="8306"/>
      </w:tabs>
    </w:pPr>
  </w:style>
  <w:style w:type="paragraph" w:styleId="a8">
    <w:name w:val="Body Text Indent"/>
    <w:basedOn w:val="a"/>
    <w:link w:val="a9"/>
    <w:rsid w:val="00614216"/>
    <w:pPr>
      <w:ind w:firstLine="720"/>
      <w:jc w:val="both"/>
    </w:pPr>
    <w:rPr>
      <w:sz w:val="28"/>
    </w:rPr>
  </w:style>
  <w:style w:type="paragraph" w:styleId="aa">
    <w:name w:val="Balloon Text"/>
    <w:basedOn w:val="a"/>
    <w:link w:val="ab"/>
    <w:uiPriority w:val="99"/>
    <w:semiHidden/>
    <w:rsid w:val="00614216"/>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uiPriority w:val="99"/>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styleId="af1">
    <w:name w:val="No Spacing"/>
    <w:uiPriority w:val="1"/>
    <w:qFormat/>
    <w:rsid w:val="0060698B"/>
    <w:rPr>
      <w:rFonts w:ascii="Calibri" w:hAnsi="Calibri"/>
      <w:sz w:val="22"/>
      <w:szCs w:val="22"/>
    </w:rPr>
  </w:style>
  <w:style w:type="character" w:customStyle="1" w:styleId="af2">
    <w:name w:val="Гипертекстовая ссылка"/>
    <w:uiPriority w:val="99"/>
    <w:rsid w:val="00863903"/>
    <w:rPr>
      <w:b/>
      <w:bCs/>
      <w:color w:val="106BBE"/>
      <w:sz w:val="26"/>
      <w:szCs w:val="26"/>
    </w:rPr>
  </w:style>
  <w:style w:type="character" w:customStyle="1" w:styleId="af3">
    <w:name w:val="Цветовое выделение"/>
    <w:uiPriority w:val="99"/>
    <w:rsid w:val="00863903"/>
    <w:rPr>
      <w:b/>
      <w:bCs/>
      <w:color w:val="26282F"/>
      <w:sz w:val="26"/>
      <w:szCs w:val="26"/>
    </w:rPr>
  </w:style>
  <w:style w:type="paragraph" w:customStyle="1" w:styleId="af4">
    <w:name w:val="Нормальный (таблица)"/>
    <w:basedOn w:val="a"/>
    <w:next w:val="a"/>
    <w:uiPriority w:val="99"/>
    <w:rsid w:val="00863903"/>
    <w:pPr>
      <w:widowControl w:val="0"/>
      <w:autoSpaceDE w:val="0"/>
      <w:autoSpaceDN w:val="0"/>
      <w:adjustRightInd w:val="0"/>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125.0" TargetMode="External"/><Relationship Id="rId3" Type="http://schemas.openxmlformats.org/officeDocument/2006/relationships/styles" Target="styles.xml"/><Relationship Id="rId7" Type="http://schemas.openxmlformats.org/officeDocument/2006/relationships/image" Target="media/image1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7B86493-25DA-4708-BDB9-E22A88091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3857</Words>
  <Characters>21988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2</cp:revision>
  <cp:lastPrinted>2023-02-20T07:40:00Z</cp:lastPrinted>
  <dcterms:created xsi:type="dcterms:W3CDTF">2023-02-20T07:40:00Z</dcterms:created>
  <dcterms:modified xsi:type="dcterms:W3CDTF">2023-02-20T07:40:00Z</dcterms:modified>
</cp:coreProperties>
</file>