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bookmarkStart w:id="0" w:name="_GoBack"/>
            <w:bookmarkEnd w:id="0"/>
            <w:r>
              <w:rPr>
                <w:sz w:val="28"/>
              </w:rPr>
              <w:t xml:space="preserve">                                                                                                                                                                                                                                                                                                                                                                                                                                                                                                                                                                                                                                                                                                                                                  </w:t>
            </w:r>
          </w:p>
        </w:tc>
        <w:tc>
          <w:tcPr>
            <w:tcW w:w="4395" w:type="dxa"/>
          </w:tcPr>
          <w:p w:rsidR="00606A63" w:rsidRPr="008508B3" w:rsidRDefault="00992C4C"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001738"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001738"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992C4C">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C90223"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30102B" w:rsidRDefault="00BF431B" w:rsidP="00107FC2">
            <w:pPr>
              <w:rPr>
                <w:sz w:val="28"/>
                <w:u w:val="single"/>
              </w:rPr>
            </w:pPr>
            <w:r>
              <w:rPr>
                <w:sz w:val="28"/>
              </w:rPr>
              <w:t>№</w:t>
            </w:r>
            <w:r w:rsidR="0030102B">
              <w:rPr>
                <w:sz w:val="28"/>
              </w:rPr>
              <w:t xml:space="preserve"> </w:t>
            </w:r>
            <w:r w:rsidR="0030102B">
              <w:rPr>
                <w:sz w:val="28"/>
                <w:u w:val="single"/>
              </w:rPr>
              <w:t>1186</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34007A" w:rsidRDefault="0034007A" w:rsidP="0034007A">
            <w:pPr>
              <w:rPr>
                <w:sz w:val="28"/>
                <w:lang w:val="tt-RU"/>
              </w:rPr>
            </w:pPr>
            <w:r>
              <w:rPr>
                <w:sz w:val="28"/>
              </w:rPr>
              <w:t xml:space="preserve">       </w:t>
            </w:r>
            <w:r w:rsidR="0030102B">
              <w:rPr>
                <w:sz w:val="28"/>
              </w:rPr>
              <w:t xml:space="preserve"> «</w:t>
            </w:r>
            <w:r w:rsidR="0030102B">
              <w:rPr>
                <w:sz w:val="28"/>
                <w:u w:val="single"/>
              </w:rPr>
              <w:t>07</w:t>
            </w:r>
            <w:r w:rsidR="0030102B">
              <w:rPr>
                <w:sz w:val="28"/>
              </w:rPr>
              <w:t>»</w:t>
            </w:r>
            <w:r w:rsidR="0030102B">
              <w:rPr>
                <w:sz w:val="28"/>
                <w:u w:val="single"/>
              </w:rPr>
              <w:t xml:space="preserve">10     </w:t>
            </w:r>
            <w:r w:rsidR="00EC1ADC">
              <w:rPr>
                <w:sz w:val="28"/>
              </w:rPr>
              <w:t>2017</w:t>
            </w:r>
            <w:r w:rsidR="00BF431B">
              <w:rPr>
                <w:sz w:val="28"/>
              </w:rPr>
              <w:t xml:space="preserve"> </w:t>
            </w:r>
            <w:r>
              <w:rPr>
                <w:sz w:val="28"/>
                <w:lang w:val="tt-RU"/>
              </w:rPr>
              <w:t>ел</w:t>
            </w:r>
          </w:p>
        </w:tc>
        <w:tc>
          <w:tcPr>
            <w:tcW w:w="850" w:type="dxa"/>
          </w:tcPr>
          <w:p w:rsidR="00606A63" w:rsidRPr="00BF431B" w:rsidRDefault="00606A63">
            <w:pPr>
              <w:rPr>
                <w:sz w:val="28"/>
              </w:rPr>
            </w:pPr>
          </w:p>
        </w:tc>
      </w:tr>
    </w:tbl>
    <w:p w:rsidR="008B288E" w:rsidRDefault="008B288E" w:rsidP="00D7175C">
      <w:pPr>
        <w:pStyle w:val="11"/>
      </w:pPr>
    </w:p>
    <w:p w:rsidR="000D45D1" w:rsidRDefault="000D45D1" w:rsidP="00F57108">
      <w:pPr>
        <w:rPr>
          <w:sz w:val="28"/>
          <w:szCs w:val="28"/>
        </w:rPr>
      </w:pPr>
      <w:r w:rsidRPr="000D45D1">
        <w:rPr>
          <w:sz w:val="28"/>
          <w:szCs w:val="28"/>
        </w:rPr>
        <w:t>2017-2018 уку елында гражданнарны</w:t>
      </w:r>
    </w:p>
    <w:p w:rsidR="000D45D1" w:rsidRDefault="000D45D1" w:rsidP="00F57108">
      <w:pPr>
        <w:rPr>
          <w:sz w:val="28"/>
          <w:szCs w:val="28"/>
        </w:rPr>
      </w:pPr>
      <w:r w:rsidRPr="000D45D1">
        <w:rPr>
          <w:sz w:val="28"/>
          <w:szCs w:val="28"/>
        </w:rPr>
        <w:t xml:space="preserve"> хәрби-учет белгечлекләре буенча </w:t>
      </w:r>
    </w:p>
    <w:p w:rsidR="00F57108" w:rsidRDefault="000D45D1" w:rsidP="00F57108">
      <w:pPr>
        <w:rPr>
          <w:sz w:val="28"/>
          <w:szCs w:val="28"/>
        </w:rPr>
      </w:pPr>
      <w:r w:rsidRPr="000D45D1">
        <w:rPr>
          <w:sz w:val="28"/>
          <w:szCs w:val="28"/>
        </w:rPr>
        <w:t>әзерләү турында</w:t>
      </w:r>
    </w:p>
    <w:p w:rsidR="00F57108" w:rsidRDefault="00F57108" w:rsidP="00F57108">
      <w:pPr>
        <w:jc w:val="both"/>
        <w:rPr>
          <w:sz w:val="28"/>
          <w:szCs w:val="28"/>
        </w:rPr>
      </w:pPr>
    </w:p>
    <w:p w:rsidR="0034007A" w:rsidRDefault="0034007A" w:rsidP="0034007A">
      <w:pPr>
        <w:jc w:val="both"/>
        <w:rPr>
          <w:sz w:val="28"/>
          <w:szCs w:val="28"/>
          <w:lang w:val="tt-RU"/>
        </w:rPr>
      </w:pPr>
      <w:r>
        <w:rPr>
          <w:sz w:val="28"/>
          <w:szCs w:val="28"/>
        </w:rPr>
        <w:t xml:space="preserve">          </w:t>
      </w:r>
      <w:r w:rsidRPr="0034007A">
        <w:t xml:space="preserve"> </w:t>
      </w:r>
      <w:r w:rsidRPr="0034007A">
        <w:rPr>
          <w:sz w:val="28"/>
          <w:szCs w:val="28"/>
        </w:rPr>
        <w:t>«Оборона турында» 1996 елның 31 маендагы 61-ФЗ номерлы</w:t>
      </w:r>
      <w:r>
        <w:rPr>
          <w:sz w:val="28"/>
          <w:szCs w:val="28"/>
          <w:lang w:val="tt-RU"/>
        </w:rPr>
        <w:t>,</w:t>
      </w:r>
      <w:r w:rsidRPr="0034007A">
        <w:rPr>
          <w:sz w:val="28"/>
          <w:szCs w:val="28"/>
        </w:rPr>
        <w:t xml:space="preserve"> «Хәрби бурыч һәм хәрби хезмәт турында» 1996 елның 28 мартындагы 53-ФЗ номерлы, «Россия Федерациясендә мәгариф турында» 2012 елның 29 декабрендәге 273-ФЗ номерлы Федераль закон</w:t>
      </w:r>
      <w:r>
        <w:rPr>
          <w:sz w:val="28"/>
          <w:szCs w:val="28"/>
          <w:lang w:val="tt-RU"/>
        </w:rPr>
        <w:t xml:space="preserve">нар, </w:t>
      </w:r>
      <w:r w:rsidRPr="0034007A">
        <w:rPr>
          <w:sz w:val="28"/>
          <w:szCs w:val="28"/>
        </w:rPr>
        <w:t xml:space="preserve"> </w:t>
      </w:r>
      <w:r w:rsidR="00F57108">
        <w:rPr>
          <w:sz w:val="28"/>
          <w:szCs w:val="28"/>
        </w:rPr>
        <w:t xml:space="preserve"> </w:t>
      </w:r>
      <w:r w:rsidRPr="0034007A">
        <w:rPr>
          <w:sz w:val="28"/>
          <w:szCs w:val="28"/>
        </w:rPr>
        <w:t>Россия Федерациясе Хөкүмәтенең «Россия Федерациясе гражданнарын хәрби хезмәткә әзерләү турындагы нигезләмәне раслау хакында» 1999 елның 31 декабрендәге 1441 номерлы карары,</w:t>
      </w:r>
      <w:r>
        <w:rPr>
          <w:sz w:val="28"/>
          <w:szCs w:val="28"/>
          <w:lang w:val="tt-RU"/>
        </w:rPr>
        <w:t xml:space="preserve"> </w:t>
      </w:r>
      <w:r w:rsidRPr="0034007A">
        <w:rPr>
          <w:sz w:val="28"/>
          <w:szCs w:val="28"/>
        </w:rPr>
        <w:t>Россия Федерациясе оборона министрының 03.05.2001 елгы «Хәрби-хисап белгечлекләре буенча Россия Федерациясе гражданнарын башлангыч һөнәри һәм урта һөнәри белем бирү учреждениеләрендә, иҗтимагый берләшмәләрдә һәм мәгариф учреждениеләрендә хәрби-учет белгечлекләре буенча әзерләү турында инструкцияне раслау хакында»</w:t>
      </w:r>
      <w:r>
        <w:rPr>
          <w:sz w:val="28"/>
          <w:szCs w:val="28"/>
          <w:lang w:val="tt-RU"/>
        </w:rPr>
        <w:t xml:space="preserve"> боерыгы</w:t>
      </w:r>
      <w:r w:rsidRPr="0034007A">
        <w:rPr>
          <w:sz w:val="28"/>
          <w:szCs w:val="28"/>
        </w:rPr>
        <w:t>,</w:t>
      </w:r>
      <w:r>
        <w:rPr>
          <w:sz w:val="28"/>
          <w:szCs w:val="28"/>
          <w:lang w:val="tt-RU"/>
        </w:rPr>
        <w:t xml:space="preserve"> </w:t>
      </w:r>
      <w:r w:rsidRPr="0034007A">
        <w:rPr>
          <w:sz w:val="28"/>
          <w:szCs w:val="28"/>
        </w:rPr>
        <w:t>РФ оборона министры һәм РФ Мәгариф һәм фән министрының 2010 елның 24 февралендәге 96/134 номерлы «РФ гражданнарын оборона өлкәсендә башлангыч белемнәргә өйрәтүне оештыру һәм аларны башлангыч һөнәри һәм урта һөнәри белем бирү мәгариф учреждениеләрендә һәм уку пунктларында хәрби хезмәт нигезләренә әзерләү турындагы инструкцияне раслау турында»</w:t>
      </w:r>
      <w:r>
        <w:rPr>
          <w:sz w:val="28"/>
          <w:szCs w:val="28"/>
          <w:lang w:val="tt-RU"/>
        </w:rPr>
        <w:t xml:space="preserve"> боерыгы нигезендә һәм </w:t>
      </w:r>
      <w:r>
        <w:rPr>
          <w:sz w:val="28"/>
          <w:szCs w:val="28"/>
        </w:rPr>
        <w:t xml:space="preserve"> </w:t>
      </w:r>
      <w:r w:rsidR="00F57108">
        <w:rPr>
          <w:sz w:val="28"/>
          <w:szCs w:val="28"/>
        </w:rPr>
        <w:t xml:space="preserve"> </w:t>
      </w:r>
      <w:r w:rsidRPr="0034007A">
        <w:rPr>
          <w:sz w:val="28"/>
          <w:szCs w:val="28"/>
        </w:rPr>
        <w:t xml:space="preserve">гражданнарны хәрби хезмәткә әзерләүне камилләштерү максатларында </w:t>
      </w:r>
      <w:r>
        <w:rPr>
          <w:sz w:val="28"/>
          <w:szCs w:val="28"/>
          <w:lang w:val="tt-RU"/>
        </w:rPr>
        <w:t xml:space="preserve">Татарстан Республикасы Мамадыш </w:t>
      </w:r>
      <w:r>
        <w:rPr>
          <w:sz w:val="28"/>
          <w:szCs w:val="28"/>
        </w:rPr>
        <w:t xml:space="preserve">муниципаль районы </w:t>
      </w:r>
      <w:r>
        <w:rPr>
          <w:sz w:val="28"/>
          <w:szCs w:val="28"/>
          <w:lang w:val="tt-RU"/>
        </w:rPr>
        <w:t>Башкарма комитеты карар бирә</w:t>
      </w:r>
    </w:p>
    <w:p w:rsidR="00F57108" w:rsidRPr="0034007A" w:rsidRDefault="0034007A" w:rsidP="0034007A">
      <w:pPr>
        <w:jc w:val="both"/>
        <w:rPr>
          <w:sz w:val="28"/>
          <w:szCs w:val="28"/>
          <w:lang w:val="tt-RU"/>
        </w:rPr>
      </w:pPr>
      <w:r>
        <w:rPr>
          <w:sz w:val="28"/>
          <w:szCs w:val="28"/>
          <w:lang w:val="tt-RU"/>
        </w:rPr>
        <w:t>1. Расларга</w:t>
      </w:r>
      <w:r w:rsidR="00F57108" w:rsidRPr="0034007A">
        <w:rPr>
          <w:sz w:val="28"/>
          <w:szCs w:val="28"/>
          <w:lang w:val="tt-RU"/>
        </w:rPr>
        <w:t>(</w:t>
      </w:r>
      <w:r>
        <w:rPr>
          <w:sz w:val="28"/>
          <w:szCs w:val="28"/>
          <w:lang w:val="tt-RU"/>
        </w:rPr>
        <w:t>килешү буенча</w:t>
      </w:r>
      <w:r w:rsidR="00F57108" w:rsidRPr="0034007A">
        <w:rPr>
          <w:sz w:val="28"/>
          <w:szCs w:val="28"/>
          <w:lang w:val="tt-RU"/>
        </w:rPr>
        <w:t>):</w:t>
      </w:r>
    </w:p>
    <w:p w:rsidR="00F57108" w:rsidRPr="0034007A" w:rsidRDefault="00F57108" w:rsidP="00F57108">
      <w:pPr>
        <w:jc w:val="both"/>
        <w:rPr>
          <w:sz w:val="28"/>
          <w:szCs w:val="28"/>
          <w:lang w:val="tt-RU"/>
        </w:rPr>
      </w:pPr>
      <w:r w:rsidRPr="0034007A">
        <w:rPr>
          <w:sz w:val="28"/>
          <w:szCs w:val="28"/>
          <w:lang w:val="tt-RU"/>
        </w:rPr>
        <w:t xml:space="preserve">- </w:t>
      </w:r>
      <w:r w:rsidR="0034007A" w:rsidRPr="0034007A">
        <w:rPr>
          <w:sz w:val="28"/>
          <w:szCs w:val="28"/>
          <w:lang w:val="tt-RU"/>
        </w:rPr>
        <w:t xml:space="preserve">2017-2018 уку елында гражданнарны хәрби-учет белгечлекләре буенча әзерләү буенча төп чаралар планы </w:t>
      </w:r>
      <w:r w:rsidRPr="0034007A">
        <w:rPr>
          <w:sz w:val="28"/>
          <w:szCs w:val="28"/>
          <w:lang w:val="tt-RU"/>
        </w:rPr>
        <w:t>(</w:t>
      </w:r>
      <w:r w:rsidR="0034007A">
        <w:rPr>
          <w:sz w:val="28"/>
          <w:szCs w:val="28"/>
          <w:lang w:val="tt-RU"/>
        </w:rPr>
        <w:t>1 нче кушымта</w:t>
      </w:r>
      <w:r w:rsidRPr="0034007A">
        <w:rPr>
          <w:sz w:val="28"/>
          <w:szCs w:val="28"/>
          <w:lang w:val="tt-RU"/>
        </w:rPr>
        <w:t>);</w:t>
      </w:r>
    </w:p>
    <w:p w:rsidR="00F57108" w:rsidRPr="0034007A" w:rsidRDefault="00F57108" w:rsidP="00F57108">
      <w:pPr>
        <w:jc w:val="both"/>
        <w:rPr>
          <w:sz w:val="28"/>
          <w:szCs w:val="28"/>
          <w:lang w:val="tt-RU"/>
        </w:rPr>
      </w:pPr>
      <w:r w:rsidRPr="0034007A">
        <w:rPr>
          <w:sz w:val="28"/>
          <w:szCs w:val="28"/>
          <w:lang w:val="tt-RU"/>
        </w:rPr>
        <w:t xml:space="preserve">- </w:t>
      </w:r>
      <w:r w:rsidR="0034007A" w:rsidRPr="0034007A">
        <w:rPr>
          <w:sz w:val="28"/>
          <w:szCs w:val="28"/>
          <w:lang w:val="tt-RU"/>
        </w:rPr>
        <w:t xml:space="preserve">2017-2018 уку елына гражданнарны хәрби-учет белгечлекләре буенча әзерләүче мәгариф оешмаларында гражданнарны хәрби-учет белгечлекләре буенча әзерләүнең барышын тикшереп тору планы </w:t>
      </w:r>
      <w:r w:rsidRPr="0034007A">
        <w:rPr>
          <w:sz w:val="28"/>
          <w:szCs w:val="28"/>
          <w:lang w:val="tt-RU"/>
        </w:rPr>
        <w:t>(</w:t>
      </w:r>
      <w:r w:rsidR="00131FAC">
        <w:rPr>
          <w:sz w:val="28"/>
          <w:szCs w:val="28"/>
          <w:lang w:val="tt-RU"/>
        </w:rPr>
        <w:t xml:space="preserve"> 2 нче кушымта</w:t>
      </w:r>
      <w:r w:rsidRPr="0034007A">
        <w:rPr>
          <w:sz w:val="28"/>
          <w:szCs w:val="28"/>
          <w:lang w:val="tt-RU"/>
        </w:rPr>
        <w:t>);</w:t>
      </w:r>
    </w:p>
    <w:p w:rsidR="00F57108" w:rsidRPr="00131FAC" w:rsidRDefault="00F57108" w:rsidP="00F57108">
      <w:pPr>
        <w:ind w:firstLine="360"/>
        <w:jc w:val="both"/>
        <w:rPr>
          <w:sz w:val="28"/>
          <w:szCs w:val="28"/>
          <w:lang w:val="tt-RU"/>
        </w:rPr>
      </w:pPr>
      <w:r w:rsidRPr="00131FAC">
        <w:rPr>
          <w:sz w:val="28"/>
          <w:szCs w:val="28"/>
          <w:lang w:val="tt-RU"/>
        </w:rPr>
        <w:t xml:space="preserve">2. </w:t>
      </w:r>
      <w:r w:rsidR="00131FAC" w:rsidRPr="00131FAC">
        <w:rPr>
          <w:sz w:val="28"/>
          <w:szCs w:val="28"/>
          <w:lang w:val="tt-RU"/>
        </w:rPr>
        <w:t>Татарстан Республикасы Мамадыш районы хәрби комиссары А.В. Синкевичка, гражданнарны, шул исәптән мәгариф учреждениеләрендә уку курсларын тәмамлаучыларны (студентларны) сайлап алу һәм укыту эшен 2017 елның көзендә, 2018 елның язында, Россия Федерациясе Хәрби көчләре өчен белгечләр әзерләүне гамәлгә ашыручы мәгариф учреждениеләрендә белгечләр әзерләүгә йөкләмә нигезендә, хәрби-исәпкә алу белгечлекләре буенча оештыру һәм тәэмин итү эшен тәкъдим итәргә.</w:t>
      </w:r>
    </w:p>
    <w:p w:rsidR="00131FAC" w:rsidRPr="00131FAC" w:rsidRDefault="00F57108" w:rsidP="00131FAC">
      <w:pPr>
        <w:pStyle w:val="af1"/>
        <w:jc w:val="both"/>
        <w:rPr>
          <w:rFonts w:ascii="Times New Roman" w:hAnsi="Times New Roman"/>
          <w:color w:val="5B5B5B"/>
          <w:sz w:val="28"/>
          <w:szCs w:val="28"/>
          <w:shd w:val="clear" w:color="auto" w:fill="F7F8F9"/>
        </w:rPr>
      </w:pPr>
      <w:r w:rsidRPr="00131FAC">
        <w:rPr>
          <w:rFonts w:ascii="Times New Roman" w:hAnsi="Times New Roman"/>
          <w:sz w:val="28"/>
          <w:szCs w:val="28"/>
          <w:lang w:val="tt-RU"/>
        </w:rPr>
        <w:lastRenderedPageBreak/>
        <w:t xml:space="preserve">       </w:t>
      </w:r>
      <w:r>
        <w:rPr>
          <w:rFonts w:ascii="Times New Roman" w:hAnsi="Times New Roman"/>
          <w:sz w:val="28"/>
          <w:szCs w:val="28"/>
        </w:rPr>
        <w:t xml:space="preserve">3. </w:t>
      </w:r>
      <w:r w:rsidR="00131FAC" w:rsidRPr="00131FAC">
        <w:rPr>
          <w:rFonts w:ascii="Times New Roman" w:hAnsi="Times New Roman"/>
          <w:color w:val="5B5B5B"/>
          <w:sz w:val="28"/>
          <w:szCs w:val="28"/>
          <w:shd w:val="clear" w:color="auto" w:fill="F7F8F9"/>
        </w:rPr>
        <w:t>«87 нче Мамадыш политехника көллияте» ДАҺБУ директоры Егоровка Н.Н. тәкъдим итәргә:</w:t>
      </w:r>
    </w:p>
    <w:p w:rsidR="00131FAC" w:rsidRPr="00131FAC" w:rsidRDefault="00131FAC" w:rsidP="00F57108">
      <w:pPr>
        <w:ind w:firstLine="426"/>
        <w:jc w:val="both"/>
        <w:rPr>
          <w:sz w:val="28"/>
          <w:szCs w:val="28"/>
        </w:rPr>
      </w:pPr>
      <w:r w:rsidRPr="00131FAC">
        <w:rPr>
          <w:sz w:val="28"/>
          <w:szCs w:val="28"/>
        </w:rPr>
        <w:t>- 2017-2018 уку елында Россия Федерациясе Кораллы Көчләре өчен белгечләр әзерләү өчен Татарстан Республикасы ДОСАФ оешмасы белән килешүләр төзергә (килешү буенча).</w:t>
      </w:r>
    </w:p>
    <w:p w:rsidR="00F57108" w:rsidRPr="00134302" w:rsidRDefault="00F57108" w:rsidP="00F57108">
      <w:pPr>
        <w:ind w:firstLine="426"/>
        <w:jc w:val="both"/>
        <w:rPr>
          <w:color w:val="FF0000"/>
          <w:sz w:val="28"/>
          <w:szCs w:val="28"/>
        </w:rPr>
      </w:pPr>
      <w:r>
        <w:rPr>
          <w:sz w:val="28"/>
          <w:szCs w:val="28"/>
        </w:rPr>
        <w:t xml:space="preserve"> 4. Р</w:t>
      </w:r>
      <w:r w:rsidR="00131FAC" w:rsidRPr="00131FAC">
        <w:t xml:space="preserve"> </w:t>
      </w:r>
      <w:r w:rsidR="00131FAC" w:rsidRPr="00131FAC">
        <w:rPr>
          <w:sz w:val="28"/>
          <w:szCs w:val="28"/>
        </w:rPr>
        <w:t>Мамадыш муниципаль районының «Халыкны эш белән тәэмин итү үзәге» ДУ җитәкчесенә тәкъдим итәргә:</w:t>
      </w:r>
    </w:p>
    <w:p w:rsidR="00131FAC" w:rsidRDefault="00F57108" w:rsidP="00131FAC">
      <w:pPr>
        <w:ind w:firstLine="426"/>
        <w:jc w:val="both"/>
        <w:rPr>
          <w:sz w:val="28"/>
          <w:szCs w:val="28"/>
        </w:rPr>
      </w:pPr>
      <w:r>
        <w:rPr>
          <w:sz w:val="28"/>
          <w:szCs w:val="28"/>
        </w:rPr>
        <w:t xml:space="preserve">- </w:t>
      </w:r>
      <w:r w:rsidR="00131FAC" w:rsidRPr="00131FAC">
        <w:rPr>
          <w:sz w:val="28"/>
          <w:szCs w:val="28"/>
        </w:rPr>
        <w:t>билгеләнгән тәртиптә хәрби-учет белгечлекләре буенча әзерлеккә эшсез дип танылган гражданнарны сайлап алу һәм җибәрү эшен тәэмин итәргә.</w:t>
      </w:r>
    </w:p>
    <w:p w:rsidR="00131FAC" w:rsidRDefault="00F57108" w:rsidP="00F57108">
      <w:pPr>
        <w:ind w:firstLine="426"/>
        <w:jc w:val="both"/>
        <w:rPr>
          <w:sz w:val="28"/>
          <w:szCs w:val="28"/>
        </w:rPr>
      </w:pPr>
      <w:r w:rsidRPr="00EF5040">
        <w:rPr>
          <w:sz w:val="28"/>
          <w:szCs w:val="28"/>
        </w:rPr>
        <w:t xml:space="preserve">5. </w:t>
      </w:r>
      <w:r w:rsidR="00131FAC" w:rsidRPr="00131FAC">
        <w:rPr>
          <w:sz w:val="28"/>
          <w:szCs w:val="28"/>
        </w:rPr>
        <w:t>Муниципаль район башкарма комитетының гомуми бүлегенең җәмәгатьчелек һәм ММЧ белән элемтә секторына әлеге карарны Татарстан Республикасының хокукый мәгълүматның рәсми порталында һәм Мамадыш муниципаль районының рәсми сайтында урнаштырырга.</w:t>
      </w:r>
    </w:p>
    <w:p w:rsidR="00F57108" w:rsidRDefault="00F57108" w:rsidP="00131FAC">
      <w:pPr>
        <w:ind w:firstLine="426"/>
        <w:jc w:val="both"/>
        <w:rPr>
          <w:sz w:val="28"/>
          <w:szCs w:val="28"/>
        </w:rPr>
      </w:pPr>
      <w:r>
        <w:rPr>
          <w:sz w:val="28"/>
          <w:szCs w:val="28"/>
        </w:rPr>
        <w:t>6</w:t>
      </w:r>
      <w:r w:rsidRPr="00042F3C">
        <w:rPr>
          <w:sz w:val="28"/>
          <w:szCs w:val="28"/>
        </w:rPr>
        <w:t xml:space="preserve">. </w:t>
      </w:r>
      <w:r w:rsidR="00131FAC" w:rsidRPr="00131FAC">
        <w:rPr>
          <w:sz w:val="28"/>
          <w:szCs w:val="28"/>
        </w:rPr>
        <w:t>Әлеге карарның үтәлешен тикшереп торуны муниципаль район Башкарма комитеты җитәкчесе урынбасары В.И. Никитинга йөкләргә.</w:t>
      </w:r>
    </w:p>
    <w:p w:rsidR="00F57108" w:rsidRDefault="00F57108" w:rsidP="00F57108">
      <w:pPr>
        <w:jc w:val="both"/>
        <w:rPr>
          <w:sz w:val="28"/>
          <w:szCs w:val="28"/>
        </w:rPr>
      </w:pPr>
    </w:p>
    <w:p w:rsidR="00F57108" w:rsidRDefault="00131FAC" w:rsidP="00F57108">
      <w:pPr>
        <w:jc w:val="both"/>
        <w:rPr>
          <w:sz w:val="28"/>
          <w:szCs w:val="28"/>
        </w:rPr>
      </w:pPr>
      <w:r>
        <w:rPr>
          <w:sz w:val="28"/>
          <w:szCs w:val="28"/>
          <w:lang w:val="tt-RU"/>
        </w:rPr>
        <w:t>Җитәкче</w:t>
      </w:r>
      <w:r w:rsidR="00F57108">
        <w:rPr>
          <w:sz w:val="28"/>
          <w:szCs w:val="28"/>
        </w:rPr>
        <w:t xml:space="preserve">                                                                                  И.Э.Ф</w:t>
      </w:r>
      <w:r>
        <w:rPr>
          <w:sz w:val="28"/>
          <w:szCs w:val="28"/>
          <w:lang w:val="tt-RU"/>
        </w:rPr>
        <w:t>ә</w:t>
      </w:r>
      <w:r w:rsidR="00F57108">
        <w:rPr>
          <w:sz w:val="28"/>
          <w:szCs w:val="28"/>
        </w:rPr>
        <w:t xml:space="preserve">ттахов                                                   </w:t>
      </w:r>
    </w:p>
    <w:p w:rsidR="00F57108" w:rsidRDefault="00F57108" w:rsidP="00F57108">
      <w:pPr>
        <w:ind w:left="360"/>
        <w:jc w:val="both"/>
        <w:rPr>
          <w:sz w:val="28"/>
          <w:szCs w:val="28"/>
        </w:rPr>
      </w:pPr>
    </w:p>
    <w:p w:rsidR="00F57108" w:rsidRDefault="00F57108" w:rsidP="00F57108">
      <w:pPr>
        <w:ind w:left="360"/>
        <w:jc w:val="both"/>
        <w:rPr>
          <w:sz w:val="28"/>
          <w:szCs w:val="28"/>
        </w:rPr>
      </w:pPr>
    </w:p>
    <w:p w:rsidR="00F57108" w:rsidRDefault="00F57108" w:rsidP="00F57108">
      <w:pPr>
        <w:ind w:left="360"/>
        <w:jc w:val="both"/>
        <w:rPr>
          <w:sz w:val="28"/>
          <w:szCs w:val="28"/>
        </w:rPr>
      </w:pPr>
    </w:p>
    <w:p w:rsidR="00F57108" w:rsidRDefault="00F57108" w:rsidP="00F57108">
      <w:pPr>
        <w:ind w:left="360"/>
        <w:jc w:val="both"/>
        <w:rPr>
          <w:sz w:val="28"/>
          <w:szCs w:val="28"/>
        </w:rPr>
      </w:pPr>
    </w:p>
    <w:p w:rsidR="00F57108" w:rsidRDefault="00F57108" w:rsidP="00F57108">
      <w:pPr>
        <w:ind w:left="360"/>
        <w:jc w:val="both"/>
        <w:rPr>
          <w:sz w:val="28"/>
          <w:szCs w:val="28"/>
        </w:rPr>
      </w:pPr>
    </w:p>
    <w:p w:rsidR="00F57108" w:rsidRDefault="00F57108" w:rsidP="00F57108">
      <w:pPr>
        <w:ind w:left="360"/>
        <w:jc w:val="both"/>
        <w:rPr>
          <w:sz w:val="28"/>
          <w:szCs w:val="28"/>
        </w:rPr>
      </w:pPr>
    </w:p>
    <w:p w:rsidR="00F57108" w:rsidRDefault="00F57108" w:rsidP="00F57108">
      <w:pPr>
        <w:ind w:left="360"/>
        <w:jc w:val="both"/>
        <w:rPr>
          <w:sz w:val="28"/>
          <w:szCs w:val="28"/>
        </w:rPr>
      </w:pPr>
    </w:p>
    <w:p w:rsidR="00F57108" w:rsidRDefault="00F57108" w:rsidP="00F57108">
      <w:pPr>
        <w:ind w:left="360"/>
        <w:jc w:val="both"/>
        <w:rPr>
          <w:sz w:val="28"/>
          <w:szCs w:val="28"/>
        </w:rPr>
      </w:pPr>
    </w:p>
    <w:p w:rsidR="00F57108" w:rsidRDefault="00F57108" w:rsidP="00F57108">
      <w:pPr>
        <w:ind w:left="360"/>
        <w:jc w:val="both"/>
        <w:rPr>
          <w:sz w:val="28"/>
          <w:szCs w:val="28"/>
        </w:rPr>
      </w:pPr>
    </w:p>
    <w:p w:rsidR="00F57108" w:rsidRDefault="00F57108" w:rsidP="00F57108">
      <w:pPr>
        <w:ind w:left="360"/>
        <w:jc w:val="both"/>
        <w:rPr>
          <w:sz w:val="28"/>
          <w:szCs w:val="28"/>
        </w:rPr>
      </w:pPr>
    </w:p>
    <w:p w:rsidR="00F57108" w:rsidRDefault="00F57108" w:rsidP="00F57108">
      <w:pPr>
        <w:ind w:left="360"/>
        <w:jc w:val="both"/>
        <w:rPr>
          <w:sz w:val="28"/>
          <w:szCs w:val="28"/>
        </w:rPr>
      </w:pPr>
    </w:p>
    <w:p w:rsidR="00F57108" w:rsidRDefault="00F57108" w:rsidP="00F57108">
      <w:pPr>
        <w:ind w:left="360"/>
        <w:jc w:val="both"/>
        <w:rPr>
          <w:sz w:val="28"/>
          <w:szCs w:val="28"/>
        </w:rPr>
      </w:pPr>
    </w:p>
    <w:p w:rsidR="00F57108" w:rsidRDefault="00F57108" w:rsidP="00F57108">
      <w:pPr>
        <w:ind w:left="360"/>
        <w:jc w:val="both"/>
        <w:rPr>
          <w:sz w:val="28"/>
          <w:szCs w:val="28"/>
        </w:rPr>
      </w:pPr>
    </w:p>
    <w:p w:rsidR="00F57108" w:rsidRDefault="00F57108" w:rsidP="00F57108">
      <w:pPr>
        <w:ind w:left="360"/>
        <w:jc w:val="both"/>
        <w:rPr>
          <w:sz w:val="28"/>
          <w:szCs w:val="28"/>
        </w:rPr>
      </w:pPr>
    </w:p>
    <w:p w:rsidR="00F57108" w:rsidRDefault="00F57108" w:rsidP="00F57108">
      <w:pPr>
        <w:ind w:left="360"/>
        <w:jc w:val="both"/>
        <w:rPr>
          <w:sz w:val="28"/>
          <w:szCs w:val="28"/>
        </w:rPr>
      </w:pPr>
    </w:p>
    <w:p w:rsidR="00F57108" w:rsidRDefault="00F57108" w:rsidP="00F57108">
      <w:pPr>
        <w:ind w:left="360"/>
        <w:jc w:val="both"/>
        <w:rPr>
          <w:sz w:val="28"/>
          <w:szCs w:val="28"/>
        </w:rPr>
      </w:pPr>
    </w:p>
    <w:p w:rsidR="00F57108" w:rsidRDefault="00F57108" w:rsidP="00F57108">
      <w:pPr>
        <w:ind w:left="360"/>
        <w:jc w:val="both"/>
        <w:rPr>
          <w:sz w:val="28"/>
          <w:szCs w:val="28"/>
        </w:rPr>
      </w:pPr>
    </w:p>
    <w:p w:rsidR="00F57108" w:rsidRDefault="00F57108" w:rsidP="00F57108">
      <w:pPr>
        <w:ind w:left="360"/>
        <w:jc w:val="both"/>
        <w:rPr>
          <w:sz w:val="28"/>
          <w:szCs w:val="28"/>
        </w:rPr>
      </w:pPr>
    </w:p>
    <w:p w:rsidR="00F57108" w:rsidRDefault="00F57108" w:rsidP="00F57108">
      <w:pPr>
        <w:ind w:left="360"/>
        <w:jc w:val="both"/>
        <w:rPr>
          <w:sz w:val="28"/>
          <w:szCs w:val="28"/>
        </w:rPr>
      </w:pPr>
    </w:p>
    <w:p w:rsidR="00F57108" w:rsidRDefault="00F57108" w:rsidP="00F57108">
      <w:pPr>
        <w:ind w:left="360"/>
        <w:jc w:val="both"/>
        <w:rPr>
          <w:sz w:val="28"/>
          <w:szCs w:val="28"/>
        </w:rPr>
      </w:pPr>
    </w:p>
    <w:p w:rsidR="00F57108" w:rsidRDefault="00F57108" w:rsidP="00F57108">
      <w:pPr>
        <w:ind w:left="360"/>
        <w:jc w:val="both"/>
        <w:rPr>
          <w:sz w:val="28"/>
          <w:szCs w:val="28"/>
        </w:rPr>
      </w:pPr>
    </w:p>
    <w:p w:rsidR="00F57108" w:rsidRDefault="00F57108" w:rsidP="00F57108">
      <w:pPr>
        <w:jc w:val="center"/>
      </w:pPr>
      <w:r>
        <w:t xml:space="preserve">                                                                                                   </w:t>
      </w:r>
    </w:p>
    <w:p w:rsidR="00F57108" w:rsidRDefault="00F57108" w:rsidP="00F57108">
      <w:pPr>
        <w:jc w:val="center"/>
      </w:pPr>
    </w:p>
    <w:p w:rsidR="0030102B" w:rsidRDefault="0030102B" w:rsidP="00F57108">
      <w:pPr>
        <w:jc w:val="center"/>
      </w:pPr>
    </w:p>
    <w:p w:rsidR="0030102B" w:rsidRDefault="0030102B" w:rsidP="00F57108">
      <w:pPr>
        <w:jc w:val="center"/>
      </w:pPr>
    </w:p>
    <w:p w:rsidR="0030102B" w:rsidRDefault="0030102B" w:rsidP="00F57108">
      <w:pPr>
        <w:jc w:val="center"/>
      </w:pPr>
    </w:p>
    <w:p w:rsidR="0030102B" w:rsidRDefault="0030102B" w:rsidP="00F57108">
      <w:pPr>
        <w:jc w:val="center"/>
      </w:pPr>
    </w:p>
    <w:p w:rsidR="0030102B" w:rsidRDefault="0030102B" w:rsidP="00F57108">
      <w:pPr>
        <w:jc w:val="center"/>
      </w:pPr>
    </w:p>
    <w:p w:rsidR="00F57108" w:rsidRDefault="00F57108" w:rsidP="00F57108"/>
    <w:p w:rsidR="00131FAC" w:rsidRDefault="00F57108" w:rsidP="00F57108">
      <w:pPr>
        <w:rPr>
          <w:sz w:val="26"/>
          <w:szCs w:val="26"/>
        </w:rPr>
      </w:pPr>
      <w:r>
        <w:t xml:space="preserve">                                                                                         </w:t>
      </w:r>
      <w:r w:rsidR="009B7D1D">
        <w:t xml:space="preserve"> </w:t>
      </w:r>
      <w:r w:rsidR="009B7D1D">
        <w:rPr>
          <w:sz w:val="26"/>
          <w:szCs w:val="26"/>
        </w:rPr>
        <w:t xml:space="preserve">  </w:t>
      </w:r>
      <w:r w:rsidR="0030102B">
        <w:rPr>
          <w:sz w:val="26"/>
          <w:szCs w:val="26"/>
        </w:rPr>
        <w:t xml:space="preserve"> </w:t>
      </w:r>
      <w:r w:rsidR="009B7D1D">
        <w:rPr>
          <w:sz w:val="26"/>
          <w:szCs w:val="26"/>
        </w:rPr>
        <w:t xml:space="preserve">   </w:t>
      </w:r>
    </w:p>
    <w:p w:rsidR="00131FAC" w:rsidRDefault="00131FAC" w:rsidP="00F57108">
      <w:pPr>
        <w:rPr>
          <w:sz w:val="26"/>
          <w:szCs w:val="26"/>
        </w:rPr>
      </w:pPr>
    </w:p>
    <w:p w:rsidR="00131FAC" w:rsidRDefault="00131FAC" w:rsidP="00F57108">
      <w:pPr>
        <w:rPr>
          <w:sz w:val="26"/>
          <w:szCs w:val="26"/>
        </w:rPr>
      </w:pPr>
    </w:p>
    <w:p w:rsidR="009B7D1D" w:rsidRDefault="00131FAC" w:rsidP="00131FAC">
      <w:pPr>
        <w:ind w:left="4320"/>
        <w:rPr>
          <w:sz w:val="26"/>
          <w:szCs w:val="26"/>
        </w:rPr>
      </w:pPr>
      <w:r>
        <w:rPr>
          <w:sz w:val="26"/>
          <w:szCs w:val="26"/>
          <w:lang w:val="tt-RU"/>
        </w:rPr>
        <w:lastRenderedPageBreak/>
        <w:t xml:space="preserve">                                          Татарстан Республикасы </w:t>
      </w:r>
    </w:p>
    <w:p w:rsidR="00131FAC" w:rsidRDefault="009B7D1D" w:rsidP="00131FAC">
      <w:pPr>
        <w:jc w:val="right"/>
        <w:rPr>
          <w:sz w:val="22"/>
          <w:szCs w:val="22"/>
          <w:lang w:val="tt"/>
        </w:rPr>
      </w:pPr>
      <w:r>
        <w:rPr>
          <w:sz w:val="26"/>
          <w:szCs w:val="26"/>
        </w:rPr>
        <w:t xml:space="preserve">                                                                           </w:t>
      </w:r>
      <w:r w:rsidR="00131FAC" w:rsidRPr="007262C8">
        <w:rPr>
          <w:sz w:val="22"/>
          <w:szCs w:val="22"/>
          <w:lang w:val="tt"/>
        </w:rPr>
        <w:t xml:space="preserve">Мамадыш муниципаль районы </w:t>
      </w:r>
    </w:p>
    <w:p w:rsidR="00131FAC" w:rsidRDefault="00131FAC" w:rsidP="00131FAC">
      <w:pPr>
        <w:jc w:val="right"/>
        <w:rPr>
          <w:sz w:val="22"/>
          <w:szCs w:val="22"/>
          <w:lang w:val="tt"/>
        </w:rPr>
      </w:pPr>
      <w:r>
        <w:rPr>
          <w:sz w:val="22"/>
          <w:szCs w:val="22"/>
          <w:lang w:val="tt"/>
        </w:rPr>
        <w:t xml:space="preserve">                                                            </w:t>
      </w:r>
      <w:r w:rsidRPr="002B0389">
        <w:rPr>
          <w:sz w:val="22"/>
          <w:szCs w:val="22"/>
          <w:lang w:val="tt"/>
        </w:rPr>
        <w:t xml:space="preserve">Башкарма комитетының                                                                                                                                                                                                           </w:t>
      </w:r>
      <w:r>
        <w:rPr>
          <w:sz w:val="22"/>
          <w:szCs w:val="22"/>
          <w:lang w:val="tt"/>
        </w:rPr>
        <w:t xml:space="preserve">                                                                                                      «07» 10.2027</w:t>
      </w:r>
      <w:r w:rsidRPr="002B0389">
        <w:rPr>
          <w:sz w:val="22"/>
          <w:szCs w:val="22"/>
          <w:lang w:val="tt"/>
        </w:rPr>
        <w:t>17</w:t>
      </w:r>
      <w:r>
        <w:rPr>
          <w:sz w:val="22"/>
          <w:szCs w:val="22"/>
          <w:lang w:val="tt"/>
        </w:rPr>
        <w:t xml:space="preserve"> ел,</w:t>
      </w:r>
      <w:r w:rsidRPr="002B0389">
        <w:rPr>
          <w:sz w:val="22"/>
          <w:szCs w:val="22"/>
          <w:lang w:val="tt"/>
        </w:rPr>
        <w:t xml:space="preserve"> № 1</w:t>
      </w:r>
      <w:r>
        <w:rPr>
          <w:sz w:val="22"/>
          <w:szCs w:val="22"/>
          <w:lang w:val="tt"/>
        </w:rPr>
        <w:t>186</w:t>
      </w:r>
      <w:r w:rsidRPr="002B0389">
        <w:rPr>
          <w:sz w:val="22"/>
          <w:szCs w:val="22"/>
          <w:lang w:val="tt"/>
        </w:rPr>
        <w:t xml:space="preserve">  </w:t>
      </w:r>
      <w:r>
        <w:rPr>
          <w:sz w:val="22"/>
          <w:szCs w:val="22"/>
          <w:lang w:val="tt"/>
        </w:rPr>
        <w:t>карарына</w:t>
      </w:r>
    </w:p>
    <w:p w:rsidR="00131FAC" w:rsidRPr="00D93FD5" w:rsidRDefault="00131FAC" w:rsidP="00131FAC">
      <w:pPr>
        <w:jc w:val="right"/>
        <w:rPr>
          <w:sz w:val="22"/>
          <w:szCs w:val="22"/>
          <w:lang w:val="tt"/>
        </w:rPr>
      </w:pPr>
      <w:r>
        <w:rPr>
          <w:sz w:val="22"/>
          <w:szCs w:val="22"/>
          <w:lang w:val="tt"/>
        </w:rPr>
        <w:t xml:space="preserve"> </w:t>
      </w:r>
      <w:r w:rsidRPr="002B0389">
        <w:rPr>
          <w:sz w:val="22"/>
          <w:szCs w:val="22"/>
          <w:lang w:val="tt"/>
        </w:rPr>
        <w:t>1 нче кушымта</w:t>
      </w:r>
    </w:p>
    <w:p w:rsidR="00F57108" w:rsidRPr="00F57108" w:rsidRDefault="00F57108" w:rsidP="00F57108">
      <w:pPr>
        <w:jc w:val="center"/>
        <w:rPr>
          <w:sz w:val="26"/>
          <w:szCs w:val="26"/>
        </w:rPr>
      </w:pPr>
    </w:p>
    <w:p w:rsidR="00F57108" w:rsidRDefault="00F57108" w:rsidP="00F57108">
      <w:pPr>
        <w:jc w:val="center"/>
      </w:pPr>
    </w:p>
    <w:p w:rsidR="00F57108" w:rsidRDefault="00131FAC" w:rsidP="00F57108">
      <w:pPr>
        <w:jc w:val="center"/>
        <w:rPr>
          <w:sz w:val="28"/>
          <w:szCs w:val="28"/>
        </w:rPr>
      </w:pPr>
      <w:r w:rsidRPr="00131FAC">
        <w:rPr>
          <w:sz w:val="28"/>
          <w:szCs w:val="28"/>
        </w:rPr>
        <w:t>2017-2018 уку елында гражданнарны хәрби-учет белгечлекләре буенча әзерләү буенча төп чаралар планы</w:t>
      </w:r>
      <w:r w:rsidR="00F57108" w:rsidRPr="00131FAC">
        <w:rPr>
          <w:sz w:val="28"/>
          <w:szCs w:val="28"/>
        </w:rPr>
        <w:t xml:space="preserve"> </w:t>
      </w:r>
    </w:p>
    <w:p w:rsidR="00131FAC" w:rsidRDefault="00131FAC" w:rsidP="00F57108">
      <w:pPr>
        <w:jc w:val="center"/>
        <w:rPr>
          <w:sz w:val="28"/>
          <w:szCs w:val="28"/>
        </w:rPr>
      </w:pP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
        <w:gridCol w:w="3852"/>
        <w:gridCol w:w="2558"/>
        <w:gridCol w:w="2320"/>
      </w:tblGrid>
      <w:tr w:rsidR="00F57108" w:rsidRPr="00CC6C20" w:rsidTr="00A40A38">
        <w:tc>
          <w:tcPr>
            <w:tcW w:w="1008" w:type="dxa"/>
          </w:tcPr>
          <w:p w:rsidR="00F57108" w:rsidRPr="00CC6C20" w:rsidRDefault="00F57108" w:rsidP="00A40A38">
            <w:pPr>
              <w:jc w:val="center"/>
              <w:rPr>
                <w:sz w:val="28"/>
                <w:szCs w:val="28"/>
              </w:rPr>
            </w:pPr>
            <w:r w:rsidRPr="00CC6C20">
              <w:rPr>
                <w:sz w:val="28"/>
                <w:szCs w:val="28"/>
              </w:rPr>
              <w:t>№ п/п</w:t>
            </w:r>
          </w:p>
        </w:tc>
        <w:tc>
          <w:tcPr>
            <w:tcW w:w="4320" w:type="dxa"/>
          </w:tcPr>
          <w:p w:rsidR="00F57108" w:rsidRPr="00CC6C20" w:rsidRDefault="00131FAC" w:rsidP="00A40A38">
            <w:pPr>
              <w:jc w:val="center"/>
              <w:rPr>
                <w:sz w:val="28"/>
                <w:szCs w:val="28"/>
              </w:rPr>
            </w:pPr>
            <w:r>
              <w:rPr>
                <w:sz w:val="28"/>
                <w:szCs w:val="28"/>
                <w:lang w:val="tt-RU"/>
              </w:rPr>
              <w:t>Чараның исеме</w:t>
            </w:r>
            <w:r w:rsidR="00F57108" w:rsidRPr="00CC6C20">
              <w:rPr>
                <w:sz w:val="28"/>
                <w:szCs w:val="28"/>
              </w:rPr>
              <w:t xml:space="preserve"> </w:t>
            </w:r>
          </w:p>
        </w:tc>
        <w:tc>
          <w:tcPr>
            <w:tcW w:w="2700" w:type="dxa"/>
          </w:tcPr>
          <w:p w:rsidR="00F57108" w:rsidRPr="00131FAC" w:rsidRDefault="00131FAC" w:rsidP="00A40A38">
            <w:pPr>
              <w:jc w:val="center"/>
              <w:rPr>
                <w:sz w:val="28"/>
                <w:szCs w:val="28"/>
                <w:lang w:val="tt-RU"/>
              </w:rPr>
            </w:pPr>
            <w:r>
              <w:rPr>
                <w:sz w:val="28"/>
                <w:szCs w:val="28"/>
                <w:lang w:val="tt-RU"/>
              </w:rPr>
              <w:t>Җаваплы башкаручы</w:t>
            </w:r>
          </w:p>
        </w:tc>
        <w:tc>
          <w:tcPr>
            <w:tcW w:w="1598" w:type="dxa"/>
          </w:tcPr>
          <w:p w:rsidR="00F57108" w:rsidRPr="00CC6C20" w:rsidRDefault="00131FAC" w:rsidP="00A40A38">
            <w:pPr>
              <w:jc w:val="center"/>
              <w:rPr>
                <w:sz w:val="28"/>
                <w:szCs w:val="28"/>
              </w:rPr>
            </w:pPr>
            <w:r>
              <w:rPr>
                <w:sz w:val="28"/>
                <w:szCs w:val="28"/>
                <w:lang w:val="tt-RU"/>
              </w:rPr>
              <w:t>Үтәү срогы</w:t>
            </w:r>
            <w:r w:rsidR="00F57108" w:rsidRPr="00CC6C20">
              <w:rPr>
                <w:sz w:val="28"/>
                <w:szCs w:val="28"/>
              </w:rPr>
              <w:t xml:space="preserve"> </w:t>
            </w:r>
          </w:p>
        </w:tc>
      </w:tr>
      <w:tr w:rsidR="00F57108" w:rsidRPr="00CC6C20" w:rsidTr="00A40A38">
        <w:tc>
          <w:tcPr>
            <w:tcW w:w="9626" w:type="dxa"/>
            <w:gridSpan w:val="4"/>
          </w:tcPr>
          <w:p w:rsidR="00F57108" w:rsidRPr="00131FAC" w:rsidRDefault="00131FAC" w:rsidP="00A40A38">
            <w:pPr>
              <w:jc w:val="center"/>
              <w:rPr>
                <w:b/>
                <w:sz w:val="28"/>
                <w:szCs w:val="28"/>
                <w:lang w:val="tt-RU"/>
              </w:rPr>
            </w:pPr>
            <w:r>
              <w:rPr>
                <w:b/>
                <w:sz w:val="28"/>
                <w:szCs w:val="28"/>
                <w:lang w:val="tt-RU"/>
              </w:rPr>
              <w:t>Оештыру чаралары</w:t>
            </w:r>
          </w:p>
        </w:tc>
      </w:tr>
      <w:tr w:rsidR="00F57108" w:rsidRPr="00CC6C20" w:rsidTr="00A40A38">
        <w:tc>
          <w:tcPr>
            <w:tcW w:w="1008" w:type="dxa"/>
          </w:tcPr>
          <w:p w:rsidR="00F57108" w:rsidRPr="00CC6C20" w:rsidRDefault="00F57108" w:rsidP="00A40A38">
            <w:pPr>
              <w:jc w:val="center"/>
              <w:rPr>
                <w:sz w:val="28"/>
                <w:szCs w:val="28"/>
              </w:rPr>
            </w:pPr>
            <w:r w:rsidRPr="00CC6C20">
              <w:rPr>
                <w:sz w:val="28"/>
                <w:szCs w:val="28"/>
              </w:rPr>
              <w:t>1.</w:t>
            </w:r>
          </w:p>
        </w:tc>
        <w:tc>
          <w:tcPr>
            <w:tcW w:w="4320" w:type="dxa"/>
          </w:tcPr>
          <w:p w:rsidR="00F57108" w:rsidRPr="00CC6C20" w:rsidRDefault="00D82A3D" w:rsidP="00A40A38">
            <w:pPr>
              <w:jc w:val="both"/>
              <w:rPr>
                <w:sz w:val="28"/>
                <w:szCs w:val="28"/>
              </w:rPr>
            </w:pPr>
            <w:r w:rsidRPr="00D82A3D">
              <w:rPr>
                <w:sz w:val="28"/>
                <w:szCs w:val="28"/>
              </w:rPr>
              <w:t>Гражданнарны хәрби-учет белгечлекләре буенча әзерләүгә йомгаклар ясау һәм яңа уку елына бурычларны билгеләү Мамадыш муниципаль районыны</w:t>
            </w:r>
            <w:r>
              <w:rPr>
                <w:sz w:val="28"/>
                <w:szCs w:val="28"/>
              </w:rPr>
              <w:t>ң чакырылыш комиссиясе утырышын уздыру</w:t>
            </w:r>
          </w:p>
        </w:tc>
        <w:tc>
          <w:tcPr>
            <w:tcW w:w="2700" w:type="dxa"/>
          </w:tcPr>
          <w:p w:rsidR="00F57108" w:rsidRPr="00CC6C20" w:rsidRDefault="00D82A3D" w:rsidP="00A40A38">
            <w:pPr>
              <w:jc w:val="center"/>
              <w:rPr>
                <w:sz w:val="28"/>
                <w:szCs w:val="28"/>
              </w:rPr>
            </w:pPr>
            <w:r w:rsidRPr="00D82A3D">
              <w:rPr>
                <w:sz w:val="28"/>
                <w:szCs w:val="28"/>
              </w:rPr>
              <w:t>Татарстан Республикас</w:t>
            </w:r>
            <w:r>
              <w:rPr>
                <w:sz w:val="28"/>
                <w:szCs w:val="28"/>
              </w:rPr>
              <w:t xml:space="preserve">ы Мамадыш муниципаль районының </w:t>
            </w:r>
            <w:r>
              <w:rPr>
                <w:sz w:val="28"/>
                <w:szCs w:val="28"/>
                <w:lang w:val="tt-RU"/>
              </w:rPr>
              <w:t>Х</w:t>
            </w:r>
            <w:r w:rsidRPr="00D82A3D">
              <w:rPr>
                <w:sz w:val="28"/>
                <w:szCs w:val="28"/>
              </w:rPr>
              <w:t>К, Мәгариф бүлеге, «87 нче Мамадыш Политехника көллияте» ДАҺБУ</w:t>
            </w:r>
          </w:p>
        </w:tc>
        <w:tc>
          <w:tcPr>
            <w:tcW w:w="1598" w:type="dxa"/>
          </w:tcPr>
          <w:p w:rsidR="00F57108" w:rsidRPr="00CC6C20" w:rsidRDefault="00D82A3D" w:rsidP="00A40A38">
            <w:pPr>
              <w:jc w:val="center"/>
              <w:rPr>
                <w:sz w:val="28"/>
                <w:szCs w:val="28"/>
              </w:rPr>
            </w:pPr>
            <w:r w:rsidRPr="00D82A3D">
              <w:rPr>
                <w:sz w:val="28"/>
                <w:szCs w:val="28"/>
              </w:rPr>
              <w:t>Чакыртып алу комиссиясе эше планы нигезендә</w:t>
            </w:r>
          </w:p>
        </w:tc>
      </w:tr>
      <w:tr w:rsidR="00F57108" w:rsidRPr="00CC6C20" w:rsidTr="00A40A38">
        <w:tc>
          <w:tcPr>
            <w:tcW w:w="1008" w:type="dxa"/>
          </w:tcPr>
          <w:p w:rsidR="00F57108" w:rsidRPr="00CC6C20" w:rsidRDefault="00F57108" w:rsidP="00A40A38">
            <w:pPr>
              <w:jc w:val="center"/>
              <w:rPr>
                <w:sz w:val="28"/>
                <w:szCs w:val="28"/>
              </w:rPr>
            </w:pPr>
            <w:r w:rsidRPr="00CC6C20">
              <w:rPr>
                <w:sz w:val="28"/>
                <w:szCs w:val="28"/>
              </w:rPr>
              <w:t>2.</w:t>
            </w:r>
          </w:p>
        </w:tc>
        <w:tc>
          <w:tcPr>
            <w:tcW w:w="4320" w:type="dxa"/>
          </w:tcPr>
          <w:p w:rsidR="00F57108" w:rsidRPr="00CC6C20" w:rsidRDefault="00D82A3D" w:rsidP="00A40A38">
            <w:pPr>
              <w:jc w:val="both"/>
              <w:rPr>
                <w:sz w:val="28"/>
                <w:szCs w:val="28"/>
              </w:rPr>
            </w:pPr>
            <w:r w:rsidRPr="00D82A3D">
              <w:rPr>
                <w:sz w:val="28"/>
                <w:szCs w:val="28"/>
              </w:rPr>
              <w:t>Кызыксынучы оешмалар һәм учреждениеләр җитәкчеләренең бер елда хәрби-учет белгечлекләре буенча гражданнарның торышы һәм 2017-2018 уку елына бурычларны билгеләү мәсьәләләре буенча укыту-методик киңәшмә үткәрү.</w:t>
            </w:r>
          </w:p>
        </w:tc>
        <w:tc>
          <w:tcPr>
            <w:tcW w:w="2700" w:type="dxa"/>
          </w:tcPr>
          <w:p w:rsidR="00F57108" w:rsidRPr="00CC6C20" w:rsidRDefault="00D82A3D" w:rsidP="00A40A38">
            <w:pPr>
              <w:jc w:val="center"/>
              <w:rPr>
                <w:sz w:val="28"/>
                <w:szCs w:val="28"/>
              </w:rPr>
            </w:pPr>
            <w:r w:rsidRPr="00D82A3D">
              <w:rPr>
                <w:sz w:val="28"/>
                <w:szCs w:val="28"/>
              </w:rPr>
              <w:t>Татарстан Республикас</w:t>
            </w:r>
            <w:r>
              <w:rPr>
                <w:sz w:val="28"/>
                <w:szCs w:val="28"/>
              </w:rPr>
              <w:t xml:space="preserve">ы Мамадыш муниципаль районының </w:t>
            </w:r>
            <w:r>
              <w:rPr>
                <w:sz w:val="28"/>
                <w:szCs w:val="28"/>
                <w:lang w:val="tt-RU"/>
              </w:rPr>
              <w:t>Х</w:t>
            </w:r>
            <w:r w:rsidRPr="00D82A3D">
              <w:rPr>
                <w:sz w:val="28"/>
                <w:szCs w:val="28"/>
              </w:rPr>
              <w:t>К, Мәгариф бүлеге, «87 нче Мамадыш Политехника көллияте» ДАҺБУ</w:t>
            </w:r>
            <w:r w:rsidR="00F57108" w:rsidRPr="0070672F">
              <w:rPr>
                <w:sz w:val="28"/>
                <w:szCs w:val="28"/>
              </w:rPr>
              <w:t>»</w:t>
            </w:r>
          </w:p>
        </w:tc>
        <w:tc>
          <w:tcPr>
            <w:tcW w:w="1598" w:type="dxa"/>
          </w:tcPr>
          <w:p w:rsidR="00F57108" w:rsidRPr="00CC6C20" w:rsidRDefault="00F57108" w:rsidP="00A40A38">
            <w:pPr>
              <w:jc w:val="center"/>
              <w:rPr>
                <w:sz w:val="28"/>
                <w:szCs w:val="28"/>
              </w:rPr>
            </w:pPr>
          </w:p>
          <w:p w:rsidR="00F57108" w:rsidRPr="00CC6C20" w:rsidRDefault="00F57108" w:rsidP="00A40A38">
            <w:pPr>
              <w:jc w:val="center"/>
              <w:rPr>
                <w:sz w:val="28"/>
                <w:szCs w:val="28"/>
              </w:rPr>
            </w:pPr>
          </w:p>
          <w:p w:rsidR="00F57108" w:rsidRPr="00CC6C20" w:rsidRDefault="00F57108" w:rsidP="00A40A38">
            <w:pPr>
              <w:jc w:val="center"/>
              <w:rPr>
                <w:sz w:val="28"/>
                <w:szCs w:val="28"/>
              </w:rPr>
            </w:pPr>
            <w:r>
              <w:rPr>
                <w:sz w:val="28"/>
                <w:szCs w:val="28"/>
              </w:rPr>
              <w:t>30.09.2017</w:t>
            </w:r>
            <w:r w:rsidR="00D82A3D">
              <w:rPr>
                <w:sz w:val="28"/>
                <w:szCs w:val="28"/>
                <w:lang w:val="tt-RU"/>
              </w:rPr>
              <w:t xml:space="preserve"> кадәр</w:t>
            </w:r>
            <w:r w:rsidRPr="00CC6C20">
              <w:rPr>
                <w:sz w:val="28"/>
                <w:szCs w:val="28"/>
              </w:rPr>
              <w:t xml:space="preserve"> </w:t>
            </w:r>
          </w:p>
        </w:tc>
      </w:tr>
      <w:tr w:rsidR="00F57108" w:rsidRPr="00CC6C20" w:rsidTr="00A40A38">
        <w:tc>
          <w:tcPr>
            <w:tcW w:w="9626" w:type="dxa"/>
            <w:gridSpan w:val="4"/>
          </w:tcPr>
          <w:p w:rsidR="00F57108" w:rsidRPr="00CC6C20" w:rsidRDefault="00F57108" w:rsidP="00A40A38">
            <w:pPr>
              <w:jc w:val="center"/>
              <w:rPr>
                <w:b/>
                <w:sz w:val="28"/>
                <w:szCs w:val="28"/>
              </w:rPr>
            </w:pPr>
            <w:r w:rsidRPr="00CC6C20">
              <w:rPr>
                <w:b/>
                <w:sz w:val="28"/>
                <w:szCs w:val="28"/>
                <w:lang w:val="en-US"/>
              </w:rPr>
              <w:t>II</w:t>
            </w:r>
            <w:r w:rsidRPr="00CC6C20">
              <w:rPr>
                <w:b/>
                <w:sz w:val="28"/>
                <w:szCs w:val="28"/>
              </w:rPr>
              <w:t xml:space="preserve">. </w:t>
            </w:r>
            <w:r w:rsidR="00D82A3D" w:rsidRPr="00D82A3D">
              <w:rPr>
                <w:b/>
                <w:sz w:val="28"/>
                <w:szCs w:val="28"/>
              </w:rPr>
              <w:t>ГРАЖДАННАРНЫ ХӘРБИ-УЧЕТ БЕЛГЕЧЛЕКЛӘРЕ БУЕНЧА ӘЗЕРЛӘҮ</w:t>
            </w:r>
          </w:p>
        </w:tc>
      </w:tr>
      <w:tr w:rsidR="00F57108" w:rsidRPr="00CC6C20" w:rsidTr="00A40A38">
        <w:tc>
          <w:tcPr>
            <w:tcW w:w="1008" w:type="dxa"/>
          </w:tcPr>
          <w:p w:rsidR="00F57108" w:rsidRPr="00CC6C20" w:rsidRDefault="00F57108" w:rsidP="00A40A38">
            <w:pPr>
              <w:jc w:val="center"/>
              <w:rPr>
                <w:sz w:val="28"/>
                <w:szCs w:val="28"/>
              </w:rPr>
            </w:pPr>
            <w:r w:rsidRPr="00CC6C20">
              <w:rPr>
                <w:sz w:val="28"/>
                <w:szCs w:val="28"/>
              </w:rPr>
              <w:t>1.</w:t>
            </w:r>
          </w:p>
        </w:tc>
        <w:tc>
          <w:tcPr>
            <w:tcW w:w="4320" w:type="dxa"/>
          </w:tcPr>
          <w:p w:rsidR="00F57108" w:rsidRPr="00CC6C20" w:rsidRDefault="00D82A3D" w:rsidP="00A40A38">
            <w:pPr>
              <w:jc w:val="both"/>
              <w:rPr>
                <w:sz w:val="28"/>
                <w:szCs w:val="28"/>
              </w:rPr>
            </w:pPr>
            <w:r w:rsidRPr="00D82A3D">
              <w:rPr>
                <w:sz w:val="28"/>
                <w:szCs w:val="28"/>
              </w:rPr>
              <w:t>Россия Федерациясе Кораллы Көчләре өчен билгеләнгән тәртиптә эшсез дип танылган, югары уку йортларын тәмамлаучылар арасыннан хәрби-учет белгечлекләре буенча гражданнарны әзерләүне оештыру.</w:t>
            </w:r>
          </w:p>
        </w:tc>
        <w:tc>
          <w:tcPr>
            <w:tcW w:w="2700" w:type="dxa"/>
          </w:tcPr>
          <w:p w:rsidR="00D82A3D" w:rsidRPr="00D82A3D" w:rsidRDefault="00D82A3D" w:rsidP="00D82A3D">
            <w:pPr>
              <w:jc w:val="center"/>
              <w:rPr>
                <w:sz w:val="28"/>
                <w:szCs w:val="28"/>
              </w:rPr>
            </w:pPr>
            <w:r w:rsidRPr="00D82A3D">
              <w:rPr>
                <w:sz w:val="28"/>
                <w:szCs w:val="28"/>
              </w:rPr>
              <w:t>Татарстан Республикас</w:t>
            </w:r>
            <w:r>
              <w:rPr>
                <w:sz w:val="28"/>
                <w:szCs w:val="28"/>
              </w:rPr>
              <w:t xml:space="preserve">ы Мамадыш муниципаль районының </w:t>
            </w:r>
            <w:r>
              <w:rPr>
                <w:sz w:val="28"/>
                <w:szCs w:val="28"/>
                <w:lang w:val="tt-RU"/>
              </w:rPr>
              <w:t>Х</w:t>
            </w:r>
            <w:r w:rsidRPr="00D82A3D">
              <w:rPr>
                <w:sz w:val="28"/>
                <w:szCs w:val="28"/>
              </w:rPr>
              <w:t>К, Мәгариф бүлеге, «87 нче Мамадыш Политехника көллияте» ДАҺБУ</w:t>
            </w:r>
          </w:p>
          <w:p w:rsidR="00F57108" w:rsidRPr="00CC6C20" w:rsidRDefault="00D82A3D" w:rsidP="00D82A3D">
            <w:pPr>
              <w:jc w:val="center"/>
              <w:rPr>
                <w:sz w:val="28"/>
                <w:szCs w:val="28"/>
              </w:rPr>
            </w:pPr>
            <w:r w:rsidRPr="00D82A3D">
              <w:rPr>
                <w:sz w:val="28"/>
                <w:szCs w:val="28"/>
              </w:rPr>
              <w:t>"Халыкны эш белән тәэмин итү үзәге" ДУ</w:t>
            </w:r>
          </w:p>
        </w:tc>
        <w:tc>
          <w:tcPr>
            <w:tcW w:w="1598" w:type="dxa"/>
          </w:tcPr>
          <w:p w:rsidR="00F57108" w:rsidRPr="00CC6C20" w:rsidRDefault="00F57108" w:rsidP="00A40A38">
            <w:pPr>
              <w:jc w:val="center"/>
              <w:rPr>
                <w:sz w:val="28"/>
                <w:szCs w:val="28"/>
              </w:rPr>
            </w:pPr>
          </w:p>
          <w:p w:rsidR="00F57108" w:rsidRPr="00CC6C20" w:rsidRDefault="00F57108" w:rsidP="00A40A38">
            <w:pPr>
              <w:jc w:val="center"/>
              <w:rPr>
                <w:sz w:val="28"/>
                <w:szCs w:val="28"/>
              </w:rPr>
            </w:pPr>
          </w:p>
          <w:p w:rsidR="00F57108" w:rsidRPr="00CC6C20" w:rsidRDefault="00F57108" w:rsidP="00A40A38">
            <w:pPr>
              <w:jc w:val="center"/>
              <w:rPr>
                <w:sz w:val="28"/>
                <w:szCs w:val="28"/>
              </w:rPr>
            </w:pPr>
          </w:p>
          <w:p w:rsidR="00F57108" w:rsidRPr="00D82A3D" w:rsidRDefault="00D82A3D" w:rsidP="00A40A38">
            <w:pPr>
              <w:jc w:val="center"/>
              <w:rPr>
                <w:sz w:val="28"/>
                <w:szCs w:val="28"/>
                <w:lang w:val="tt-RU"/>
              </w:rPr>
            </w:pPr>
            <w:r>
              <w:rPr>
                <w:sz w:val="28"/>
                <w:szCs w:val="28"/>
                <w:lang w:val="tt-RU"/>
              </w:rPr>
              <w:t>Уку елы дәвамында</w:t>
            </w:r>
          </w:p>
          <w:p w:rsidR="00F57108" w:rsidRDefault="00F57108" w:rsidP="00A40A38">
            <w:pPr>
              <w:jc w:val="center"/>
              <w:rPr>
                <w:sz w:val="28"/>
                <w:szCs w:val="28"/>
              </w:rPr>
            </w:pPr>
          </w:p>
          <w:p w:rsidR="00F57108" w:rsidRDefault="00F57108" w:rsidP="00A40A38">
            <w:pPr>
              <w:jc w:val="center"/>
              <w:rPr>
                <w:sz w:val="28"/>
                <w:szCs w:val="28"/>
              </w:rPr>
            </w:pPr>
          </w:p>
          <w:p w:rsidR="00F57108" w:rsidRDefault="00F57108" w:rsidP="00A40A38">
            <w:pPr>
              <w:jc w:val="center"/>
              <w:rPr>
                <w:sz w:val="28"/>
                <w:szCs w:val="28"/>
              </w:rPr>
            </w:pPr>
          </w:p>
          <w:p w:rsidR="00F57108" w:rsidRDefault="00F57108" w:rsidP="00A40A38">
            <w:pPr>
              <w:jc w:val="center"/>
              <w:rPr>
                <w:sz w:val="28"/>
                <w:szCs w:val="28"/>
              </w:rPr>
            </w:pPr>
          </w:p>
          <w:p w:rsidR="00F57108" w:rsidRDefault="00F57108" w:rsidP="00A40A38">
            <w:pPr>
              <w:jc w:val="center"/>
              <w:rPr>
                <w:sz w:val="28"/>
                <w:szCs w:val="28"/>
              </w:rPr>
            </w:pPr>
          </w:p>
          <w:p w:rsidR="00F57108" w:rsidRPr="00CC6C20" w:rsidRDefault="00F57108" w:rsidP="00A40A38">
            <w:pPr>
              <w:jc w:val="center"/>
              <w:rPr>
                <w:sz w:val="28"/>
                <w:szCs w:val="28"/>
              </w:rPr>
            </w:pPr>
          </w:p>
        </w:tc>
      </w:tr>
      <w:tr w:rsidR="00F57108" w:rsidRPr="00CC6C20" w:rsidTr="00A40A38">
        <w:tc>
          <w:tcPr>
            <w:tcW w:w="1008" w:type="dxa"/>
          </w:tcPr>
          <w:p w:rsidR="00F57108" w:rsidRPr="00CC6C20" w:rsidRDefault="00F57108" w:rsidP="00A40A38">
            <w:pPr>
              <w:jc w:val="center"/>
              <w:rPr>
                <w:sz w:val="28"/>
                <w:szCs w:val="28"/>
              </w:rPr>
            </w:pPr>
            <w:r w:rsidRPr="00CC6C20">
              <w:rPr>
                <w:sz w:val="28"/>
                <w:szCs w:val="28"/>
              </w:rPr>
              <w:t>2.</w:t>
            </w:r>
          </w:p>
        </w:tc>
        <w:tc>
          <w:tcPr>
            <w:tcW w:w="4320" w:type="dxa"/>
          </w:tcPr>
          <w:p w:rsidR="00F57108" w:rsidRPr="00CC6C20" w:rsidRDefault="00D82A3D" w:rsidP="00A40A38">
            <w:pPr>
              <w:rPr>
                <w:sz w:val="28"/>
                <w:szCs w:val="28"/>
              </w:rPr>
            </w:pPr>
            <w:r w:rsidRPr="00D82A3D">
              <w:rPr>
                <w:sz w:val="28"/>
                <w:szCs w:val="28"/>
              </w:rPr>
              <w:t>Хәрби хезмәткә чакырылырга тиешле гражданнарны хәрби-</w:t>
            </w:r>
            <w:r w:rsidRPr="00D82A3D">
              <w:rPr>
                <w:sz w:val="28"/>
                <w:szCs w:val="28"/>
              </w:rPr>
              <w:lastRenderedPageBreak/>
              <w:t>учет белгечлекләре буенча әзерләүгә җибәрү өчен сайлап алу</w:t>
            </w:r>
          </w:p>
        </w:tc>
        <w:tc>
          <w:tcPr>
            <w:tcW w:w="2700" w:type="dxa"/>
          </w:tcPr>
          <w:p w:rsidR="00F57108" w:rsidRDefault="00D82A3D" w:rsidP="00A40A38">
            <w:pPr>
              <w:jc w:val="center"/>
              <w:rPr>
                <w:sz w:val="28"/>
                <w:szCs w:val="28"/>
              </w:rPr>
            </w:pPr>
            <w:r w:rsidRPr="00D82A3D">
              <w:rPr>
                <w:sz w:val="28"/>
                <w:szCs w:val="28"/>
              </w:rPr>
              <w:lastRenderedPageBreak/>
              <w:t xml:space="preserve">Татарстан Республикасы </w:t>
            </w:r>
            <w:r w:rsidRPr="00D82A3D">
              <w:rPr>
                <w:sz w:val="28"/>
                <w:szCs w:val="28"/>
              </w:rPr>
              <w:lastRenderedPageBreak/>
              <w:t>Мамадыш муниципаль районының ХК,</w:t>
            </w:r>
          </w:p>
          <w:p w:rsidR="00F57108" w:rsidRPr="00CC6C20" w:rsidRDefault="00D82A3D" w:rsidP="00A40A38">
            <w:pPr>
              <w:jc w:val="center"/>
              <w:rPr>
                <w:sz w:val="28"/>
                <w:szCs w:val="28"/>
              </w:rPr>
            </w:pPr>
            <w:r w:rsidRPr="00D82A3D">
              <w:rPr>
                <w:sz w:val="28"/>
                <w:szCs w:val="28"/>
              </w:rPr>
              <w:t>РФ Хәрби көчләре өчен белгечләр әзерләүче мәгариф учреждениеләре вәкилләре.</w:t>
            </w:r>
          </w:p>
        </w:tc>
        <w:tc>
          <w:tcPr>
            <w:tcW w:w="1598" w:type="dxa"/>
          </w:tcPr>
          <w:p w:rsidR="00F57108" w:rsidRPr="00CC6C20" w:rsidRDefault="00F57108" w:rsidP="00A40A38">
            <w:pPr>
              <w:jc w:val="center"/>
              <w:rPr>
                <w:sz w:val="28"/>
                <w:szCs w:val="28"/>
              </w:rPr>
            </w:pPr>
          </w:p>
          <w:p w:rsidR="00F57108" w:rsidRPr="00CC6C20" w:rsidRDefault="00F57108" w:rsidP="00A40A38">
            <w:pPr>
              <w:jc w:val="center"/>
              <w:rPr>
                <w:sz w:val="28"/>
                <w:szCs w:val="28"/>
              </w:rPr>
            </w:pPr>
          </w:p>
          <w:p w:rsidR="00F57108" w:rsidRPr="00D82A3D" w:rsidRDefault="00D82A3D" w:rsidP="00A40A38">
            <w:pPr>
              <w:jc w:val="center"/>
              <w:rPr>
                <w:sz w:val="28"/>
                <w:szCs w:val="28"/>
                <w:lang w:val="tt-RU"/>
              </w:rPr>
            </w:pPr>
            <w:r>
              <w:rPr>
                <w:sz w:val="28"/>
                <w:szCs w:val="28"/>
                <w:lang w:val="tt-RU"/>
              </w:rPr>
              <w:lastRenderedPageBreak/>
              <w:t xml:space="preserve">Уку елы дәвамында </w:t>
            </w:r>
          </w:p>
        </w:tc>
      </w:tr>
      <w:tr w:rsidR="00F57108" w:rsidRPr="00CC6C20" w:rsidTr="00A40A38">
        <w:tc>
          <w:tcPr>
            <w:tcW w:w="9626" w:type="dxa"/>
            <w:gridSpan w:val="4"/>
          </w:tcPr>
          <w:p w:rsidR="00F57108" w:rsidRPr="00CC6C20" w:rsidRDefault="00F57108" w:rsidP="00A40A38">
            <w:pPr>
              <w:jc w:val="center"/>
              <w:rPr>
                <w:b/>
                <w:sz w:val="28"/>
                <w:szCs w:val="28"/>
              </w:rPr>
            </w:pPr>
            <w:r w:rsidRPr="00CC6C20">
              <w:rPr>
                <w:b/>
                <w:sz w:val="28"/>
                <w:szCs w:val="28"/>
                <w:lang w:val="en-US"/>
              </w:rPr>
              <w:lastRenderedPageBreak/>
              <w:t>III</w:t>
            </w:r>
            <w:r w:rsidRPr="00CC6C20">
              <w:rPr>
                <w:b/>
                <w:sz w:val="28"/>
                <w:szCs w:val="28"/>
              </w:rPr>
              <w:t xml:space="preserve">. </w:t>
            </w:r>
            <w:r w:rsidR="00D82A3D" w:rsidRPr="00D82A3D">
              <w:rPr>
                <w:b/>
                <w:sz w:val="28"/>
                <w:szCs w:val="28"/>
              </w:rPr>
              <w:t>КОНТРОЛЬ ҺӘМ ЯРДӘМ КҮРСӘТҮ</w:t>
            </w:r>
          </w:p>
        </w:tc>
      </w:tr>
      <w:tr w:rsidR="00F57108" w:rsidRPr="00CC6C20" w:rsidTr="00A40A38">
        <w:tc>
          <w:tcPr>
            <w:tcW w:w="1008" w:type="dxa"/>
          </w:tcPr>
          <w:p w:rsidR="00F57108" w:rsidRPr="00CC6C20" w:rsidRDefault="00F57108" w:rsidP="00A40A38">
            <w:pPr>
              <w:jc w:val="center"/>
              <w:rPr>
                <w:sz w:val="28"/>
                <w:szCs w:val="28"/>
              </w:rPr>
            </w:pPr>
            <w:r w:rsidRPr="00CC6C20">
              <w:rPr>
                <w:sz w:val="28"/>
                <w:szCs w:val="28"/>
              </w:rPr>
              <w:t>1.</w:t>
            </w:r>
          </w:p>
        </w:tc>
        <w:tc>
          <w:tcPr>
            <w:tcW w:w="4320" w:type="dxa"/>
          </w:tcPr>
          <w:p w:rsidR="00F57108" w:rsidRPr="00CC6C20" w:rsidRDefault="00D82A3D" w:rsidP="00A40A38">
            <w:pPr>
              <w:jc w:val="both"/>
              <w:rPr>
                <w:sz w:val="28"/>
                <w:szCs w:val="28"/>
              </w:rPr>
            </w:pPr>
            <w:r w:rsidRPr="00D82A3D">
              <w:rPr>
                <w:sz w:val="28"/>
                <w:szCs w:val="28"/>
              </w:rPr>
              <w:t>Россия Федерациясе Кораллы көчләре өчен белгечләр әзерләүче мәгариф учреждениеләрендә комплектлау һәм укытуның барышын тикшереп тору.</w:t>
            </w:r>
          </w:p>
        </w:tc>
        <w:tc>
          <w:tcPr>
            <w:tcW w:w="2700" w:type="dxa"/>
          </w:tcPr>
          <w:p w:rsidR="00F57108" w:rsidRPr="00CC6C20" w:rsidRDefault="00D82A3D" w:rsidP="00A40A38">
            <w:pPr>
              <w:jc w:val="center"/>
              <w:rPr>
                <w:sz w:val="28"/>
                <w:szCs w:val="28"/>
              </w:rPr>
            </w:pPr>
            <w:r w:rsidRPr="00D82A3D">
              <w:rPr>
                <w:sz w:val="28"/>
                <w:szCs w:val="28"/>
              </w:rPr>
              <w:t xml:space="preserve">Татарстан Республикасы Мамадыш муниципаль районының ХК, </w:t>
            </w:r>
          </w:p>
        </w:tc>
        <w:tc>
          <w:tcPr>
            <w:tcW w:w="1598" w:type="dxa"/>
          </w:tcPr>
          <w:p w:rsidR="00F57108" w:rsidRPr="00CC6C20" w:rsidRDefault="00F57108" w:rsidP="00A40A38">
            <w:pPr>
              <w:jc w:val="center"/>
              <w:rPr>
                <w:sz w:val="28"/>
                <w:szCs w:val="28"/>
              </w:rPr>
            </w:pPr>
            <w:r>
              <w:rPr>
                <w:sz w:val="28"/>
                <w:szCs w:val="28"/>
              </w:rPr>
              <w:t>01.10.2017-15.02.2018</w:t>
            </w:r>
            <w:r w:rsidRPr="00CC6C20">
              <w:rPr>
                <w:sz w:val="28"/>
                <w:szCs w:val="28"/>
              </w:rPr>
              <w:t>,</w:t>
            </w:r>
          </w:p>
          <w:p w:rsidR="00F57108" w:rsidRPr="00CC6C20" w:rsidRDefault="00F57108" w:rsidP="00A40A38">
            <w:pPr>
              <w:jc w:val="center"/>
              <w:rPr>
                <w:sz w:val="28"/>
                <w:szCs w:val="28"/>
              </w:rPr>
            </w:pPr>
            <w:r>
              <w:rPr>
                <w:sz w:val="28"/>
                <w:szCs w:val="28"/>
              </w:rPr>
              <w:t>01.03.2018</w:t>
            </w:r>
            <w:r w:rsidRPr="00CC6C20">
              <w:rPr>
                <w:sz w:val="28"/>
                <w:szCs w:val="28"/>
              </w:rPr>
              <w:t>-15.07.201</w:t>
            </w:r>
            <w:r>
              <w:rPr>
                <w:sz w:val="28"/>
                <w:szCs w:val="28"/>
              </w:rPr>
              <w:t>8</w:t>
            </w:r>
          </w:p>
        </w:tc>
      </w:tr>
      <w:tr w:rsidR="00F57108" w:rsidRPr="00CC6C20" w:rsidTr="00A40A38">
        <w:tc>
          <w:tcPr>
            <w:tcW w:w="1008" w:type="dxa"/>
          </w:tcPr>
          <w:p w:rsidR="00F57108" w:rsidRPr="00CC6C20" w:rsidRDefault="00F57108" w:rsidP="00A40A38">
            <w:pPr>
              <w:jc w:val="center"/>
              <w:rPr>
                <w:sz w:val="28"/>
                <w:szCs w:val="28"/>
              </w:rPr>
            </w:pPr>
            <w:r w:rsidRPr="00CC6C20">
              <w:rPr>
                <w:sz w:val="28"/>
                <w:szCs w:val="28"/>
              </w:rPr>
              <w:t>2.</w:t>
            </w:r>
          </w:p>
        </w:tc>
        <w:tc>
          <w:tcPr>
            <w:tcW w:w="4320" w:type="dxa"/>
          </w:tcPr>
          <w:p w:rsidR="00F57108" w:rsidRPr="00CC6C20" w:rsidRDefault="00D82A3D" w:rsidP="00A40A38">
            <w:pPr>
              <w:jc w:val="both"/>
              <w:rPr>
                <w:sz w:val="28"/>
                <w:szCs w:val="28"/>
              </w:rPr>
            </w:pPr>
            <w:r w:rsidRPr="00D82A3D">
              <w:rPr>
                <w:sz w:val="28"/>
                <w:szCs w:val="28"/>
              </w:rPr>
              <w:t>Россия Федерациясе Кораллы көчләре өчен белгечләр әзерләүче мәгариф учреждениеләрендә комплектлау һәм укытуның барышын тикшереп тору.</w:t>
            </w:r>
          </w:p>
        </w:tc>
        <w:tc>
          <w:tcPr>
            <w:tcW w:w="2700" w:type="dxa"/>
          </w:tcPr>
          <w:p w:rsidR="00F57108" w:rsidRPr="00CC6C20" w:rsidRDefault="00D82A3D" w:rsidP="00A40A38">
            <w:pPr>
              <w:jc w:val="center"/>
              <w:rPr>
                <w:sz w:val="28"/>
                <w:szCs w:val="28"/>
              </w:rPr>
            </w:pPr>
            <w:r w:rsidRPr="00D82A3D">
              <w:rPr>
                <w:sz w:val="28"/>
                <w:szCs w:val="28"/>
              </w:rPr>
              <w:t xml:space="preserve">Татарстан Республикасы Мамадыш муниципаль районының ХК, </w:t>
            </w:r>
          </w:p>
        </w:tc>
        <w:tc>
          <w:tcPr>
            <w:tcW w:w="1598" w:type="dxa"/>
          </w:tcPr>
          <w:p w:rsidR="00F57108" w:rsidRPr="00CC6C20" w:rsidRDefault="008336EF" w:rsidP="00A40A38">
            <w:pPr>
              <w:jc w:val="center"/>
              <w:rPr>
                <w:sz w:val="28"/>
                <w:szCs w:val="28"/>
              </w:rPr>
            </w:pPr>
            <w:r w:rsidRPr="008336EF">
              <w:rPr>
                <w:sz w:val="28"/>
                <w:szCs w:val="28"/>
              </w:rPr>
              <w:t>Чыгарылыш имтиханнарының графигы буенча.</w:t>
            </w:r>
          </w:p>
        </w:tc>
      </w:tr>
    </w:tbl>
    <w:p w:rsidR="00F57108" w:rsidRPr="009901BF" w:rsidRDefault="00F57108" w:rsidP="00F57108">
      <w:pPr>
        <w:jc w:val="center"/>
        <w:rPr>
          <w:sz w:val="28"/>
          <w:szCs w:val="28"/>
        </w:rPr>
      </w:pPr>
    </w:p>
    <w:p w:rsidR="00F57108" w:rsidRDefault="00F57108" w:rsidP="00F57108">
      <w:pPr>
        <w:rPr>
          <w:sz w:val="28"/>
          <w:szCs w:val="28"/>
        </w:rPr>
      </w:pPr>
    </w:p>
    <w:p w:rsidR="009B7D1D" w:rsidRDefault="008336EF" w:rsidP="00F57108">
      <w:pPr>
        <w:rPr>
          <w:sz w:val="28"/>
          <w:szCs w:val="28"/>
        </w:rPr>
      </w:pPr>
      <w:r>
        <w:rPr>
          <w:sz w:val="28"/>
          <w:szCs w:val="28"/>
          <w:lang w:val="tt-RU"/>
        </w:rPr>
        <w:t>Җитәкче урынбасары</w:t>
      </w:r>
      <w:r w:rsidR="009B7D1D">
        <w:rPr>
          <w:sz w:val="28"/>
          <w:szCs w:val="28"/>
        </w:rPr>
        <w:t xml:space="preserve">                                                                     В.И.Никитин</w:t>
      </w:r>
    </w:p>
    <w:p w:rsidR="00F57108" w:rsidRDefault="00F57108" w:rsidP="00F57108">
      <w:pPr>
        <w:rPr>
          <w:sz w:val="28"/>
          <w:szCs w:val="28"/>
        </w:rPr>
      </w:pPr>
    </w:p>
    <w:p w:rsidR="00F57108" w:rsidRDefault="00F57108" w:rsidP="00F57108">
      <w:pPr>
        <w:rPr>
          <w:sz w:val="28"/>
          <w:szCs w:val="28"/>
        </w:rPr>
      </w:pPr>
    </w:p>
    <w:p w:rsidR="00F57108" w:rsidRDefault="00F57108" w:rsidP="00F57108">
      <w:pPr>
        <w:rPr>
          <w:sz w:val="28"/>
          <w:szCs w:val="28"/>
        </w:rPr>
      </w:pPr>
    </w:p>
    <w:p w:rsidR="00F57108" w:rsidRDefault="00F57108" w:rsidP="00F57108">
      <w:pPr>
        <w:rPr>
          <w:sz w:val="28"/>
          <w:szCs w:val="28"/>
        </w:rPr>
      </w:pPr>
    </w:p>
    <w:p w:rsidR="00F57108" w:rsidRDefault="00F57108" w:rsidP="00F57108">
      <w:pPr>
        <w:rPr>
          <w:sz w:val="28"/>
          <w:szCs w:val="28"/>
        </w:rPr>
      </w:pPr>
    </w:p>
    <w:p w:rsidR="00F57108" w:rsidRDefault="00F57108" w:rsidP="00F57108">
      <w:pPr>
        <w:rPr>
          <w:sz w:val="28"/>
          <w:szCs w:val="28"/>
        </w:rPr>
      </w:pPr>
    </w:p>
    <w:p w:rsidR="00F57108" w:rsidRDefault="00F57108" w:rsidP="00F57108">
      <w:pPr>
        <w:rPr>
          <w:sz w:val="28"/>
          <w:szCs w:val="28"/>
        </w:rPr>
      </w:pPr>
    </w:p>
    <w:p w:rsidR="00F57108" w:rsidRDefault="00F57108" w:rsidP="00F57108">
      <w:pPr>
        <w:rPr>
          <w:sz w:val="28"/>
          <w:szCs w:val="28"/>
        </w:rPr>
      </w:pPr>
    </w:p>
    <w:p w:rsidR="00F57108" w:rsidRDefault="00F57108" w:rsidP="00F57108">
      <w:pPr>
        <w:rPr>
          <w:sz w:val="28"/>
          <w:szCs w:val="28"/>
        </w:rPr>
      </w:pPr>
    </w:p>
    <w:p w:rsidR="00F57108" w:rsidRDefault="00F57108" w:rsidP="00F57108">
      <w:pPr>
        <w:rPr>
          <w:sz w:val="28"/>
          <w:szCs w:val="28"/>
        </w:rPr>
      </w:pPr>
    </w:p>
    <w:p w:rsidR="00F57108" w:rsidRDefault="00F57108" w:rsidP="00F57108">
      <w:pPr>
        <w:rPr>
          <w:sz w:val="28"/>
          <w:szCs w:val="28"/>
        </w:rPr>
      </w:pPr>
    </w:p>
    <w:p w:rsidR="00F57108" w:rsidRDefault="00F57108" w:rsidP="00F57108">
      <w:pPr>
        <w:rPr>
          <w:sz w:val="28"/>
          <w:szCs w:val="28"/>
        </w:rPr>
      </w:pPr>
    </w:p>
    <w:p w:rsidR="00F57108" w:rsidRDefault="00F57108" w:rsidP="00F57108">
      <w:pPr>
        <w:rPr>
          <w:sz w:val="28"/>
          <w:szCs w:val="28"/>
        </w:rPr>
      </w:pPr>
    </w:p>
    <w:p w:rsidR="00F57108" w:rsidRDefault="00F57108" w:rsidP="00F57108">
      <w:pPr>
        <w:rPr>
          <w:sz w:val="28"/>
          <w:szCs w:val="28"/>
        </w:rPr>
      </w:pPr>
    </w:p>
    <w:p w:rsidR="00F57108" w:rsidRDefault="00F57108" w:rsidP="00F57108">
      <w:pPr>
        <w:rPr>
          <w:sz w:val="28"/>
          <w:szCs w:val="28"/>
        </w:rPr>
      </w:pPr>
    </w:p>
    <w:p w:rsidR="00F57108" w:rsidRDefault="00F57108" w:rsidP="00F57108">
      <w:pPr>
        <w:rPr>
          <w:sz w:val="28"/>
          <w:szCs w:val="28"/>
        </w:rPr>
      </w:pPr>
    </w:p>
    <w:p w:rsidR="00F57108" w:rsidRDefault="00F57108" w:rsidP="00F57108">
      <w:pPr>
        <w:rPr>
          <w:sz w:val="28"/>
          <w:szCs w:val="28"/>
        </w:rPr>
      </w:pPr>
    </w:p>
    <w:p w:rsidR="0030102B" w:rsidRDefault="0030102B" w:rsidP="00F57108">
      <w:pPr>
        <w:rPr>
          <w:sz w:val="28"/>
          <w:szCs w:val="28"/>
        </w:rPr>
      </w:pPr>
    </w:p>
    <w:p w:rsidR="0030102B" w:rsidRDefault="0030102B" w:rsidP="00F57108">
      <w:pPr>
        <w:rPr>
          <w:sz w:val="28"/>
          <w:szCs w:val="28"/>
        </w:rPr>
      </w:pPr>
    </w:p>
    <w:p w:rsidR="0030102B" w:rsidRDefault="0030102B" w:rsidP="00F57108">
      <w:pPr>
        <w:rPr>
          <w:sz w:val="28"/>
          <w:szCs w:val="28"/>
        </w:rPr>
      </w:pPr>
    </w:p>
    <w:p w:rsidR="00F57108" w:rsidRDefault="00F57108" w:rsidP="00F57108">
      <w:pPr>
        <w:rPr>
          <w:sz w:val="28"/>
          <w:szCs w:val="28"/>
        </w:rPr>
      </w:pPr>
    </w:p>
    <w:p w:rsidR="00F57108" w:rsidRDefault="00F57108" w:rsidP="009B7D1D"/>
    <w:p w:rsidR="008336EF" w:rsidRDefault="009B7D1D" w:rsidP="009B7D1D">
      <w:pPr>
        <w:rPr>
          <w:sz w:val="26"/>
          <w:szCs w:val="26"/>
        </w:rPr>
      </w:pPr>
      <w:r>
        <w:t xml:space="preserve">                                                                                          </w:t>
      </w:r>
      <w:r>
        <w:rPr>
          <w:sz w:val="26"/>
          <w:szCs w:val="26"/>
        </w:rPr>
        <w:t xml:space="preserve">    </w:t>
      </w:r>
    </w:p>
    <w:p w:rsidR="008336EF" w:rsidRPr="008336EF" w:rsidRDefault="009B7D1D" w:rsidP="008336EF">
      <w:pPr>
        <w:jc w:val="right"/>
        <w:rPr>
          <w:sz w:val="26"/>
          <w:szCs w:val="26"/>
        </w:rPr>
      </w:pPr>
      <w:r>
        <w:rPr>
          <w:sz w:val="26"/>
          <w:szCs w:val="26"/>
        </w:rPr>
        <w:lastRenderedPageBreak/>
        <w:t xml:space="preserve">                                                                           </w:t>
      </w:r>
      <w:r w:rsidR="008336EF" w:rsidRPr="008336EF">
        <w:rPr>
          <w:sz w:val="26"/>
          <w:szCs w:val="26"/>
        </w:rPr>
        <w:t xml:space="preserve">Татарстан Республикасы </w:t>
      </w:r>
    </w:p>
    <w:p w:rsidR="008336EF" w:rsidRPr="008336EF" w:rsidRDefault="008336EF" w:rsidP="008336EF">
      <w:pPr>
        <w:jc w:val="right"/>
        <w:rPr>
          <w:sz w:val="26"/>
          <w:szCs w:val="26"/>
        </w:rPr>
      </w:pPr>
      <w:r w:rsidRPr="008336EF">
        <w:rPr>
          <w:sz w:val="26"/>
          <w:szCs w:val="26"/>
        </w:rPr>
        <w:t xml:space="preserve">                                                                           Мамадыш муниципаль районы </w:t>
      </w:r>
    </w:p>
    <w:p w:rsidR="008336EF" w:rsidRPr="008336EF" w:rsidRDefault="008336EF" w:rsidP="008336EF">
      <w:pPr>
        <w:jc w:val="right"/>
        <w:rPr>
          <w:sz w:val="26"/>
          <w:szCs w:val="26"/>
        </w:rPr>
      </w:pPr>
      <w:r w:rsidRPr="008336EF">
        <w:rPr>
          <w:sz w:val="26"/>
          <w:szCs w:val="26"/>
        </w:rPr>
        <w:t xml:space="preserve">                                                            Башкарма комитетының                                                                                                                                                                                                                                                                                                                 «07» 10.202717 ел, № 1186  карарына</w:t>
      </w:r>
    </w:p>
    <w:p w:rsidR="00F57108" w:rsidRDefault="008336EF" w:rsidP="008336EF">
      <w:pPr>
        <w:jc w:val="right"/>
        <w:rPr>
          <w:sz w:val="26"/>
          <w:szCs w:val="26"/>
        </w:rPr>
      </w:pPr>
      <w:r w:rsidRPr="008336EF">
        <w:rPr>
          <w:sz w:val="26"/>
          <w:szCs w:val="26"/>
        </w:rPr>
        <w:t xml:space="preserve"> 1 нче кушымта</w:t>
      </w:r>
    </w:p>
    <w:p w:rsidR="008336EF" w:rsidRDefault="008336EF" w:rsidP="008336EF">
      <w:pPr>
        <w:jc w:val="right"/>
      </w:pPr>
    </w:p>
    <w:p w:rsidR="00F57108" w:rsidRDefault="008336EF" w:rsidP="00F57108">
      <w:pPr>
        <w:jc w:val="center"/>
        <w:rPr>
          <w:sz w:val="28"/>
          <w:szCs w:val="28"/>
        </w:rPr>
      </w:pPr>
      <w:r w:rsidRPr="008336EF">
        <w:rPr>
          <w:sz w:val="28"/>
          <w:szCs w:val="28"/>
        </w:rPr>
        <w:t>2017-2018 уку елына гражданнарны хәрби-учет белгечлекләре буенча әзерләүче мәгариф оешмаларында гражданнарны хәрби-учет белгечлекләре буенча әзерләүнең барышын тикшереп тору планы</w:t>
      </w:r>
      <w:r w:rsidR="00F57108" w:rsidRPr="008336EF">
        <w:rPr>
          <w:sz w:val="28"/>
          <w:szCs w:val="28"/>
        </w:rPr>
        <w:t xml:space="preserve"> </w:t>
      </w:r>
    </w:p>
    <w:p w:rsidR="008336EF" w:rsidRPr="00071A70" w:rsidRDefault="008336EF" w:rsidP="00F57108">
      <w:pPr>
        <w:jc w:val="center"/>
        <w:rPr>
          <w:sz w:val="28"/>
          <w:szCs w:val="28"/>
        </w:rPr>
      </w:pP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2977"/>
        <w:gridCol w:w="1984"/>
        <w:gridCol w:w="3119"/>
      </w:tblGrid>
      <w:tr w:rsidR="00F57108" w:rsidRPr="00071A70" w:rsidTr="009B7D1D">
        <w:tc>
          <w:tcPr>
            <w:tcW w:w="2410" w:type="dxa"/>
            <w:tcBorders>
              <w:left w:val="single" w:sz="4" w:space="0" w:color="auto"/>
            </w:tcBorders>
            <w:vAlign w:val="center"/>
          </w:tcPr>
          <w:p w:rsidR="00F57108" w:rsidRPr="00071A70" w:rsidRDefault="00F57108" w:rsidP="00A40A38">
            <w:pPr>
              <w:jc w:val="center"/>
              <w:rPr>
                <w:b/>
                <w:sz w:val="28"/>
                <w:szCs w:val="28"/>
              </w:rPr>
            </w:pPr>
          </w:p>
          <w:p w:rsidR="00F57108" w:rsidRPr="00071A70" w:rsidRDefault="008336EF" w:rsidP="00A40A38">
            <w:pPr>
              <w:jc w:val="center"/>
              <w:rPr>
                <w:b/>
                <w:sz w:val="28"/>
                <w:szCs w:val="28"/>
              </w:rPr>
            </w:pPr>
            <w:r w:rsidRPr="008336EF">
              <w:rPr>
                <w:b/>
                <w:sz w:val="28"/>
                <w:szCs w:val="28"/>
              </w:rPr>
              <w:t>Уку учреждениесе исеме</w:t>
            </w:r>
          </w:p>
        </w:tc>
        <w:tc>
          <w:tcPr>
            <w:tcW w:w="2977" w:type="dxa"/>
            <w:vAlign w:val="center"/>
          </w:tcPr>
          <w:p w:rsidR="00F57108" w:rsidRPr="008336EF" w:rsidRDefault="008336EF" w:rsidP="00A40A38">
            <w:pPr>
              <w:jc w:val="center"/>
              <w:rPr>
                <w:b/>
                <w:sz w:val="28"/>
                <w:szCs w:val="28"/>
                <w:lang w:val="tt-RU"/>
              </w:rPr>
            </w:pPr>
            <w:r>
              <w:rPr>
                <w:b/>
                <w:sz w:val="28"/>
                <w:szCs w:val="28"/>
                <w:lang w:val="tt-RU"/>
              </w:rPr>
              <w:t>Карала торган мәс</w:t>
            </w:r>
            <w:r>
              <w:rPr>
                <w:b/>
                <w:sz w:val="28"/>
                <w:szCs w:val="28"/>
              </w:rPr>
              <w:t>ь</w:t>
            </w:r>
            <w:r>
              <w:rPr>
                <w:b/>
                <w:sz w:val="28"/>
                <w:szCs w:val="28"/>
                <w:lang w:val="tt-RU"/>
              </w:rPr>
              <w:t>әләләр</w:t>
            </w:r>
          </w:p>
        </w:tc>
        <w:tc>
          <w:tcPr>
            <w:tcW w:w="1984" w:type="dxa"/>
            <w:vAlign w:val="center"/>
          </w:tcPr>
          <w:p w:rsidR="00F57108" w:rsidRPr="00071A70" w:rsidRDefault="008336EF" w:rsidP="00A40A38">
            <w:pPr>
              <w:jc w:val="center"/>
              <w:rPr>
                <w:b/>
                <w:sz w:val="28"/>
                <w:szCs w:val="28"/>
              </w:rPr>
            </w:pPr>
            <w:r>
              <w:rPr>
                <w:b/>
                <w:sz w:val="28"/>
                <w:szCs w:val="28"/>
                <w:lang w:val="tt-RU"/>
              </w:rPr>
              <w:t xml:space="preserve">Үткәрү </w:t>
            </w:r>
            <w:r>
              <w:rPr>
                <w:b/>
                <w:sz w:val="28"/>
                <w:szCs w:val="28"/>
              </w:rPr>
              <w:t>срогы</w:t>
            </w:r>
          </w:p>
        </w:tc>
        <w:tc>
          <w:tcPr>
            <w:tcW w:w="3119" w:type="dxa"/>
            <w:tcBorders>
              <w:right w:val="single" w:sz="4" w:space="0" w:color="auto"/>
            </w:tcBorders>
            <w:vAlign w:val="center"/>
          </w:tcPr>
          <w:p w:rsidR="00F57108" w:rsidRPr="008336EF" w:rsidRDefault="008336EF" w:rsidP="00A40A38">
            <w:pPr>
              <w:jc w:val="center"/>
              <w:rPr>
                <w:b/>
                <w:sz w:val="28"/>
                <w:szCs w:val="28"/>
                <w:lang w:val="tt-RU"/>
              </w:rPr>
            </w:pPr>
            <w:r>
              <w:rPr>
                <w:b/>
                <w:sz w:val="28"/>
                <w:szCs w:val="28"/>
                <w:lang w:val="tt-RU"/>
              </w:rPr>
              <w:t>башкаручы</w:t>
            </w:r>
          </w:p>
        </w:tc>
      </w:tr>
      <w:tr w:rsidR="00F57108" w:rsidRPr="00071A70" w:rsidTr="009B7D1D">
        <w:trPr>
          <w:trHeight w:val="948"/>
        </w:trPr>
        <w:tc>
          <w:tcPr>
            <w:tcW w:w="2410" w:type="dxa"/>
            <w:vMerge w:val="restart"/>
            <w:tcBorders>
              <w:left w:val="single" w:sz="4" w:space="0" w:color="auto"/>
            </w:tcBorders>
            <w:vAlign w:val="center"/>
          </w:tcPr>
          <w:p w:rsidR="00F57108" w:rsidRPr="00071A70" w:rsidRDefault="008336EF" w:rsidP="00A40A38">
            <w:pPr>
              <w:jc w:val="center"/>
              <w:rPr>
                <w:sz w:val="28"/>
                <w:szCs w:val="28"/>
              </w:rPr>
            </w:pPr>
            <w:r w:rsidRPr="008336EF">
              <w:rPr>
                <w:sz w:val="28"/>
                <w:szCs w:val="28"/>
              </w:rPr>
              <w:t>«87 нче Мамадыш Политехника көллияте» ДАҺБУ</w:t>
            </w:r>
          </w:p>
        </w:tc>
        <w:tc>
          <w:tcPr>
            <w:tcW w:w="2977" w:type="dxa"/>
            <w:vAlign w:val="center"/>
          </w:tcPr>
          <w:p w:rsidR="00F57108" w:rsidRPr="00071A70" w:rsidRDefault="00F57108" w:rsidP="00A40A38">
            <w:pPr>
              <w:rPr>
                <w:sz w:val="28"/>
                <w:szCs w:val="28"/>
              </w:rPr>
            </w:pPr>
            <w:r w:rsidRPr="00071A70">
              <w:rPr>
                <w:sz w:val="28"/>
                <w:szCs w:val="28"/>
              </w:rPr>
              <w:t xml:space="preserve">1. </w:t>
            </w:r>
            <w:r w:rsidR="008336EF" w:rsidRPr="008336EF">
              <w:rPr>
                <w:sz w:val="28"/>
                <w:szCs w:val="28"/>
              </w:rPr>
              <w:t>Уку учреждениесенең яңа уку елында хәрби уку белгечләрен укытуга әзерлеге.</w:t>
            </w:r>
          </w:p>
        </w:tc>
        <w:tc>
          <w:tcPr>
            <w:tcW w:w="1984" w:type="dxa"/>
            <w:vAlign w:val="center"/>
          </w:tcPr>
          <w:p w:rsidR="008336EF" w:rsidRDefault="008336EF" w:rsidP="00A40A38">
            <w:pPr>
              <w:jc w:val="center"/>
              <w:rPr>
                <w:sz w:val="28"/>
                <w:szCs w:val="28"/>
                <w:lang w:val="tt-RU"/>
              </w:rPr>
            </w:pPr>
            <w:r>
              <w:rPr>
                <w:sz w:val="28"/>
                <w:szCs w:val="28"/>
                <w:lang w:val="tt-RU"/>
              </w:rPr>
              <w:t>Татарсатн Республикасы Хәрби Комиссариаты күрсәтмәсе нигезендә</w:t>
            </w:r>
          </w:p>
          <w:p w:rsidR="00F57108" w:rsidRPr="00071A70" w:rsidRDefault="00F57108" w:rsidP="00A40A38">
            <w:pPr>
              <w:jc w:val="center"/>
              <w:rPr>
                <w:sz w:val="28"/>
                <w:szCs w:val="28"/>
              </w:rPr>
            </w:pPr>
          </w:p>
        </w:tc>
        <w:tc>
          <w:tcPr>
            <w:tcW w:w="3119" w:type="dxa"/>
            <w:tcBorders>
              <w:right w:val="single" w:sz="4" w:space="0" w:color="auto"/>
            </w:tcBorders>
            <w:vAlign w:val="center"/>
          </w:tcPr>
          <w:p w:rsidR="008336EF" w:rsidRPr="008336EF" w:rsidRDefault="008336EF" w:rsidP="008336EF">
            <w:pPr>
              <w:jc w:val="center"/>
              <w:rPr>
                <w:sz w:val="28"/>
                <w:szCs w:val="28"/>
                <w:lang w:val="tt-RU"/>
              </w:rPr>
            </w:pPr>
            <w:r w:rsidRPr="008336EF">
              <w:rPr>
                <w:sz w:val="28"/>
                <w:szCs w:val="28"/>
              </w:rPr>
              <w:t>Комиссия</w:t>
            </w:r>
            <w:r>
              <w:rPr>
                <w:sz w:val="28"/>
                <w:szCs w:val="28"/>
                <w:lang w:val="tt-RU"/>
              </w:rPr>
              <w:t>,</w:t>
            </w:r>
          </w:p>
          <w:p w:rsidR="00F57108" w:rsidRPr="00071A70" w:rsidRDefault="008336EF" w:rsidP="008336EF">
            <w:pPr>
              <w:jc w:val="center"/>
              <w:rPr>
                <w:sz w:val="28"/>
                <w:szCs w:val="28"/>
              </w:rPr>
            </w:pPr>
            <w:r w:rsidRPr="008336EF">
              <w:rPr>
                <w:sz w:val="28"/>
                <w:szCs w:val="28"/>
              </w:rPr>
              <w:t>әзерлек барышын контрольдә тоту</w:t>
            </w:r>
          </w:p>
        </w:tc>
      </w:tr>
      <w:tr w:rsidR="00F57108" w:rsidRPr="00071A70" w:rsidTr="009B7D1D">
        <w:tc>
          <w:tcPr>
            <w:tcW w:w="2410" w:type="dxa"/>
            <w:vMerge/>
            <w:tcBorders>
              <w:left w:val="single" w:sz="4" w:space="0" w:color="auto"/>
            </w:tcBorders>
            <w:vAlign w:val="center"/>
          </w:tcPr>
          <w:p w:rsidR="00F57108" w:rsidRPr="00071A70" w:rsidRDefault="00F57108" w:rsidP="00A40A38">
            <w:pPr>
              <w:jc w:val="center"/>
              <w:rPr>
                <w:sz w:val="28"/>
                <w:szCs w:val="28"/>
              </w:rPr>
            </w:pPr>
          </w:p>
        </w:tc>
        <w:tc>
          <w:tcPr>
            <w:tcW w:w="2977" w:type="dxa"/>
            <w:vMerge w:val="restart"/>
            <w:vAlign w:val="center"/>
          </w:tcPr>
          <w:p w:rsidR="00F57108" w:rsidRPr="00071A70" w:rsidRDefault="00F57108" w:rsidP="00A40A38">
            <w:pPr>
              <w:rPr>
                <w:sz w:val="28"/>
                <w:szCs w:val="28"/>
              </w:rPr>
            </w:pPr>
            <w:r w:rsidRPr="00071A70">
              <w:rPr>
                <w:sz w:val="28"/>
                <w:szCs w:val="28"/>
              </w:rPr>
              <w:t xml:space="preserve">2. </w:t>
            </w:r>
            <w:r w:rsidR="008336EF" w:rsidRPr="008336EF">
              <w:rPr>
                <w:sz w:val="28"/>
                <w:szCs w:val="28"/>
              </w:rPr>
              <w:t>Укыту программасын үтәү, дәресләргә йөрү, дисциплинаның тор</w:t>
            </w:r>
            <w:r w:rsidR="008336EF">
              <w:rPr>
                <w:sz w:val="28"/>
                <w:szCs w:val="28"/>
              </w:rPr>
              <w:t>ышы, укучыларның көнкүреше</w:t>
            </w:r>
            <w:r w:rsidR="008336EF" w:rsidRPr="008336EF">
              <w:rPr>
                <w:sz w:val="28"/>
                <w:szCs w:val="28"/>
              </w:rPr>
              <w:t>.</w:t>
            </w:r>
          </w:p>
        </w:tc>
        <w:tc>
          <w:tcPr>
            <w:tcW w:w="1984" w:type="dxa"/>
            <w:vAlign w:val="center"/>
          </w:tcPr>
          <w:p w:rsidR="00F57108" w:rsidRPr="008336EF" w:rsidRDefault="008336EF" w:rsidP="00A40A38">
            <w:pPr>
              <w:jc w:val="center"/>
              <w:rPr>
                <w:sz w:val="28"/>
                <w:szCs w:val="28"/>
                <w:lang w:val="tt-RU"/>
              </w:rPr>
            </w:pPr>
            <w:r>
              <w:rPr>
                <w:sz w:val="28"/>
                <w:szCs w:val="28"/>
                <w:lang w:val="tt-RU"/>
              </w:rPr>
              <w:t>Айга 1 тапкыр</w:t>
            </w:r>
          </w:p>
        </w:tc>
        <w:tc>
          <w:tcPr>
            <w:tcW w:w="3119" w:type="dxa"/>
            <w:tcBorders>
              <w:right w:val="single" w:sz="4" w:space="0" w:color="auto"/>
            </w:tcBorders>
            <w:vAlign w:val="center"/>
          </w:tcPr>
          <w:p w:rsidR="00F57108" w:rsidRPr="00071A70" w:rsidRDefault="008336EF" w:rsidP="008336EF">
            <w:pPr>
              <w:jc w:val="center"/>
              <w:rPr>
                <w:sz w:val="28"/>
                <w:szCs w:val="28"/>
              </w:rPr>
            </w:pPr>
            <w:r>
              <w:rPr>
                <w:sz w:val="28"/>
                <w:szCs w:val="28"/>
                <w:lang w:val="tt-RU"/>
              </w:rPr>
              <w:t xml:space="preserve">Татарстан Республикасы Мамадыш муниөипалҗ районы хәрби комиссары </w:t>
            </w:r>
          </w:p>
        </w:tc>
      </w:tr>
      <w:tr w:rsidR="00F57108" w:rsidRPr="0048504F" w:rsidTr="009B7D1D">
        <w:tc>
          <w:tcPr>
            <w:tcW w:w="2410" w:type="dxa"/>
            <w:vMerge/>
            <w:tcBorders>
              <w:left w:val="single" w:sz="4" w:space="0" w:color="auto"/>
            </w:tcBorders>
            <w:vAlign w:val="center"/>
          </w:tcPr>
          <w:p w:rsidR="00F57108" w:rsidRPr="00071A70" w:rsidRDefault="00F57108" w:rsidP="00A40A38">
            <w:pPr>
              <w:jc w:val="center"/>
              <w:rPr>
                <w:sz w:val="28"/>
                <w:szCs w:val="28"/>
              </w:rPr>
            </w:pPr>
          </w:p>
        </w:tc>
        <w:tc>
          <w:tcPr>
            <w:tcW w:w="2977" w:type="dxa"/>
            <w:vMerge/>
            <w:vAlign w:val="center"/>
          </w:tcPr>
          <w:p w:rsidR="00F57108" w:rsidRPr="00071A70" w:rsidRDefault="00F57108" w:rsidP="00A40A38">
            <w:pPr>
              <w:rPr>
                <w:sz w:val="28"/>
                <w:szCs w:val="28"/>
              </w:rPr>
            </w:pPr>
          </w:p>
        </w:tc>
        <w:tc>
          <w:tcPr>
            <w:tcW w:w="1984" w:type="dxa"/>
            <w:vAlign w:val="center"/>
          </w:tcPr>
          <w:p w:rsidR="00F57108" w:rsidRPr="008336EF" w:rsidRDefault="008336EF" w:rsidP="00A40A38">
            <w:pPr>
              <w:jc w:val="center"/>
              <w:rPr>
                <w:sz w:val="28"/>
                <w:szCs w:val="28"/>
                <w:lang w:val="tt-RU"/>
              </w:rPr>
            </w:pPr>
            <w:r>
              <w:rPr>
                <w:sz w:val="28"/>
                <w:szCs w:val="28"/>
                <w:lang w:val="tt-RU"/>
              </w:rPr>
              <w:t>Ике атнага бер тапкыр</w:t>
            </w:r>
          </w:p>
        </w:tc>
        <w:tc>
          <w:tcPr>
            <w:tcW w:w="3119" w:type="dxa"/>
            <w:tcBorders>
              <w:right w:val="single" w:sz="4" w:space="0" w:color="auto"/>
            </w:tcBorders>
            <w:vAlign w:val="center"/>
          </w:tcPr>
          <w:p w:rsidR="00F57108" w:rsidRPr="0068753B" w:rsidRDefault="0068753B" w:rsidP="00A40A38">
            <w:pPr>
              <w:jc w:val="center"/>
              <w:rPr>
                <w:sz w:val="28"/>
                <w:szCs w:val="28"/>
                <w:lang w:val="tt-RU"/>
              </w:rPr>
            </w:pPr>
            <w:r>
              <w:rPr>
                <w:sz w:val="28"/>
                <w:szCs w:val="28"/>
                <w:lang w:val="tt-RU"/>
              </w:rPr>
              <w:t>Бүлек башлыгы</w:t>
            </w:r>
          </w:p>
          <w:p w:rsidR="00F57108" w:rsidRPr="0048504F" w:rsidRDefault="00F57108" w:rsidP="00A40A38">
            <w:pPr>
              <w:jc w:val="center"/>
              <w:rPr>
                <w:sz w:val="28"/>
                <w:szCs w:val="28"/>
                <w:lang w:val="tt-RU"/>
              </w:rPr>
            </w:pPr>
            <w:r w:rsidRPr="0048504F">
              <w:rPr>
                <w:sz w:val="28"/>
                <w:szCs w:val="28"/>
                <w:lang w:val="tt-RU"/>
              </w:rPr>
              <w:t>(</w:t>
            </w:r>
            <w:r w:rsidR="0068753B" w:rsidRPr="0048504F">
              <w:rPr>
                <w:sz w:val="28"/>
                <w:szCs w:val="28"/>
                <w:lang w:val="tt-RU"/>
              </w:rPr>
              <w:t>(гражданнарны хәрби хезмәткә әзерләү һәм чакыру)</w:t>
            </w:r>
            <w:r w:rsidRPr="0048504F">
              <w:rPr>
                <w:sz w:val="28"/>
                <w:szCs w:val="28"/>
                <w:lang w:val="tt-RU"/>
              </w:rPr>
              <w:t>)</w:t>
            </w:r>
          </w:p>
        </w:tc>
      </w:tr>
      <w:tr w:rsidR="00F57108" w:rsidRPr="00071A70" w:rsidTr="009B7D1D">
        <w:tc>
          <w:tcPr>
            <w:tcW w:w="2410" w:type="dxa"/>
            <w:vMerge/>
            <w:tcBorders>
              <w:left w:val="single" w:sz="4" w:space="0" w:color="auto"/>
            </w:tcBorders>
            <w:vAlign w:val="center"/>
          </w:tcPr>
          <w:p w:rsidR="00F57108" w:rsidRPr="0048504F" w:rsidRDefault="00F57108" w:rsidP="00A40A38">
            <w:pPr>
              <w:jc w:val="center"/>
              <w:rPr>
                <w:sz w:val="28"/>
                <w:szCs w:val="28"/>
                <w:lang w:val="tt-RU"/>
              </w:rPr>
            </w:pPr>
          </w:p>
        </w:tc>
        <w:tc>
          <w:tcPr>
            <w:tcW w:w="2977" w:type="dxa"/>
            <w:vMerge/>
            <w:vAlign w:val="center"/>
          </w:tcPr>
          <w:p w:rsidR="00F57108" w:rsidRPr="0048504F" w:rsidRDefault="00F57108" w:rsidP="00A40A38">
            <w:pPr>
              <w:rPr>
                <w:sz w:val="28"/>
                <w:szCs w:val="28"/>
                <w:lang w:val="tt-RU"/>
              </w:rPr>
            </w:pPr>
          </w:p>
        </w:tc>
        <w:tc>
          <w:tcPr>
            <w:tcW w:w="1984" w:type="dxa"/>
            <w:vAlign w:val="center"/>
          </w:tcPr>
          <w:p w:rsidR="00F57108" w:rsidRPr="0068753B" w:rsidRDefault="0068753B" w:rsidP="00A40A38">
            <w:pPr>
              <w:jc w:val="center"/>
              <w:rPr>
                <w:sz w:val="28"/>
                <w:szCs w:val="28"/>
                <w:lang w:val="tt-RU"/>
              </w:rPr>
            </w:pPr>
            <w:r>
              <w:rPr>
                <w:sz w:val="28"/>
                <w:szCs w:val="28"/>
                <w:lang w:val="tt-RU"/>
              </w:rPr>
              <w:t>Атна саен</w:t>
            </w:r>
          </w:p>
        </w:tc>
        <w:tc>
          <w:tcPr>
            <w:tcW w:w="3119" w:type="dxa"/>
            <w:tcBorders>
              <w:right w:val="single" w:sz="4" w:space="0" w:color="auto"/>
            </w:tcBorders>
            <w:vAlign w:val="center"/>
          </w:tcPr>
          <w:p w:rsidR="0068753B" w:rsidRPr="0068753B" w:rsidRDefault="0068753B" w:rsidP="0068753B">
            <w:pPr>
              <w:jc w:val="center"/>
              <w:rPr>
                <w:sz w:val="28"/>
                <w:szCs w:val="28"/>
              </w:rPr>
            </w:pPr>
            <w:r w:rsidRPr="0068753B">
              <w:rPr>
                <w:sz w:val="28"/>
                <w:szCs w:val="28"/>
              </w:rPr>
              <w:t>Бүлек начальнигының өлкән ярдәмчесе</w:t>
            </w:r>
          </w:p>
          <w:p w:rsidR="00F57108" w:rsidRPr="00071A70" w:rsidRDefault="0068753B" w:rsidP="0068753B">
            <w:pPr>
              <w:jc w:val="center"/>
              <w:rPr>
                <w:sz w:val="28"/>
                <w:szCs w:val="28"/>
              </w:rPr>
            </w:pPr>
            <w:r>
              <w:rPr>
                <w:sz w:val="28"/>
                <w:szCs w:val="28"/>
              </w:rPr>
              <w:t>(</w:t>
            </w:r>
            <w:r w:rsidRPr="0068753B">
              <w:rPr>
                <w:sz w:val="28"/>
                <w:szCs w:val="28"/>
              </w:rPr>
              <w:t>профессиональ психологик сайлап алу буенча)</w:t>
            </w:r>
          </w:p>
        </w:tc>
      </w:tr>
      <w:tr w:rsidR="00F57108" w:rsidRPr="00071A70" w:rsidTr="009B7D1D">
        <w:tc>
          <w:tcPr>
            <w:tcW w:w="2410" w:type="dxa"/>
            <w:vMerge/>
            <w:tcBorders>
              <w:left w:val="single" w:sz="4" w:space="0" w:color="auto"/>
            </w:tcBorders>
            <w:vAlign w:val="center"/>
          </w:tcPr>
          <w:p w:rsidR="00F57108" w:rsidRPr="00071A70" w:rsidRDefault="00F57108" w:rsidP="00A40A38">
            <w:pPr>
              <w:jc w:val="center"/>
              <w:rPr>
                <w:sz w:val="28"/>
                <w:szCs w:val="28"/>
              </w:rPr>
            </w:pPr>
          </w:p>
        </w:tc>
        <w:tc>
          <w:tcPr>
            <w:tcW w:w="2977" w:type="dxa"/>
            <w:vAlign w:val="center"/>
          </w:tcPr>
          <w:p w:rsidR="00F57108" w:rsidRPr="00071A70" w:rsidRDefault="00F57108" w:rsidP="00A40A38">
            <w:pPr>
              <w:rPr>
                <w:sz w:val="28"/>
                <w:szCs w:val="28"/>
              </w:rPr>
            </w:pPr>
            <w:r w:rsidRPr="00071A70">
              <w:rPr>
                <w:sz w:val="28"/>
                <w:szCs w:val="28"/>
              </w:rPr>
              <w:t xml:space="preserve">3. </w:t>
            </w:r>
            <w:r w:rsidR="0068753B" w:rsidRPr="0068753B">
              <w:rPr>
                <w:sz w:val="28"/>
                <w:szCs w:val="28"/>
              </w:rPr>
              <w:t>Уку төркемнәрендә чыгарылыш имтиханнары үткәрү.</w:t>
            </w:r>
          </w:p>
        </w:tc>
        <w:tc>
          <w:tcPr>
            <w:tcW w:w="1984" w:type="dxa"/>
            <w:vAlign w:val="center"/>
          </w:tcPr>
          <w:p w:rsidR="00F57108" w:rsidRPr="00071A70" w:rsidRDefault="00F57108" w:rsidP="00A40A38">
            <w:pPr>
              <w:jc w:val="center"/>
              <w:rPr>
                <w:sz w:val="28"/>
                <w:szCs w:val="28"/>
              </w:rPr>
            </w:pPr>
            <w:r w:rsidRPr="00071A70">
              <w:rPr>
                <w:sz w:val="28"/>
                <w:szCs w:val="28"/>
              </w:rPr>
              <w:t>февраль, июль</w:t>
            </w:r>
          </w:p>
        </w:tc>
        <w:tc>
          <w:tcPr>
            <w:tcW w:w="3119" w:type="dxa"/>
            <w:tcBorders>
              <w:right w:val="single" w:sz="4" w:space="0" w:color="auto"/>
            </w:tcBorders>
            <w:vAlign w:val="center"/>
          </w:tcPr>
          <w:p w:rsidR="00F57108" w:rsidRPr="00071A70" w:rsidRDefault="0068753B" w:rsidP="00A40A38">
            <w:pPr>
              <w:jc w:val="center"/>
              <w:rPr>
                <w:sz w:val="28"/>
                <w:szCs w:val="28"/>
              </w:rPr>
            </w:pPr>
            <w:r w:rsidRPr="0068753B">
              <w:rPr>
                <w:sz w:val="28"/>
                <w:szCs w:val="28"/>
              </w:rPr>
              <w:t>Хәрби-имтихан комиссиясе</w:t>
            </w:r>
          </w:p>
        </w:tc>
      </w:tr>
    </w:tbl>
    <w:p w:rsidR="00F57108" w:rsidRDefault="00F57108" w:rsidP="00F57108">
      <w:pPr>
        <w:jc w:val="center"/>
      </w:pPr>
    </w:p>
    <w:p w:rsidR="009B7D1D" w:rsidRDefault="009B7D1D" w:rsidP="009B7D1D">
      <w:pPr>
        <w:rPr>
          <w:sz w:val="28"/>
          <w:szCs w:val="28"/>
        </w:rPr>
      </w:pPr>
    </w:p>
    <w:p w:rsidR="009B7D1D" w:rsidRDefault="0068753B" w:rsidP="009B7D1D">
      <w:pPr>
        <w:ind w:left="-426" w:firstLine="426"/>
        <w:rPr>
          <w:sz w:val="28"/>
          <w:szCs w:val="28"/>
        </w:rPr>
      </w:pPr>
      <w:r>
        <w:rPr>
          <w:sz w:val="28"/>
          <w:szCs w:val="28"/>
          <w:lang w:val="tt-RU"/>
        </w:rPr>
        <w:t>Җитәкче урынбасары</w:t>
      </w:r>
      <w:r w:rsidR="009B7D1D">
        <w:rPr>
          <w:sz w:val="28"/>
          <w:szCs w:val="28"/>
        </w:rPr>
        <w:t xml:space="preserve">                                                                    В.И.Никитин</w:t>
      </w:r>
    </w:p>
    <w:p w:rsidR="00F57108" w:rsidRPr="00452EF2" w:rsidRDefault="00F57108" w:rsidP="00F57108">
      <w:pPr>
        <w:ind w:left="360"/>
        <w:jc w:val="both"/>
        <w:rPr>
          <w:color w:val="FF0000"/>
          <w:sz w:val="28"/>
          <w:szCs w:val="28"/>
        </w:rPr>
      </w:pPr>
    </w:p>
    <w:p w:rsidR="00F57108" w:rsidRDefault="00F57108" w:rsidP="00F57108">
      <w:pPr>
        <w:ind w:left="360"/>
        <w:jc w:val="both"/>
        <w:rPr>
          <w:sz w:val="28"/>
          <w:szCs w:val="28"/>
        </w:rPr>
      </w:pPr>
    </w:p>
    <w:p w:rsidR="00F57108" w:rsidRDefault="00F57108" w:rsidP="00F57108">
      <w:pPr>
        <w:ind w:left="360"/>
        <w:jc w:val="both"/>
        <w:rPr>
          <w:sz w:val="28"/>
          <w:szCs w:val="28"/>
        </w:rPr>
      </w:pPr>
    </w:p>
    <w:p w:rsidR="0060698B" w:rsidRPr="0060698B" w:rsidRDefault="00F57108" w:rsidP="009B7D1D">
      <w:pPr>
        <w:jc w:val="both"/>
      </w:pPr>
      <w:r>
        <w:rPr>
          <w:sz w:val="28"/>
          <w:szCs w:val="28"/>
        </w:rPr>
        <w:t xml:space="preserve"> </w:t>
      </w:r>
    </w:p>
    <w:sectPr w:rsidR="0060698B" w:rsidRPr="0060698B" w:rsidSect="00F57108">
      <w:pgSz w:w="11906" w:h="16838" w:code="9"/>
      <w:pgMar w:top="851" w:right="707"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F26" w:rsidRDefault="005E4F26">
      <w:r>
        <w:separator/>
      </w:r>
    </w:p>
  </w:endnote>
  <w:endnote w:type="continuationSeparator" w:id="0">
    <w:p w:rsidR="005E4F26" w:rsidRDefault="005E4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F26" w:rsidRDefault="005E4F26">
      <w:r>
        <w:separator/>
      </w:r>
    </w:p>
  </w:footnote>
  <w:footnote w:type="continuationSeparator" w:id="0">
    <w:p w:rsidR="005E4F26" w:rsidRDefault="005E4F2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437E93"/>
    <w:multiLevelType w:val="hybridMultilevel"/>
    <w:tmpl w:val="A4BAF2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0"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1"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2"/>
  </w:num>
  <w:num w:numId="3">
    <w:abstractNumId w:val="3"/>
  </w:num>
  <w:num w:numId="4">
    <w:abstractNumId w:val="13"/>
  </w:num>
  <w:num w:numId="5">
    <w:abstractNumId w:val="15"/>
  </w:num>
  <w:num w:numId="6">
    <w:abstractNumId w:val="11"/>
  </w:num>
  <w:num w:numId="7">
    <w:abstractNumId w:val="4"/>
  </w:num>
  <w:num w:numId="8">
    <w:abstractNumId w:val="10"/>
  </w:num>
  <w:num w:numId="9">
    <w:abstractNumId w:val="5"/>
  </w:num>
  <w:num w:numId="10">
    <w:abstractNumId w:val="8"/>
  </w:num>
  <w:num w:numId="11">
    <w:abstractNumId w:val="6"/>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1738"/>
    <w:rsid w:val="0000293E"/>
    <w:rsid w:val="00006ED4"/>
    <w:rsid w:val="00015ED9"/>
    <w:rsid w:val="00022359"/>
    <w:rsid w:val="000237A5"/>
    <w:rsid w:val="000429F7"/>
    <w:rsid w:val="000430DB"/>
    <w:rsid w:val="0005711A"/>
    <w:rsid w:val="00063630"/>
    <w:rsid w:val="0008359D"/>
    <w:rsid w:val="00095CF6"/>
    <w:rsid w:val="000C0B1A"/>
    <w:rsid w:val="000D45D1"/>
    <w:rsid w:val="00107550"/>
    <w:rsid w:val="00107FC2"/>
    <w:rsid w:val="00131B46"/>
    <w:rsid w:val="00131FAC"/>
    <w:rsid w:val="001A13D3"/>
    <w:rsid w:val="001B41FB"/>
    <w:rsid w:val="001B5F1C"/>
    <w:rsid w:val="001C5938"/>
    <w:rsid w:val="00200549"/>
    <w:rsid w:val="0020685B"/>
    <w:rsid w:val="00206B4F"/>
    <w:rsid w:val="00210F78"/>
    <w:rsid w:val="00217843"/>
    <w:rsid w:val="002264DB"/>
    <w:rsid w:val="00275860"/>
    <w:rsid w:val="002767D9"/>
    <w:rsid w:val="00293F50"/>
    <w:rsid w:val="002D267E"/>
    <w:rsid w:val="002D3DCB"/>
    <w:rsid w:val="0030102B"/>
    <w:rsid w:val="00301CE8"/>
    <w:rsid w:val="003063CB"/>
    <w:rsid w:val="003207EC"/>
    <w:rsid w:val="003355B1"/>
    <w:rsid w:val="0034007A"/>
    <w:rsid w:val="00356D78"/>
    <w:rsid w:val="003A2FC9"/>
    <w:rsid w:val="003B7D21"/>
    <w:rsid w:val="00415936"/>
    <w:rsid w:val="00417663"/>
    <w:rsid w:val="00420E8B"/>
    <w:rsid w:val="00440713"/>
    <w:rsid w:val="00442D64"/>
    <w:rsid w:val="0045012E"/>
    <w:rsid w:val="00450462"/>
    <w:rsid w:val="004700CC"/>
    <w:rsid w:val="00474D02"/>
    <w:rsid w:val="004754B0"/>
    <w:rsid w:val="0048504F"/>
    <w:rsid w:val="004A232B"/>
    <w:rsid w:val="004C5DBE"/>
    <w:rsid w:val="004F191F"/>
    <w:rsid w:val="005075F8"/>
    <w:rsid w:val="00530A98"/>
    <w:rsid w:val="0053423B"/>
    <w:rsid w:val="00545FC4"/>
    <w:rsid w:val="005B63D9"/>
    <w:rsid w:val="005B63F2"/>
    <w:rsid w:val="005C5CF0"/>
    <w:rsid w:val="005D6E0A"/>
    <w:rsid w:val="005E3205"/>
    <w:rsid w:val="005E4F26"/>
    <w:rsid w:val="005E7FD6"/>
    <w:rsid w:val="005F19CC"/>
    <w:rsid w:val="005F5AD1"/>
    <w:rsid w:val="005F7E8D"/>
    <w:rsid w:val="0060698B"/>
    <w:rsid w:val="00606A63"/>
    <w:rsid w:val="00611A3A"/>
    <w:rsid w:val="00627857"/>
    <w:rsid w:val="0068753B"/>
    <w:rsid w:val="00691C1D"/>
    <w:rsid w:val="00694EED"/>
    <w:rsid w:val="006C5169"/>
    <w:rsid w:val="006C7F97"/>
    <w:rsid w:val="006F6AA6"/>
    <w:rsid w:val="00744812"/>
    <w:rsid w:val="00767EAD"/>
    <w:rsid w:val="00780A18"/>
    <w:rsid w:val="00792D23"/>
    <w:rsid w:val="00794779"/>
    <w:rsid w:val="007969EC"/>
    <w:rsid w:val="007A6E8B"/>
    <w:rsid w:val="007A7F7D"/>
    <w:rsid w:val="007B74E4"/>
    <w:rsid w:val="007C4361"/>
    <w:rsid w:val="007D38BB"/>
    <w:rsid w:val="007D438A"/>
    <w:rsid w:val="007E0B19"/>
    <w:rsid w:val="007F4EBE"/>
    <w:rsid w:val="00827D69"/>
    <w:rsid w:val="008336EF"/>
    <w:rsid w:val="008508B3"/>
    <w:rsid w:val="00851C33"/>
    <w:rsid w:val="00864085"/>
    <w:rsid w:val="0088299D"/>
    <w:rsid w:val="008A1534"/>
    <w:rsid w:val="008B288E"/>
    <w:rsid w:val="008D7E9B"/>
    <w:rsid w:val="008E3C06"/>
    <w:rsid w:val="008E457F"/>
    <w:rsid w:val="008F19AF"/>
    <w:rsid w:val="00907CFD"/>
    <w:rsid w:val="00911AA7"/>
    <w:rsid w:val="009173C1"/>
    <w:rsid w:val="009257CA"/>
    <w:rsid w:val="0094031D"/>
    <w:rsid w:val="00946541"/>
    <w:rsid w:val="00967F54"/>
    <w:rsid w:val="00992C4C"/>
    <w:rsid w:val="009967F3"/>
    <w:rsid w:val="009B70FA"/>
    <w:rsid w:val="009B7D1D"/>
    <w:rsid w:val="009D23A7"/>
    <w:rsid w:val="00A10D83"/>
    <w:rsid w:val="00A37D62"/>
    <w:rsid w:val="00A428EB"/>
    <w:rsid w:val="00A43554"/>
    <w:rsid w:val="00A70E00"/>
    <w:rsid w:val="00A92A11"/>
    <w:rsid w:val="00AB3B80"/>
    <w:rsid w:val="00AB5DB4"/>
    <w:rsid w:val="00AB64AC"/>
    <w:rsid w:val="00AB715B"/>
    <w:rsid w:val="00AC5587"/>
    <w:rsid w:val="00AC7B2A"/>
    <w:rsid w:val="00AE76F9"/>
    <w:rsid w:val="00B12302"/>
    <w:rsid w:val="00B44DA6"/>
    <w:rsid w:val="00B467F1"/>
    <w:rsid w:val="00B52763"/>
    <w:rsid w:val="00B934FC"/>
    <w:rsid w:val="00BC3C8B"/>
    <w:rsid w:val="00BC440A"/>
    <w:rsid w:val="00BC72D8"/>
    <w:rsid w:val="00BD4DE7"/>
    <w:rsid w:val="00BE45FC"/>
    <w:rsid w:val="00BF431B"/>
    <w:rsid w:val="00C02746"/>
    <w:rsid w:val="00C32166"/>
    <w:rsid w:val="00C66C16"/>
    <w:rsid w:val="00C67F28"/>
    <w:rsid w:val="00C81B41"/>
    <w:rsid w:val="00C81E8D"/>
    <w:rsid w:val="00C95E0A"/>
    <w:rsid w:val="00CD226B"/>
    <w:rsid w:val="00CF038D"/>
    <w:rsid w:val="00D2444C"/>
    <w:rsid w:val="00D33E4E"/>
    <w:rsid w:val="00D504AC"/>
    <w:rsid w:val="00D56925"/>
    <w:rsid w:val="00D60017"/>
    <w:rsid w:val="00D6781B"/>
    <w:rsid w:val="00D7175C"/>
    <w:rsid w:val="00D82A3D"/>
    <w:rsid w:val="00DB4DCE"/>
    <w:rsid w:val="00DC093E"/>
    <w:rsid w:val="00DF3ED2"/>
    <w:rsid w:val="00E03FB0"/>
    <w:rsid w:val="00E12C1E"/>
    <w:rsid w:val="00E20990"/>
    <w:rsid w:val="00E51B49"/>
    <w:rsid w:val="00E804CB"/>
    <w:rsid w:val="00E876D2"/>
    <w:rsid w:val="00EA7058"/>
    <w:rsid w:val="00EB2775"/>
    <w:rsid w:val="00EB51E8"/>
    <w:rsid w:val="00EC1ADC"/>
    <w:rsid w:val="00ED0C3B"/>
    <w:rsid w:val="00EE65F9"/>
    <w:rsid w:val="00F22FF3"/>
    <w:rsid w:val="00F57108"/>
    <w:rsid w:val="00F8752E"/>
    <w:rsid w:val="00F96FB9"/>
    <w:rsid w:val="00FB2C89"/>
    <w:rsid w:val="00FD5C48"/>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6156AB7-925B-4A3F-9ECF-48ED8B9D6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3ED2"/>
  </w:style>
  <w:style w:type="paragraph" w:styleId="11">
    <w:name w:val="heading 1"/>
    <w:basedOn w:val="a"/>
    <w:next w:val="a"/>
    <w:link w:val="12"/>
    <w:qFormat/>
    <w:rsid w:val="00DF3ED2"/>
    <w:pPr>
      <w:keepNext/>
      <w:outlineLvl w:val="0"/>
    </w:pPr>
    <w:rPr>
      <w:sz w:val="28"/>
    </w:rPr>
  </w:style>
  <w:style w:type="paragraph" w:styleId="20">
    <w:name w:val="heading 2"/>
    <w:basedOn w:val="a"/>
    <w:next w:val="a"/>
    <w:qFormat/>
    <w:rsid w:val="00DF3ED2"/>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DF3ED2"/>
    <w:pPr>
      <w:keepNext/>
      <w:jc w:val="both"/>
      <w:outlineLvl w:val="2"/>
    </w:pPr>
    <w:rPr>
      <w:b/>
      <w:sz w:val="28"/>
      <w:u w:val="single"/>
    </w:rPr>
  </w:style>
  <w:style w:type="paragraph" w:styleId="4">
    <w:name w:val="heading 4"/>
    <w:basedOn w:val="a"/>
    <w:next w:val="a"/>
    <w:qFormat/>
    <w:rsid w:val="00DF3ED2"/>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F3ED2"/>
    <w:pPr>
      <w:jc w:val="both"/>
    </w:pPr>
    <w:rPr>
      <w:sz w:val="28"/>
    </w:rPr>
  </w:style>
  <w:style w:type="paragraph" w:styleId="a5">
    <w:name w:val="footer"/>
    <w:basedOn w:val="a"/>
    <w:link w:val="a6"/>
    <w:rsid w:val="00DF3ED2"/>
    <w:pPr>
      <w:tabs>
        <w:tab w:val="center" w:pos="4153"/>
        <w:tab w:val="right" w:pos="8306"/>
      </w:tabs>
    </w:pPr>
  </w:style>
  <w:style w:type="paragraph" w:styleId="a7">
    <w:name w:val="header"/>
    <w:basedOn w:val="a"/>
    <w:rsid w:val="00DF3ED2"/>
    <w:pPr>
      <w:tabs>
        <w:tab w:val="center" w:pos="4153"/>
        <w:tab w:val="right" w:pos="8306"/>
      </w:tabs>
    </w:pPr>
  </w:style>
  <w:style w:type="paragraph" w:styleId="a8">
    <w:name w:val="Body Text Indent"/>
    <w:basedOn w:val="a"/>
    <w:link w:val="a9"/>
    <w:rsid w:val="00DF3ED2"/>
    <w:pPr>
      <w:ind w:firstLine="720"/>
      <w:jc w:val="both"/>
    </w:pPr>
    <w:rPr>
      <w:sz w:val="28"/>
    </w:rPr>
  </w:style>
  <w:style w:type="paragraph" w:styleId="aa">
    <w:name w:val="Balloon Text"/>
    <w:basedOn w:val="a"/>
    <w:link w:val="ab"/>
    <w:uiPriority w:val="99"/>
    <w:semiHidden/>
    <w:rsid w:val="00DF3ED2"/>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styleId="af1">
    <w:name w:val="No Spacing"/>
    <w:uiPriority w:val="1"/>
    <w:qFormat/>
    <w:rsid w:val="0060698B"/>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84553505">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6D5F610-6267-490A-9AD9-5823493B3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1369</Words>
  <Characters>7806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2</cp:revision>
  <cp:lastPrinted>2017-09-28T12:08:00Z</cp:lastPrinted>
  <dcterms:created xsi:type="dcterms:W3CDTF">2023-02-20T07:34:00Z</dcterms:created>
  <dcterms:modified xsi:type="dcterms:W3CDTF">2023-02-20T07:34:00Z</dcterms:modified>
</cp:coreProperties>
</file>