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1F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1F1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FC6233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1F1">
            <w:pPr>
              <w:rPr>
                <w:sz w:val="24"/>
                <w:szCs w:val="24"/>
                <w:lang w:val="en-US"/>
              </w:rPr>
            </w:pPr>
            <w:r w:rsidRPr="008501F1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C6233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FC6233">
              <w:rPr>
                <w:sz w:val="28"/>
                <w:u w:val="single"/>
              </w:rPr>
              <w:t>1532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C623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Pr="00FC6233">
              <w:rPr>
                <w:sz w:val="28"/>
                <w:u w:val="single"/>
              </w:rPr>
              <w:t>01</w:t>
            </w:r>
            <w:r>
              <w:rPr>
                <w:sz w:val="28"/>
              </w:rPr>
              <w:t xml:space="preserve">  » </w:t>
            </w:r>
            <w:r>
              <w:rPr>
                <w:sz w:val="28"/>
                <w:u w:val="single"/>
              </w:rPr>
              <w:t xml:space="preserve">12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О  порядке   формирования   и    использования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добровольных   пожертвований    юридических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 физических лиц </w:t>
      </w:r>
    </w:p>
    <w:p w:rsidR="00FC6233" w:rsidRDefault="00FC6233" w:rsidP="00FC6233">
      <w:pPr>
        <w:jc w:val="both"/>
        <w:rPr>
          <w:sz w:val="27"/>
          <w:szCs w:val="27"/>
        </w:rPr>
      </w:pP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В связи с необходимостью укрепления материально-технической базы бюджетных учреждений дополнительного образования детей и обеспечения оплаты текущих затрат, в соответствии с Постановлением Кабинета Министров Республики Татарстан от 12.12.2005  № 597 «О привлечении внебюджетных средств на развитие и укрепление материально-технической базы бюджетных учреждений дополнительного образования детей» (Постановление Кабинета Министров Республики Татарстан от 13.02.2014  № 85 «О внесении изменений в постановление Кабинета Министров Республики Татарстан от 12.12.2005 № 597 «О привлечении внебюджетных средств на развитие и укрепление материально-технической базы бюджетных учреждений дополнительного образования детей»),  Исполнительный комитет Мамадышского муниципального района  Республики Татарстан 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п о с т а н о в л я е т:      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1. Утвердить Положение о порядке формирования и использования добровольных пожертвований юридических и физических лиц в муниципальном бюджетном учреждении дополнительного образования «Детско-юношеская спортивная школа  по хоккею с шайбой и фигурному катанию» Исполнительного комитета Мамадышского  муниципального района Республики Татарстан согласно Приложению №1.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2. Предложить муниципальному бюджетному учреждению дополнительного образования «Детско-юно</w:t>
      </w:r>
      <w:bookmarkStart w:id="0" w:name="_GoBack"/>
      <w:bookmarkEnd w:id="0"/>
      <w:r>
        <w:rPr>
          <w:sz w:val="27"/>
          <w:szCs w:val="27"/>
        </w:rPr>
        <w:t>шеская спортивная школа  по хоккею с шайбой и фигурному катанию» Исполнительного комитета Мамадышского муниципального района Республики Татарстан по соглашению на безвозмездной основе привлекать физических и (или) юридических лиц в соответствии с заключенными с ними договорами к проведению ремонтных робот, осуществлению социально значимых видов деятельности, благоустройству муниципального учреждения дополнительного образования детей, оснащению их оборудованием и инвентарем.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3. Контроль за исполнением  настоящего постановления возложить на заместителя Руководителя Исполнительного комитета  Мамадышского муниципального района   Смирнову А.П.</w:t>
      </w:r>
    </w:p>
    <w:p w:rsidR="00FC6233" w:rsidRPr="00FC6233" w:rsidRDefault="00FC6233" w:rsidP="00FC6233">
      <w:pPr>
        <w:jc w:val="both"/>
        <w:rPr>
          <w:sz w:val="28"/>
          <w:szCs w:val="28"/>
        </w:rPr>
      </w:pPr>
      <w:r>
        <w:rPr>
          <w:sz w:val="27"/>
          <w:szCs w:val="27"/>
        </w:rPr>
        <w:t>Руководитель                                                                                                  И.Э. Фаттахов</w:t>
      </w:r>
    </w:p>
    <w:p w:rsidR="0044214A" w:rsidRDefault="00FC6233" w:rsidP="00FC62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FC6233" w:rsidRDefault="0044214A" w:rsidP="00FC623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FC6233">
        <w:rPr>
          <w:sz w:val="24"/>
          <w:szCs w:val="24"/>
        </w:rPr>
        <w:t xml:space="preserve">   Приложение№1</w:t>
      </w:r>
    </w:p>
    <w:p w:rsidR="00FC6233" w:rsidRDefault="00FC6233" w:rsidP="00FC62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к постановлению Исполнительного</w:t>
      </w:r>
    </w:p>
    <w:p w:rsidR="00FC6233" w:rsidRDefault="00FC6233" w:rsidP="00FC62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комитета   Мамадышского</w:t>
      </w:r>
    </w:p>
    <w:p w:rsidR="00FC6233" w:rsidRDefault="00FC6233" w:rsidP="00FC62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муниципального района </w:t>
      </w:r>
    </w:p>
    <w:p w:rsidR="00FC6233" w:rsidRPr="00FC6233" w:rsidRDefault="00FC6233" w:rsidP="00FC623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от </w:t>
      </w:r>
      <w:r>
        <w:rPr>
          <w:sz w:val="24"/>
          <w:szCs w:val="24"/>
          <w:u w:val="single"/>
        </w:rPr>
        <w:t xml:space="preserve">01.12  </w:t>
      </w:r>
      <w:r>
        <w:rPr>
          <w:sz w:val="24"/>
          <w:szCs w:val="24"/>
        </w:rPr>
        <w:t xml:space="preserve">2016 № </w:t>
      </w:r>
      <w:r>
        <w:rPr>
          <w:sz w:val="24"/>
          <w:szCs w:val="24"/>
          <w:u w:val="single"/>
        </w:rPr>
        <w:t>1532</w:t>
      </w:r>
    </w:p>
    <w:p w:rsidR="00FC6233" w:rsidRDefault="00FC6233" w:rsidP="00FC6233">
      <w:pPr>
        <w:tabs>
          <w:tab w:val="left" w:pos="2715"/>
        </w:tabs>
        <w:jc w:val="center"/>
        <w:rPr>
          <w:b/>
          <w:sz w:val="28"/>
          <w:szCs w:val="28"/>
        </w:rPr>
      </w:pPr>
    </w:p>
    <w:p w:rsidR="00FC6233" w:rsidRDefault="00FC6233" w:rsidP="00FC6233">
      <w:pPr>
        <w:tabs>
          <w:tab w:val="left" w:pos="2715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Положение</w:t>
      </w:r>
    </w:p>
    <w:p w:rsidR="00FC6233" w:rsidRDefault="00FC6233" w:rsidP="00FC6233">
      <w:pPr>
        <w:ind w:firstLine="708"/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порядке формирования и использования</w:t>
      </w:r>
    </w:p>
    <w:p w:rsidR="00FC6233" w:rsidRDefault="00FC6233" w:rsidP="00FC6233">
      <w:pPr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добровольных пожертвований юридических и физических лиц</w:t>
      </w:r>
    </w:p>
    <w:p w:rsidR="00FC6233" w:rsidRDefault="00FC6233" w:rsidP="00FC6233">
      <w:pPr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 МБУ ДО «Детско-юношеская спортивная школа  по хоккею с шайбой и фигурному катанию» Исполнительного комитета Мамадышского  муниципального района Республики Татарстан</w:t>
      </w:r>
    </w:p>
    <w:p w:rsidR="00FC6233" w:rsidRDefault="00FC6233" w:rsidP="00FC6233">
      <w:pPr>
        <w:pStyle w:val="ab"/>
        <w:ind w:left="0"/>
        <w:jc w:val="center"/>
        <w:rPr>
          <w:b/>
          <w:sz w:val="27"/>
          <w:szCs w:val="27"/>
        </w:rPr>
      </w:pPr>
    </w:p>
    <w:p w:rsidR="00FC6233" w:rsidRDefault="00FC6233" w:rsidP="00FC6233">
      <w:pPr>
        <w:pStyle w:val="ab"/>
        <w:ind w:left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1.Общие положения</w:t>
      </w:r>
    </w:p>
    <w:p w:rsidR="00FC6233" w:rsidRDefault="00FC6233" w:rsidP="00FC623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1.1. Настоящее Положение определяет порядок формирования, получения и надлежащего использования добровольных  пожертвований, направленных на ведение уставной деятельности (развитие материально-технической базы, осуществление образовательного процесса, осуществлению социально значимых видов деятельности  и др.) МБУ ДО «Детско-юношеская спортивная школа  по хоккею с шайбой и фигурному катанию» Исполнительного комитета Мамадышского  муниципального района Республики Татарстан, в дальнейшем именуемой «Учреждение».</w:t>
      </w:r>
    </w:p>
    <w:p w:rsidR="00FC6233" w:rsidRDefault="00FC6233" w:rsidP="00FC6233">
      <w:pPr>
        <w:pStyle w:val="ab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1.2. Настоящее Положение разработано в соответствии со статьей 582  Гражданского кодекса Российской Федерации, Налоговым кодексом Российской Федерации, Федеральным законом «О некоммерческих  организациях» от 12.01.1996 г.№7-ФЗ, в соответствии с Федеральным законом  «О благотворительной деятельности и благотворительных организациях» от 11.08.1995 № 135-ФЗ (ред.  от 30.12.2008г.), Уставом Учреждения и другими нормативными актами, регулирующими финансовые отношения участников образовательного процесса по формированию и использованию средств, полученных в качестве добровольных пожертвований  юридических и (или) физических лиц (родителей, законных представителей и др.).  </w:t>
      </w:r>
    </w:p>
    <w:p w:rsidR="00FC6233" w:rsidRDefault="00FC6233" w:rsidP="00FC6233">
      <w:pPr>
        <w:tabs>
          <w:tab w:val="left" w:pos="40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2.Основные понятия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«Законные представители» - родители, усыновители, опекуны, попечители учащегося.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«Добровольное пожертвование» - дарение вещи (включая деньги, имущество) или права в общеполезных целях. В контексте данного Положения «общеполезная цель» - содержание и ведение уставной деятельности Учреждения.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«Жертвователь» -  юридическое или физическое лицо, осуществляющее добровольное пожертвование или целевой взнос.</w:t>
      </w:r>
    </w:p>
    <w:p w:rsidR="00FC6233" w:rsidRPr="00FC6233" w:rsidRDefault="00FC6233" w:rsidP="00FC6233">
      <w:pPr>
        <w:tabs>
          <w:tab w:val="left" w:pos="325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FC6233" w:rsidRDefault="00FC6233" w:rsidP="00FC6233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3</w:t>
      </w:r>
      <w:r>
        <w:rPr>
          <w:sz w:val="27"/>
          <w:szCs w:val="27"/>
        </w:rPr>
        <w:t>.</w:t>
      </w:r>
      <w:r>
        <w:rPr>
          <w:b/>
          <w:sz w:val="27"/>
          <w:szCs w:val="27"/>
        </w:rPr>
        <w:t>Цели привлечения добровольных пожертвований</w:t>
      </w:r>
      <w:r>
        <w:rPr>
          <w:sz w:val="27"/>
          <w:szCs w:val="27"/>
        </w:rPr>
        <w:t>.</w:t>
      </w:r>
    </w:p>
    <w:p w:rsidR="00FC6233" w:rsidRDefault="00FC6233" w:rsidP="00FC6233">
      <w:pPr>
        <w:jc w:val="both"/>
        <w:rPr>
          <w:sz w:val="27"/>
          <w:szCs w:val="27"/>
        </w:rPr>
      </w:pP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Основными целями привлечения добровольных пожертвований от юридических и физических лиц в Учреждение являются: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-укрепление материально-технической базы Учреждения;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-развитие образовательного процесса с учетом потребностей и запросов родителей (законных представителей) учащихся;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-повышение эффективности деятельности и улучшение условий функционирования Учреждения;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-охрана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FC6233" w:rsidRDefault="00FC6233" w:rsidP="00FC6233">
      <w:pPr>
        <w:tabs>
          <w:tab w:val="left" w:pos="234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FC6233" w:rsidRDefault="00FC6233" w:rsidP="00FC623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4.Порядок и условия привлечения добровольных пожертвований.</w:t>
      </w:r>
    </w:p>
    <w:p w:rsidR="00FC6233" w:rsidRDefault="00FC6233" w:rsidP="00FC6233">
      <w:pPr>
        <w:jc w:val="center"/>
        <w:rPr>
          <w:b/>
          <w:sz w:val="27"/>
          <w:szCs w:val="27"/>
        </w:rPr>
      </w:pP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4.1. В соответствии с действующим законодательством (п.1ст.26 Федерального закона от 12.01.1996 №7-ФЗ «О некоммерческих организациях», пп.22 п.1 ст.251, пп.1 п.2 ст.251 Налогового кодекса Российской Федерации) Учреждение вправе привлекать дополнительные финансовые средства, в том числе за счет добровольных имущественных взносов и пожертвований физических и юридических лиц. Одним из источников формирования имущества и финансовых ресурсов образовательной организации являются добровольные пожертвования (ст.26 п.1 Федеральный закон от 12.01.1996 №7-ФЗ «О некоммерческих организациях»).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4.2. Решение о внесении пожертвования принимается жертвователями самостоятельно с указанием конкретного условия использования имущества (денежных средств) по определенному назначению, но может и не содержать такого условия.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4.3. Привлечение  добровольных пожертвований  юридических  и физических лиц (родителей, законных представителей и др.) может быть предусмотрено в договорах о сотрудничестве  участников образовательного  процесса, о благотворительной помощи, о пожертвовании и иных договорах, соответствующих заявлениях и др.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4.4. Периодичность и конкретную сумму целевых взносов и добровольных пожертвований юридические и физические лица (родители, законные представители и др.) определяют самостоятельно.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4.5. Информация о возможности внесения пожертвований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FC6233" w:rsidRDefault="00FC6233" w:rsidP="0044214A">
      <w:pPr>
        <w:rPr>
          <w:b/>
          <w:sz w:val="27"/>
          <w:szCs w:val="27"/>
        </w:rPr>
      </w:pPr>
    </w:p>
    <w:p w:rsidR="00FC6233" w:rsidRDefault="00FC6233" w:rsidP="00FC623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5.Порядок получения и учет добровольных пожертвований.</w:t>
      </w:r>
    </w:p>
    <w:p w:rsidR="00FC6233" w:rsidRDefault="00FC6233" w:rsidP="00FC6233">
      <w:pPr>
        <w:jc w:val="center"/>
        <w:rPr>
          <w:b/>
          <w:sz w:val="27"/>
          <w:szCs w:val="27"/>
        </w:rPr>
      </w:pP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5.1. Добровольные пожертвования  в денежной форме вносятся на расчетный счет Учреждения на основании договора пожертвования по платежным поручениям, путем перечисления по безналичному расчету или путем внесения наличных денежных средств  в кассу Учреждения с выдачей юридическому, физическому лицу (родителю, законному представителю и др.) жертвователю соответствующего документа, подтверждающего внесение денежных средств.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5.2. Добровольные пожертвования могут быть оказаны в натуральной форме (строительные и другие материалы, оборудование, канцелярские товары и т.д.) на основании заявления жертвователя. Переданное имущество оформляется в обязательном порядке договором и актом приема-передачи и ставится на баланс в соответствии с действующим законодательством.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5.3. Учреждение 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5.4. Учет добровольных пожертвований ведется в соответствии с Инструкцией по бюджетному учету.</w:t>
      </w:r>
    </w:p>
    <w:p w:rsidR="00FC6233" w:rsidRDefault="00FC6233" w:rsidP="00FC6233">
      <w:pPr>
        <w:jc w:val="center"/>
        <w:rPr>
          <w:b/>
          <w:sz w:val="27"/>
          <w:szCs w:val="27"/>
        </w:rPr>
      </w:pPr>
    </w:p>
    <w:p w:rsidR="00FC6233" w:rsidRDefault="00FC6233" w:rsidP="00FC6233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6. Расходование добровольных пожертвований</w:t>
      </w:r>
      <w:r>
        <w:rPr>
          <w:sz w:val="27"/>
          <w:szCs w:val="27"/>
        </w:rPr>
        <w:t>.</w:t>
      </w:r>
    </w:p>
    <w:p w:rsidR="00FC6233" w:rsidRDefault="00FC6233" w:rsidP="00FC6233">
      <w:pPr>
        <w:jc w:val="center"/>
        <w:rPr>
          <w:sz w:val="27"/>
          <w:szCs w:val="27"/>
        </w:rPr>
      </w:pP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6.1. Учреждение составляет и утверждает План финансово-хозяйственной деятельности, где учитывается доход и расход добровольных пожертвований юридических и физических лиц (родителей, законных представителей и др.)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6.2. Распоряжение  привлеченными пожертвованиями осуществляет администрация школы по объявленному целевому назначению (при наличии условия) или в общеполезных уставных целях без целевого назначения.</w:t>
      </w:r>
    </w:p>
    <w:p w:rsidR="00FC6233" w:rsidRDefault="00FC6233" w:rsidP="00FC6233">
      <w:pPr>
        <w:ind w:firstLine="708"/>
        <w:rPr>
          <w:sz w:val="27"/>
          <w:szCs w:val="27"/>
        </w:rPr>
      </w:pPr>
      <w:r>
        <w:rPr>
          <w:sz w:val="27"/>
          <w:szCs w:val="27"/>
        </w:rPr>
        <w:t>6.3.  Добровольные пожертвования для ведения уставной деятельности Учреждения могут использоваться на :</w:t>
      </w:r>
    </w:p>
    <w:p w:rsidR="00FC6233" w:rsidRDefault="00FC6233" w:rsidP="00FC6233">
      <w:pPr>
        <w:rPr>
          <w:sz w:val="27"/>
          <w:szCs w:val="27"/>
        </w:rPr>
      </w:pPr>
      <w:r>
        <w:rPr>
          <w:sz w:val="27"/>
          <w:szCs w:val="27"/>
        </w:rPr>
        <w:t>-оплату расходов по служебным командировкам;</w:t>
      </w:r>
    </w:p>
    <w:p w:rsidR="00FC6233" w:rsidRDefault="00FC6233" w:rsidP="00FC6233">
      <w:pPr>
        <w:rPr>
          <w:sz w:val="27"/>
          <w:szCs w:val="27"/>
        </w:rPr>
      </w:pPr>
      <w:r>
        <w:rPr>
          <w:sz w:val="27"/>
          <w:szCs w:val="27"/>
        </w:rPr>
        <w:t>-оплату транспортных услуг;</w:t>
      </w:r>
    </w:p>
    <w:p w:rsidR="00FC6233" w:rsidRDefault="00FC6233" w:rsidP="00FC6233">
      <w:pPr>
        <w:rPr>
          <w:sz w:val="27"/>
          <w:szCs w:val="27"/>
        </w:rPr>
      </w:pPr>
      <w:r>
        <w:rPr>
          <w:sz w:val="27"/>
          <w:szCs w:val="27"/>
        </w:rPr>
        <w:t>-приобретение лицензионного  программного обеспечения;</w:t>
      </w:r>
    </w:p>
    <w:p w:rsidR="00FC6233" w:rsidRDefault="00FC6233" w:rsidP="00FC6233">
      <w:pPr>
        <w:rPr>
          <w:sz w:val="27"/>
          <w:szCs w:val="27"/>
        </w:rPr>
      </w:pPr>
      <w:r>
        <w:rPr>
          <w:sz w:val="27"/>
          <w:szCs w:val="27"/>
        </w:rPr>
        <w:t>-приобретение и сборку мебели, спортивного инвентаря;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-приобретение и обслуживание компьютеров и орг. техники;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-приобретение канцелярских принадлежностей, хозяйственных материалов;</w:t>
      </w:r>
    </w:p>
    <w:p w:rsidR="00FC6233" w:rsidRDefault="00FC6233" w:rsidP="00FC6233">
      <w:pPr>
        <w:jc w:val="both"/>
        <w:rPr>
          <w:sz w:val="27"/>
          <w:szCs w:val="27"/>
        </w:rPr>
      </w:pPr>
      <w:r>
        <w:rPr>
          <w:sz w:val="27"/>
          <w:szCs w:val="27"/>
        </w:rPr>
        <w:t>-решение иных задач, не противоречащих законодательству Российской Федерации и уставной деятельности Учреждения.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6.4. Поступление на лицевой счет Учреждения добровольных пожертвований не является основанием для уменьшения размера финансирования Учреждения за счет средств соответствующего бюджета.</w:t>
      </w:r>
    </w:p>
    <w:p w:rsidR="00FC6233" w:rsidRDefault="00FC6233" w:rsidP="00FC6233">
      <w:pPr>
        <w:jc w:val="both"/>
        <w:rPr>
          <w:sz w:val="27"/>
          <w:szCs w:val="27"/>
        </w:rPr>
      </w:pPr>
    </w:p>
    <w:p w:rsidR="00FC6233" w:rsidRDefault="00FC6233" w:rsidP="00FC6233">
      <w:pPr>
        <w:jc w:val="center"/>
        <w:rPr>
          <w:b/>
          <w:sz w:val="27"/>
          <w:szCs w:val="27"/>
        </w:rPr>
      </w:pPr>
    </w:p>
    <w:p w:rsidR="00FC6233" w:rsidRDefault="00FC6233" w:rsidP="00FC6233">
      <w:pPr>
        <w:jc w:val="center"/>
        <w:rPr>
          <w:b/>
          <w:sz w:val="27"/>
          <w:szCs w:val="27"/>
        </w:rPr>
      </w:pPr>
    </w:p>
    <w:p w:rsidR="00FC6233" w:rsidRDefault="00FC6233" w:rsidP="00FC623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7.Контроль использования добровольных пожертвований.</w:t>
      </w:r>
    </w:p>
    <w:p w:rsidR="00FC6233" w:rsidRDefault="00FC6233" w:rsidP="00FC6233">
      <w:pPr>
        <w:jc w:val="center"/>
        <w:rPr>
          <w:b/>
          <w:sz w:val="27"/>
          <w:szCs w:val="27"/>
        </w:rPr>
      </w:pP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Контроль за соблюдением  законности привлечения Учреждением добровольных пожертвований осуществляется учредителем.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7.2. В конце  календарного года годовой отчет утверждается директором и главным бухгалтером Учреждения и доводится до сведения родительского комитета.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 Директор Учреждения отчитывается перед Учредителем и родителями (законными представителями) о поступлении, бухгалтерском  учете и расходовании средств, полученных от внебюджетных источников финансирования, не реже одного раза в год по формам отчетности, установленным Инструкцией по бюджетному учету, утвержденной приказом Министерства финансов Российской Федерации.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 В отчете Учреждения о показателях работы за учебный год отражается поступление финансовых  средств и цели их  расходования.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7.5. На сайте  Учреждения размещается информация о поступлении, бухгалтерском учете  и расходовании средств, полученных от внебюджетных источников финансирования.</w:t>
      </w:r>
    </w:p>
    <w:p w:rsidR="00FC6233" w:rsidRDefault="00FC6233" w:rsidP="00FC6233">
      <w:pPr>
        <w:jc w:val="both"/>
        <w:rPr>
          <w:sz w:val="27"/>
          <w:szCs w:val="27"/>
        </w:rPr>
      </w:pPr>
    </w:p>
    <w:p w:rsidR="00FC6233" w:rsidRDefault="00FC6233" w:rsidP="00FC6233">
      <w:pPr>
        <w:tabs>
          <w:tab w:val="center" w:pos="4677"/>
          <w:tab w:val="left" w:pos="7410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ab/>
        <w:t>8.Заключительные положения.</w:t>
      </w:r>
      <w:r>
        <w:rPr>
          <w:b/>
          <w:sz w:val="27"/>
          <w:szCs w:val="27"/>
        </w:rPr>
        <w:tab/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8.1. Запрещается отказывать гражданам в приеме детей в Учреждение или исключать из него  из-за нежелания или невозможности родителей (законных представителей) осуществлять добровольные пожертвования.</w:t>
      </w:r>
    </w:p>
    <w:p w:rsidR="00FC6233" w:rsidRDefault="00FC6233" w:rsidP="00FC623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8.2. Директор Учреждения несет персональную ответственность за соблюдение порядка получения, учета и использования добровольных пожертвований.</w:t>
      </w:r>
    </w:p>
    <w:p w:rsidR="00FC6233" w:rsidRDefault="00FC6233" w:rsidP="00FC6233">
      <w:pPr>
        <w:tabs>
          <w:tab w:val="left" w:pos="3330"/>
        </w:tabs>
        <w:jc w:val="both"/>
        <w:rPr>
          <w:b/>
          <w:sz w:val="27"/>
          <w:szCs w:val="27"/>
        </w:rPr>
      </w:pPr>
    </w:p>
    <w:p w:rsidR="00FC6233" w:rsidRDefault="00FC6233" w:rsidP="00FC6233">
      <w:pPr>
        <w:tabs>
          <w:tab w:val="left" w:pos="3330"/>
        </w:tabs>
        <w:jc w:val="both"/>
        <w:rPr>
          <w:b/>
          <w:sz w:val="27"/>
          <w:szCs w:val="27"/>
        </w:rPr>
      </w:pPr>
    </w:p>
    <w:p w:rsidR="00FC6233" w:rsidRDefault="00FC6233" w:rsidP="00FC6233">
      <w:pPr>
        <w:tabs>
          <w:tab w:val="left" w:pos="3330"/>
        </w:tabs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 руководителя                                                                        Смирнова А.П.</w:t>
      </w:r>
    </w:p>
    <w:p w:rsidR="008B288E" w:rsidRPr="00440713" w:rsidRDefault="008B288E" w:rsidP="005F5AD1">
      <w:pPr>
        <w:rPr>
          <w:sz w:val="28"/>
        </w:rPr>
      </w:pPr>
    </w:p>
    <w:sectPr w:rsidR="008B288E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EF6" w:rsidRDefault="004B5EF6">
      <w:r>
        <w:separator/>
      </w:r>
    </w:p>
  </w:endnote>
  <w:endnote w:type="continuationSeparator" w:id="1">
    <w:p w:rsidR="004B5EF6" w:rsidRDefault="004B5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EF6" w:rsidRDefault="004B5EF6">
      <w:r>
        <w:separator/>
      </w:r>
    </w:p>
  </w:footnote>
  <w:footnote w:type="continuationSeparator" w:id="1">
    <w:p w:rsidR="004B5EF6" w:rsidRDefault="004B5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14A"/>
    <w:rsid w:val="00442D64"/>
    <w:rsid w:val="0045012E"/>
    <w:rsid w:val="00450462"/>
    <w:rsid w:val="004700CC"/>
    <w:rsid w:val="00474D02"/>
    <w:rsid w:val="004754B0"/>
    <w:rsid w:val="004A232B"/>
    <w:rsid w:val="004B5EF6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50E"/>
    <w:rsid w:val="008501F1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C6233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1F1"/>
  </w:style>
  <w:style w:type="paragraph" w:styleId="11">
    <w:name w:val="heading 1"/>
    <w:basedOn w:val="a"/>
    <w:next w:val="a"/>
    <w:qFormat/>
    <w:rsid w:val="008501F1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8501F1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8501F1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501F1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01F1"/>
    <w:pPr>
      <w:jc w:val="both"/>
    </w:pPr>
    <w:rPr>
      <w:sz w:val="28"/>
    </w:rPr>
  </w:style>
  <w:style w:type="paragraph" w:styleId="a4">
    <w:name w:val="footer"/>
    <w:basedOn w:val="a"/>
    <w:link w:val="a5"/>
    <w:rsid w:val="00850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8501F1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8501F1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8501F1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2016-02-04T09:16:00Z</cp:lastPrinted>
  <dcterms:created xsi:type="dcterms:W3CDTF">2016-12-02T05:03:00Z</dcterms:created>
  <dcterms:modified xsi:type="dcterms:W3CDTF">2016-12-02T05:26:00Z</dcterms:modified>
</cp:coreProperties>
</file>