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660484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660484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660484">
              <w:rPr>
                <w:sz w:val="28"/>
                <w:u w:val="single"/>
              </w:rPr>
              <w:t>482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60484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60484" w:rsidRDefault="00660484" w:rsidP="00660484">
      <w:pPr>
        <w:pStyle w:val="Preformat"/>
        <w:tabs>
          <w:tab w:val="left" w:pos="5103"/>
        </w:tabs>
        <w:ind w:right="48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 му</w:t>
      </w:r>
      <w:r w:rsidRPr="00927F33">
        <w:rPr>
          <w:rFonts w:ascii="Times New Roman" w:hAnsi="Times New Roman"/>
          <w:sz w:val="28"/>
          <w:szCs w:val="28"/>
        </w:rPr>
        <w:t xml:space="preserve">ниципальную программу профилактики терроризма и экстремизма в </w:t>
      </w:r>
      <w:r>
        <w:rPr>
          <w:rFonts w:ascii="Times New Roman" w:hAnsi="Times New Roman"/>
          <w:sz w:val="28"/>
          <w:szCs w:val="28"/>
        </w:rPr>
        <w:t xml:space="preserve"> Мамадышском </w:t>
      </w:r>
      <w:r w:rsidRPr="00927F33">
        <w:rPr>
          <w:rFonts w:ascii="Times New Roman" w:hAnsi="Times New Roman"/>
          <w:sz w:val="28"/>
          <w:szCs w:val="28"/>
        </w:rPr>
        <w:t>муниципальном районе Республики Татарстан на 2015-2017 годы</w:t>
      </w:r>
      <w:r w:rsidRPr="00927F3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утверждённую постановлением руководителя  Исполнительного комитета  Мамадышского  муниципального района  №1770  от 22.12.2014 года </w:t>
      </w:r>
    </w:p>
    <w:p w:rsidR="00660484" w:rsidRDefault="00660484" w:rsidP="00660484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660484" w:rsidRDefault="00660484" w:rsidP="00660484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660484" w:rsidRDefault="00660484" w:rsidP="00660484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660484" w:rsidRDefault="00660484" w:rsidP="006604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частью 6.1 статьи 15 Федерального </w:t>
      </w:r>
      <w:hyperlink r:id="rId9" w:history="1">
        <w:r w:rsidRPr="00BC0326">
          <w:rPr>
            <w:rStyle w:val="a9"/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BC0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C0326">
          <w:rPr>
            <w:rStyle w:val="a9"/>
            <w:rFonts w:ascii="Times New Roman" w:eastAsia="Calibri" w:hAnsi="Times New Roman" w:cs="Times New Roman"/>
            <w:sz w:val="28"/>
            <w:szCs w:val="28"/>
          </w:rPr>
          <w:t>законами</w:t>
        </w:r>
      </w:hyperlink>
      <w:r w:rsidRPr="00BC0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6 марта 2006 №35-ФЗ «О противодействии терроризму», от 25 июля 2002 года №114-ФЗ «О противодействии экстремистской деятельности», Уставом  Мамадышского муниципального района Республики Татарстан и с учётом рекомендаций Национального антитеррористического комитета по исполнению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Комплексного плана противодействия идеологии терроризма в Российской Федерации на 2013 - 2018 годы, утвержденного Президентом Российской Федерации 26 апреля 2013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660484" w:rsidRDefault="00660484" w:rsidP="006604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660484" w:rsidRDefault="00660484" w:rsidP="0066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0484" w:rsidRPr="00660484" w:rsidRDefault="00660484" w:rsidP="0066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484">
        <w:rPr>
          <w:sz w:val="28"/>
          <w:szCs w:val="28"/>
        </w:rPr>
        <w:t>1.Внести в муниципальную программу профилактики терроризма и экстремизма в  Мамадышском</w:t>
      </w:r>
      <w:r>
        <w:rPr>
          <w:sz w:val="28"/>
          <w:szCs w:val="28"/>
        </w:rPr>
        <w:t xml:space="preserve"> </w:t>
      </w:r>
      <w:r w:rsidRPr="00660484">
        <w:rPr>
          <w:sz w:val="28"/>
          <w:szCs w:val="28"/>
        </w:rPr>
        <w:t xml:space="preserve"> муниципальном районе Республики Татарстан на 2015-2017 годы, утверждённую постановлением руководителя Исполнительного комитета  Мамадышского  муниципального района №1770  от 22.12. 2014 года, следующие изменения:</w:t>
      </w:r>
    </w:p>
    <w:p w:rsidR="00660484" w:rsidRPr="00660484" w:rsidRDefault="00660484" w:rsidP="006604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0484">
        <w:rPr>
          <w:sz w:val="28"/>
          <w:szCs w:val="28"/>
        </w:rPr>
        <w:lastRenderedPageBreak/>
        <w:t xml:space="preserve">-таблицу наименование мероприятий  </w:t>
      </w:r>
      <w:r w:rsidRPr="00660484">
        <w:rPr>
          <w:bCs/>
          <w:sz w:val="28"/>
          <w:szCs w:val="28"/>
        </w:rPr>
        <w:t xml:space="preserve">дополнить разделом </w:t>
      </w:r>
      <w:r w:rsidRPr="00660484">
        <w:rPr>
          <w:bCs/>
          <w:sz w:val="28"/>
          <w:szCs w:val="28"/>
          <w:lang w:val="en-US"/>
        </w:rPr>
        <w:t>II</w:t>
      </w:r>
      <w:r w:rsidRPr="00660484">
        <w:rPr>
          <w:bCs/>
          <w:sz w:val="28"/>
          <w:szCs w:val="28"/>
        </w:rPr>
        <w:t xml:space="preserve">  и изложить его согласно приложению.</w:t>
      </w:r>
    </w:p>
    <w:p w:rsidR="00660484" w:rsidRPr="00F14AE8" w:rsidRDefault="00660484" w:rsidP="006604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27F33">
        <w:t xml:space="preserve"> </w:t>
      </w:r>
      <w:r>
        <w:rPr>
          <w:sz w:val="28"/>
          <w:szCs w:val="28"/>
        </w:rPr>
        <w:t xml:space="preserve">Разместить настоящее постановление </w:t>
      </w:r>
      <w:r w:rsidRPr="00F14AE8">
        <w:rPr>
          <w:sz w:val="28"/>
          <w:szCs w:val="28"/>
        </w:rPr>
        <w:t>на официальном портале правовой информации Республики Татарстан (http://pravo.tatarstan.ru) и</w:t>
      </w:r>
      <w:r>
        <w:rPr>
          <w:sz w:val="28"/>
          <w:szCs w:val="28"/>
        </w:rPr>
        <w:t xml:space="preserve"> информационном</w:t>
      </w:r>
      <w:r w:rsidRPr="00F14AE8">
        <w:rPr>
          <w:sz w:val="28"/>
          <w:szCs w:val="28"/>
        </w:rPr>
        <w:t xml:space="preserve"> сайте </w:t>
      </w:r>
      <w:r>
        <w:rPr>
          <w:sz w:val="28"/>
          <w:szCs w:val="28"/>
        </w:rPr>
        <w:t xml:space="preserve"> Мамадышского</w:t>
      </w:r>
      <w:r w:rsidRPr="00F14AE8">
        <w:rPr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w:history="1">
        <w:r w:rsidRPr="00AB3314">
          <w:rPr>
            <w:rStyle w:val="a9"/>
            <w:sz w:val="28"/>
            <w:szCs w:val="28"/>
          </w:rPr>
          <w:t xml:space="preserve">http:// </w:t>
        </w:r>
        <w:r w:rsidRPr="00AB3314">
          <w:rPr>
            <w:rStyle w:val="a9"/>
            <w:sz w:val="28"/>
            <w:szCs w:val="28"/>
            <w:lang w:val="en-US"/>
          </w:rPr>
          <w:t>mamadysh</w:t>
        </w:r>
        <w:r w:rsidRPr="00AB3314">
          <w:rPr>
            <w:rStyle w:val="a9"/>
            <w:sz w:val="28"/>
            <w:szCs w:val="28"/>
          </w:rPr>
          <w:t>.tatarst</w:t>
        </w:r>
        <w:r w:rsidRPr="00AB3314">
          <w:rPr>
            <w:rStyle w:val="a9"/>
            <w:sz w:val="28"/>
            <w:szCs w:val="28"/>
            <w:lang w:val="en-US"/>
          </w:rPr>
          <w:t>an</w:t>
        </w:r>
        <w:r w:rsidRPr="00AB3314">
          <w:rPr>
            <w:rStyle w:val="a9"/>
            <w:sz w:val="28"/>
            <w:szCs w:val="28"/>
          </w:rPr>
          <w:t>.</w:t>
        </w:r>
        <w:r w:rsidRPr="00AB3314"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в сети Интернет.</w:t>
      </w:r>
    </w:p>
    <w:p w:rsidR="00660484" w:rsidRPr="00660484" w:rsidRDefault="00660484" w:rsidP="0066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484">
        <w:rPr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  Мамадышского муниципального района  Смирновой А.П.</w:t>
      </w:r>
    </w:p>
    <w:p w:rsidR="00660484" w:rsidRPr="00660484" w:rsidRDefault="00660484" w:rsidP="00660484">
      <w:pPr>
        <w:ind w:firstLine="709"/>
        <w:jc w:val="both"/>
        <w:rPr>
          <w:sz w:val="28"/>
          <w:szCs w:val="28"/>
        </w:rPr>
      </w:pPr>
    </w:p>
    <w:p w:rsidR="00660484" w:rsidRDefault="00660484" w:rsidP="00660484">
      <w:pPr>
        <w:pStyle w:val="ae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sz w:val="28"/>
          <w:szCs w:val="28"/>
        </w:rPr>
      </w:pP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                                                   С.М.Гимранов</w:t>
      </w: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60484" w:rsidRPr="00F96185" w:rsidRDefault="00660484" w:rsidP="00660484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b/>
        </w:rPr>
        <w:sectPr w:rsidR="00660484" w:rsidRPr="00F96185" w:rsidSect="006D44DC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660484" w:rsidRDefault="00660484" w:rsidP="00660484">
      <w:pPr>
        <w:jc w:val="right"/>
        <w:rPr>
          <w:b/>
          <w:sz w:val="24"/>
          <w:szCs w:val="24"/>
        </w:rPr>
      </w:pPr>
    </w:p>
    <w:p w:rsidR="00660484" w:rsidRDefault="00660484" w:rsidP="006604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A53C9F">
        <w:rPr>
          <w:sz w:val="24"/>
          <w:szCs w:val="24"/>
        </w:rPr>
        <w:t>Приложение</w:t>
      </w:r>
    </w:p>
    <w:p w:rsidR="00660484" w:rsidRDefault="00660484" w:rsidP="006604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к  постановлению исполнительного</w:t>
      </w:r>
    </w:p>
    <w:p w:rsidR="00660484" w:rsidRDefault="00660484" w:rsidP="006604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комитета Мамадышского муниципального </w:t>
      </w:r>
    </w:p>
    <w:p w:rsidR="00660484" w:rsidRDefault="00660484" w:rsidP="006604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района Республики Татарстан</w:t>
      </w:r>
    </w:p>
    <w:p w:rsidR="00660484" w:rsidRDefault="00660484" w:rsidP="006604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№ _______ от ____________ 2016 г </w:t>
      </w:r>
    </w:p>
    <w:p w:rsidR="00660484" w:rsidRPr="00A53C9F" w:rsidRDefault="00660484" w:rsidP="00660484">
      <w:pPr>
        <w:jc w:val="right"/>
        <w:rPr>
          <w:sz w:val="24"/>
          <w:szCs w:val="24"/>
        </w:rPr>
      </w:pPr>
    </w:p>
    <w:p w:rsidR="00660484" w:rsidRDefault="00660484" w:rsidP="00660484">
      <w:pPr>
        <w:jc w:val="both"/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6310"/>
        <w:gridCol w:w="2156"/>
        <w:gridCol w:w="2072"/>
        <w:gridCol w:w="1140"/>
        <w:gridCol w:w="1140"/>
        <w:gridCol w:w="1225"/>
      </w:tblGrid>
      <w:tr w:rsidR="00660484" w:rsidRPr="00BC0326" w:rsidTr="00D834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9" w:type="dxa"/>
            <w:vMerge w:val="restart"/>
          </w:tcPr>
          <w:p w:rsidR="00660484" w:rsidRPr="00BC0326" w:rsidRDefault="00660484" w:rsidP="00D834E0">
            <w:pPr>
              <w:jc w:val="center"/>
              <w:rPr>
                <w:b/>
                <w:bCs/>
                <w:sz w:val="24"/>
                <w:szCs w:val="24"/>
              </w:rPr>
            </w:pPr>
            <w:r w:rsidRPr="00BC0326">
              <w:rPr>
                <w:b/>
                <w:bCs/>
                <w:sz w:val="24"/>
                <w:szCs w:val="24"/>
              </w:rPr>
              <w:t>№№</w:t>
            </w:r>
          </w:p>
          <w:p w:rsidR="00660484" w:rsidRPr="00BC0326" w:rsidRDefault="00660484" w:rsidP="00D834E0">
            <w:pPr>
              <w:jc w:val="center"/>
              <w:rPr>
                <w:b/>
                <w:bCs/>
                <w:sz w:val="24"/>
                <w:szCs w:val="24"/>
              </w:rPr>
            </w:pPr>
            <w:r w:rsidRPr="00BC0326">
              <w:rPr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6310" w:type="dxa"/>
            <w:vMerge w:val="restart"/>
            <w:vAlign w:val="center"/>
          </w:tcPr>
          <w:p w:rsidR="00660484" w:rsidRPr="007937F3" w:rsidRDefault="00660484" w:rsidP="00D834E0">
            <w:pPr>
              <w:pStyle w:val="11"/>
              <w:rPr>
                <w:sz w:val="24"/>
                <w:szCs w:val="24"/>
              </w:rPr>
            </w:pPr>
            <w:r w:rsidRPr="007937F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6" w:type="dxa"/>
            <w:vMerge w:val="restart"/>
            <w:vAlign w:val="center"/>
          </w:tcPr>
          <w:p w:rsidR="00660484" w:rsidRPr="00BC0326" w:rsidRDefault="00660484" w:rsidP="00D834E0">
            <w:pPr>
              <w:jc w:val="center"/>
              <w:rPr>
                <w:b/>
                <w:bCs/>
                <w:sz w:val="24"/>
                <w:szCs w:val="24"/>
              </w:rPr>
            </w:pPr>
            <w:r w:rsidRPr="00BC0326">
              <w:rPr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072" w:type="dxa"/>
            <w:vMerge w:val="restart"/>
          </w:tcPr>
          <w:p w:rsidR="00660484" w:rsidRPr="00BC0326" w:rsidRDefault="00660484" w:rsidP="00D834E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Сроки проведения</w:t>
            </w:r>
          </w:p>
        </w:tc>
        <w:tc>
          <w:tcPr>
            <w:tcW w:w="3505" w:type="dxa"/>
            <w:gridSpan w:val="3"/>
          </w:tcPr>
          <w:p w:rsidR="00660484" w:rsidRPr="00BC0326" w:rsidRDefault="00660484" w:rsidP="00D834E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Финансирование тыс.руб.</w:t>
            </w:r>
          </w:p>
        </w:tc>
      </w:tr>
      <w:tr w:rsidR="00660484" w:rsidTr="00D834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9" w:type="dxa"/>
            <w:vMerge/>
          </w:tcPr>
          <w:p w:rsidR="00660484" w:rsidRPr="00BC0326" w:rsidRDefault="00660484" w:rsidP="00D834E0">
            <w:pPr>
              <w:spacing w:after="274"/>
              <w:rPr>
                <w:sz w:val="24"/>
                <w:szCs w:val="24"/>
              </w:rPr>
            </w:pPr>
          </w:p>
        </w:tc>
        <w:tc>
          <w:tcPr>
            <w:tcW w:w="6310" w:type="dxa"/>
            <w:vMerge/>
          </w:tcPr>
          <w:p w:rsidR="00660484" w:rsidRPr="00BC0326" w:rsidRDefault="00660484" w:rsidP="00D834E0">
            <w:pPr>
              <w:spacing w:after="274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660484" w:rsidRDefault="00660484" w:rsidP="00D834E0">
            <w:pPr>
              <w:spacing w:after="274"/>
            </w:pPr>
          </w:p>
        </w:tc>
        <w:tc>
          <w:tcPr>
            <w:tcW w:w="2072" w:type="dxa"/>
            <w:vMerge/>
          </w:tcPr>
          <w:p w:rsidR="00660484" w:rsidRDefault="00660484" w:rsidP="00D834E0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:rsidR="00660484" w:rsidRPr="00BC0326" w:rsidRDefault="00660484" w:rsidP="00D834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C0326">
              <w:rPr>
                <w:b/>
                <w:bCs/>
                <w:sz w:val="24"/>
                <w:szCs w:val="24"/>
              </w:rPr>
              <w:t>2015год</w:t>
            </w:r>
          </w:p>
        </w:tc>
        <w:tc>
          <w:tcPr>
            <w:tcW w:w="1140" w:type="dxa"/>
            <w:vAlign w:val="center"/>
          </w:tcPr>
          <w:p w:rsidR="00660484" w:rsidRPr="00BC0326" w:rsidRDefault="00660484" w:rsidP="00D834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C0326">
              <w:rPr>
                <w:b/>
                <w:bCs/>
                <w:sz w:val="24"/>
                <w:szCs w:val="24"/>
              </w:rPr>
              <w:t>2016год</w:t>
            </w:r>
          </w:p>
        </w:tc>
        <w:tc>
          <w:tcPr>
            <w:tcW w:w="1225" w:type="dxa"/>
            <w:vAlign w:val="center"/>
          </w:tcPr>
          <w:p w:rsidR="00660484" w:rsidRPr="00BC0326" w:rsidRDefault="00660484" w:rsidP="00D834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C0326">
              <w:rPr>
                <w:b/>
                <w:bCs/>
                <w:spacing w:val="-1"/>
                <w:sz w:val="24"/>
                <w:szCs w:val="24"/>
              </w:rPr>
              <w:t>2017</w:t>
            </w:r>
            <w:r w:rsidRPr="00BC0326"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660484" w:rsidRPr="00BC0326" w:rsidTr="00D834E0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7"/>
          </w:tcPr>
          <w:p w:rsidR="00660484" w:rsidRPr="00BC0326" w:rsidRDefault="00660484" w:rsidP="00D83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BC0326">
              <w:rPr>
                <w:b/>
                <w:sz w:val="24"/>
                <w:szCs w:val="24"/>
              </w:rPr>
              <w:t xml:space="preserve"> Мероприятия </w:t>
            </w:r>
            <w:r w:rsidRPr="00BC032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Комплексного плана противодействия идеологии терроризма в Российской Федерации на 2013 - 2018 годы, утвержденного Президентом Российской Федерации 26 апреля 2013 года</w:t>
            </w:r>
          </w:p>
        </w:tc>
      </w:tr>
      <w:tr w:rsidR="00660484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547">
              <w:rPr>
                <w:sz w:val="24"/>
                <w:szCs w:val="24"/>
              </w:rPr>
              <w:t>3</w:t>
            </w:r>
          </w:p>
        </w:tc>
        <w:tc>
          <w:tcPr>
            <w:tcW w:w="6310" w:type="dxa"/>
          </w:tcPr>
          <w:p w:rsidR="00660484" w:rsidRPr="00BC0326" w:rsidRDefault="00660484" w:rsidP="00D834E0">
            <w:pPr>
              <w:rPr>
                <w:sz w:val="24"/>
                <w:szCs w:val="24"/>
              </w:rPr>
            </w:pPr>
            <w:r w:rsidRPr="00BC0326">
              <w:rPr>
                <w:sz w:val="24"/>
                <w:szCs w:val="24"/>
                <w:lang w:eastAsia="en-US"/>
              </w:rPr>
              <w:t>Организовать подбор квалифицированных специалистов (коллективов), в том числе постоянно работающих в информационно телекоммуникационной сети «Интернет»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деятельность, родственники членов бандподполья)</w:t>
            </w:r>
          </w:p>
        </w:tc>
        <w:tc>
          <w:tcPr>
            <w:tcW w:w="2156" w:type="dxa"/>
          </w:tcPr>
          <w:p w:rsidR="00660484" w:rsidRPr="00B576D5" w:rsidRDefault="00660484" w:rsidP="00D834E0">
            <w:pPr>
              <w:jc w:val="center"/>
              <w:rPr>
                <w:bCs/>
                <w:sz w:val="24"/>
                <w:szCs w:val="24"/>
              </w:rPr>
            </w:pPr>
            <w:r w:rsidRPr="00B576D5">
              <w:rPr>
                <w:bCs/>
                <w:sz w:val="24"/>
                <w:szCs w:val="24"/>
              </w:rPr>
              <w:t xml:space="preserve">АТК в </w:t>
            </w:r>
            <w:r>
              <w:rPr>
                <w:bCs/>
                <w:sz w:val="24"/>
                <w:szCs w:val="24"/>
              </w:rPr>
              <w:t xml:space="preserve"> муниципальном районе</w:t>
            </w:r>
            <w:r w:rsidRPr="00B576D5">
              <w:rPr>
                <w:bCs/>
                <w:sz w:val="24"/>
                <w:szCs w:val="24"/>
              </w:rPr>
              <w:t>,</w:t>
            </w:r>
          </w:p>
          <w:p w:rsidR="00660484" w:rsidRDefault="00660484" w:rsidP="00D834E0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B576D5">
              <w:rPr>
                <w:bCs/>
                <w:sz w:val="24"/>
                <w:szCs w:val="24"/>
              </w:rPr>
              <w:t xml:space="preserve"> отдел МВД РФ по </w:t>
            </w:r>
            <w:r>
              <w:rPr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2072" w:type="dxa"/>
          </w:tcPr>
          <w:p w:rsidR="00660484" w:rsidRDefault="00660484" w:rsidP="00D834E0">
            <w:r>
              <w:t xml:space="preserve"> </w:t>
            </w:r>
          </w:p>
          <w:p w:rsidR="00660484" w:rsidRDefault="00660484" w:rsidP="00D834E0"/>
          <w:p w:rsidR="00660484" w:rsidRDefault="00660484" w:rsidP="00D834E0"/>
          <w:p w:rsidR="00660484" w:rsidRPr="002D506A" w:rsidRDefault="00660484" w:rsidP="00D834E0">
            <w:pPr>
              <w:rPr>
                <w:sz w:val="24"/>
                <w:szCs w:val="24"/>
              </w:rPr>
            </w:pPr>
            <w:r w:rsidRPr="002D506A">
              <w:rPr>
                <w:sz w:val="24"/>
                <w:szCs w:val="24"/>
              </w:rPr>
              <w:t>2016 год</w:t>
            </w:r>
            <w:r>
              <w:rPr>
                <w:sz w:val="24"/>
                <w:szCs w:val="24"/>
              </w:rPr>
              <w:t xml:space="preserve"> и регулярно</w:t>
            </w:r>
          </w:p>
        </w:tc>
        <w:tc>
          <w:tcPr>
            <w:tcW w:w="1140" w:type="dxa"/>
          </w:tcPr>
          <w:p w:rsidR="00660484" w:rsidRDefault="00660484" w:rsidP="00D834E0"/>
        </w:tc>
        <w:tc>
          <w:tcPr>
            <w:tcW w:w="1140" w:type="dxa"/>
          </w:tcPr>
          <w:p w:rsidR="00660484" w:rsidRDefault="00660484" w:rsidP="00D834E0"/>
        </w:tc>
        <w:tc>
          <w:tcPr>
            <w:tcW w:w="1225" w:type="dxa"/>
          </w:tcPr>
          <w:p w:rsidR="00660484" w:rsidRDefault="00660484" w:rsidP="00D834E0"/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547">
              <w:rPr>
                <w:sz w:val="24"/>
                <w:szCs w:val="24"/>
              </w:rPr>
              <w:t>4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rPr>
                <w:sz w:val="24"/>
                <w:szCs w:val="24"/>
              </w:rPr>
            </w:pPr>
            <w:r w:rsidRPr="00B44547">
              <w:rPr>
                <w:sz w:val="24"/>
                <w:szCs w:val="24"/>
                <w:lang w:eastAsia="en-US"/>
              </w:rPr>
              <w:t>Обеспечить подготовку и размещение информации антитеррористического содержания, в том числе видеороликов, в социальных сетях и блогах на районных информационных ресурсах сети Интернет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 w:rsidRPr="00B576D5">
              <w:rPr>
                <w:bCs/>
                <w:sz w:val="24"/>
                <w:szCs w:val="24"/>
              </w:rPr>
              <w:t xml:space="preserve">АТК в </w:t>
            </w:r>
            <w:r>
              <w:rPr>
                <w:bCs/>
                <w:sz w:val="24"/>
                <w:szCs w:val="24"/>
              </w:rPr>
              <w:t xml:space="preserve"> муниципальном районе, сектор по связям с общественностью и СМИ</w:t>
            </w:r>
          </w:p>
        </w:tc>
        <w:tc>
          <w:tcPr>
            <w:tcW w:w="2072" w:type="dxa"/>
          </w:tcPr>
          <w:p w:rsidR="00660484" w:rsidRDefault="00660484" w:rsidP="00D834E0">
            <w:r>
              <w:t xml:space="preserve"> </w:t>
            </w:r>
          </w:p>
          <w:p w:rsidR="00660484" w:rsidRDefault="00660484" w:rsidP="00D834E0"/>
          <w:p w:rsidR="00660484" w:rsidRPr="002D506A" w:rsidRDefault="00660484" w:rsidP="00D834E0">
            <w:pPr>
              <w:rPr>
                <w:sz w:val="24"/>
                <w:szCs w:val="24"/>
              </w:rPr>
            </w:pPr>
            <w:r>
              <w:t xml:space="preserve"> </w:t>
            </w:r>
            <w:r w:rsidRPr="002D506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rPr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547">
              <w:rPr>
                <w:sz w:val="24"/>
                <w:szCs w:val="24"/>
              </w:rPr>
              <w:t>5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</w:rPr>
            </w:pPr>
            <w:r w:rsidRPr="00B44547">
              <w:rPr>
                <w:sz w:val="24"/>
                <w:szCs w:val="24"/>
                <w:lang w:eastAsia="en-US"/>
              </w:rPr>
              <w:t>Задействовать систему кинопроката в распространении документальных и художественных фильмов (в том числе видеофильмов) антитеррористической и антиэкстремистской направленности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культуры  </w:t>
            </w:r>
          </w:p>
        </w:tc>
        <w:tc>
          <w:tcPr>
            <w:tcW w:w="2072" w:type="dxa"/>
          </w:tcPr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 w:rsidRPr="002D506A">
              <w:rPr>
                <w:sz w:val="24"/>
                <w:szCs w:val="24"/>
              </w:rPr>
              <w:t>2016 год</w:t>
            </w:r>
            <w:r>
              <w:rPr>
                <w:sz w:val="24"/>
                <w:szCs w:val="24"/>
              </w:rPr>
              <w:t>, в дальнейшем регулярно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547">
              <w:rPr>
                <w:sz w:val="24"/>
                <w:szCs w:val="24"/>
              </w:rPr>
              <w:t>6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</w:rPr>
            </w:pPr>
            <w:r w:rsidRPr="00B44547">
              <w:rPr>
                <w:sz w:val="24"/>
                <w:szCs w:val="24"/>
                <w:lang w:eastAsia="en-US"/>
              </w:rPr>
              <w:t xml:space="preserve">Организовать и проводить культурно-просветительские мероприятия, направленные на гармонизацию </w:t>
            </w:r>
            <w:r w:rsidRPr="00B44547">
              <w:rPr>
                <w:sz w:val="24"/>
                <w:szCs w:val="24"/>
                <w:lang w:eastAsia="en-US"/>
              </w:rPr>
              <w:lastRenderedPageBreak/>
              <w:t>межнациональных отношений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Отдел культуры , отдел </w:t>
            </w:r>
            <w:r>
              <w:rPr>
                <w:sz w:val="24"/>
                <w:szCs w:val="24"/>
              </w:rPr>
              <w:lastRenderedPageBreak/>
              <w:t>образования, ОДМС</w:t>
            </w:r>
          </w:p>
        </w:tc>
        <w:tc>
          <w:tcPr>
            <w:tcW w:w="2072" w:type="dxa"/>
          </w:tcPr>
          <w:p w:rsidR="00660484" w:rsidRDefault="00660484" w:rsidP="00D834E0"/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B44547">
              <w:rPr>
                <w:sz w:val="24"/>
                <w:szCs w:val="24"/>
              </w:rPr>
              <w:t>7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</w:rPr>
            </w:pPr>
            <w:r w:rsidRPr="00B44547">
              <w:rPr>
                <w:sz w:val="24"/>
                <w:szCs w:val="24"/>
                <w:lang w:eastAsia="en-US"/>
              </w:rPr>
              <w:t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фактов противодействия терроризму»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культуры , отдел образования</w:t>
            </w:r>
          </w:p>
        </w:tc>
        <w:tc>
          <w:tcPr>
            <w:tcW w:w="2072" w:type="dxa"/>
          </w:tcPr>
          <w:p w:rsidR="00660484" w:rsidRDefault="00660484" w:rsidP="00D834E0">
            <w:r>
              <w:t xml:space="preserve"> </w:t>
            </w:r>
          </w:p>
          <w:p w:rsidR="00660484" w:rsidRDefault="00660484" w:rsidP="00D834E0"/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547">
              <w:rPr>
                <w:sz w:val="24"/>
                <w:szCs w:val="24"/>
              </w:rPr>
              <w:t>8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</w:rPr>
            </w:pPr>
            <w:r w:rsidRPr="00B44547">
              <w:rPr>
                <w:sz w:val="24"/>
                <w:szCs w:val="24"/>
                <w:lang w:eastAsia="en-US"/>
              </w:rPr>
              <w:t>Организовать и проводить мероприятия в области народного творчества, направленные на духовное и патриотическое воспитание молодежи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культуры, ОДМС,отдел образования  </w:t>
            </w:r>
          </w:p>
        </w:tc>
        <w:tc>
          <w:tcPr>
            <w:tcW w:w="2072" w:type="dxa"/>
          </w:tcPr>
          <w:p w:rsidR="00660484" w:rsidRDefault="00660484" w:rsidP="00D834E0">
            <w:r>
              <w:t xml:space="preserve"> </w:t>
            </w:r>
          </w:p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  <w:lang w:eastAsia="en-US"/>
              </w:rPr>
            </w:pPr>
            <w:r w:rsidRPr="00B44547">
              <w:rPr>
                <w:sz w:val="24"/>
                <w:szCs w:val="24"/>
                <w:lang w:eastAsia="en-US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в  муниципальном районе,</w:t>
            </w:r>
            <w:r>
              <w:rPr>
                <w:bCs/>
                <w:sz w:val="24"/>
                <w:szCs w:val="24"/>
              </w:rPr>
              <w:t xml:space="preserve">  сектор по связям с общественностью и СМИ</w:t>
            </w:r>
          </w:p>
        </w:tc>
        <w:tc>
          <w:tcPr>
            <w:tcW w:w="2072" w:type="dxa"/>
          </w:tcPr>
          <w:p w:rsidR="00660484" w:rsidRDefault="00660484" w:rsidP="00D834E0"/>
          <w:p w:rsidR="00660484" w:rsidRDefault="00660484" w:rsidP="00D834E0"/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 w:rsidRPr="002D506A">
              <w:rPr>
                <w:sz w:val="24"/>
                <w:szCs w:val="24"/>
              </w:rPr>
              <w:t>1 раз в год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  <w:lang w:eastAsia="en-US"/>
              </w:rPr>
            </w:pPr>
            <w:r w:rsidRPr="00B44547">
              <w:rPr>
                <w:sz w:val="24"/>
                <w:szCs w:val="24"/>
                <w:lang w:eastAsia="en-US"/>
              </w:rPr>
              <w:t>Разработать (внести корректировки в действующие) планы и программы, предусматривающие мероприятия, направленные на воспитание патриотически настроенного и физически развитого молодого поколения, ориентированного на личный созидательный труд как основу жизненного успеха и важную предпосылку профилактики терроризма и экстремизма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образования, отдел культуры. ОДМС</w:t>
            </w:r>
          </w:p>
        </w:tc>
        <w:tc>
          <w:tcPr>
            <w:tcW w:w="2072" w:type="dxa"/>
          </w:tcPr>
          <w:p w:rsidR="00660484" w:rsidRDefault="00660484" w:rsidP="00D834E0"/>
          <w:p w:rsidR="00660484" w:rsidRDefault="00660484" w:rsidP="00D834E0"/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  <w:lang w:eastAsia="en-US"/>
              </w:rPr>
            </w:pPr>
            <w:r w:rsidRPr="00B44547">
              <w:rPr>
                <w:sz w:val="24"/>
                <w:szCs w:val="24"/>
                <w:lang w:eastAsia="en-US"/>
              </w:rPr>
              <w:t>Осуществлять мониторинг деятельности молодежных объединений, ведущих работу в сфере гражданско-патриотического  и духовно-нравственного воспитания молодежи</w:t>
            </w:r>
          </w:p>
        </w:tc>
        <w:tc>
          <w:tcPr>
            <w:tcW w:w="2156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ОДМС</w:t>
            </w:r>
          </w:p>
        </w:tc>
        <w:tc>
          <w:tcPr>
            <w:tcW w:w="2072" w:type="dxa"/>
          </w:tcPr>
          <w:p w:rsidR="00660484" w:rsidRDefault="00660484" w:rsidP="00D834E0"/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 w:rsidRPr="002D506A">
              <w:rPr>
                <w:sz w:val="24"/>
                <w:szCs w:val="24"/>
              </w:rPr>
              <w:t>ежегодно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310" w:type="dxa"/>
          </w:tcPr>
          <w:p w:rsidR="00660484" w:rsidRPr="00B44547" w:rsidRDefault="00660484" w:rsidP="00D834E0">
            <w:pPr>
              <w:ind w:left="-17" w:firstLine="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Осуществлять мероприятия по социальной реабилитации граждан, отбывших наказание за преступления террористической и экстремистской направленности</w:t>
            </w:r>
          </w:p>
        </w:tc>
        <w:tc>
          <w:tcPr>
            <w:tcW w:w="2156" w:type="dxa"/>
          </w:tcPr>
          <w:p w:rsidR="00660484" w:rsidRPr="00B576D5" w:rsidRDefault="00660484" w:rsidP="00D834E0">
            <w:pPr>
              <w:jc w:val="center"/>
              <w:rPr>
                <w:bCs/>
                <w:sz w:val="24"/>
                <w:szCs w:val="24"/>
              </w:rPr>
            </w:pPr>
            <w:r w:rsidRPr="00B576D5">
              <w:rPr>
                <w:bCs/>
                <w:sz w:val="24"/>
                <w:szCs w:val="24"/>
              </w:rPr>
              <w:t xml:space="preserve">АТК в </w:t>
            </w:r>
            <w:r>
              <w:rPr>
                <w:bCs/>
                <w:sz w:val="24"/>
                <w:szCs w:val="24"/>
              </w:rPr>
              <w:t xml:space="preserve"> муниципальном районе,</w:t>
            </w:r>
          </w:p>
          <w:p w:rsidR="00660484" w:rsidRPr="00B44547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B576D5">
              <w:rPr>
                <w:bCs/>
                <w:sz w:val="24"/>
                <w:szCs w:val="24"/>
              </w:rPr>
              <w:t xml:space="preserve"> отдел МВД РФ по </w:t>
            </w:r>
            <w:r>
              <w:rPr>
                <w:bCs/>
                <w:sz w:val="24"/>
                <w:szCs w:val="24"/>
              </w:rPr>
              <w:t xml:space="preserve"> району, общественные организации</w:t>
            </w:r>
          </w:p>
        </w:tc>
        <w:tc>
          <w:tcPr>
            <w:tcW w:w="2072" w:type="dxa"/>
          </w:tcPr>
          <w:p w:rsidR="00660484" w:rsidRPr="002D506A" w:rsidRDefault="00660484" w:rsidP="00D834E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2D506A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0484" w:rsidRPr="00B44547" w:rsidTr="00D834E0">
        <w:tblPrEx>
          <w:tblCellMar>
            <w:top w:w="0" w:type="dxa"/>
            <w:bottom w:w="0" w:type="dxa"/>
          </w:tblCellMar>
        </w:tblPrEx>
        <w:tc>
          <w:tcPr>
            <w:tcW w:w="699" w:type="dxa"/>
          </w:tcPr>
          <w:p w:rsidR="00660484" w:rsidRDefault="00660484" w:rsidP="00D8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6310" w:type="dxa"/>
          </w:tcPr>
          <w:p w:rsidR="00660484" w:rsidRDefault="00660484" w:rsidP="00D834E0">
            <w:pPr>
              <w:ind w:left="-17" w:firstLine="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Внедрить в учебный процесс разработанные учебные материалы, раскрывающие преступную сущность идеологии терроризма в образовательных учреждениях</w:t>
            </w:r>
          </w:p>
        </w:tc>
        <w:tc>
          <w:tcPr>
            <w:tcW w:w="2156" w:type="dxa"/>
          </w:tcPr>
          <w:p w:rsidR="00660484" w:rsidRPr="00B576D5" w:rsidRDefault="00660484" w:rsidP="00D834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образования</w:t>
            </w:r>
          </w:p>
        </w:tc>
        <w:tc>
          <w:tcPr>
            <w:tcW w:w="2072" w:type="dxa"/>
          </w:tcPr>
          <w:p w:rsidR="00660484" w:rsidRPr="00143BEE" w:rsidRDefault="00660484" w:rsidP="00D834E0">
            <w:pPr>
              <w:rPr>
                <w:sz w:val="24"/>
                <w:szCs w:val="24"/>
              </w:rPr>
            </w:pPr>
            <w:r w:rsidRPr="00143BEE">
              <w:rPr>
                <w:sz w:val="24"/>
                <w:szCs w:val="24"/>
              </w:rPr>
              <w:t>2017 год</w:t>
            </w: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660484" w:rsidRPr="00B44547" w:rsidRDefault="00660484" w:rsidP="00D834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60484" w:rsidRDefault="00660484" w:rsidP="00660484">
      <w:pPr>
        <w:jc w:val="both"/>
        <w:rPr>
          <w:b/>
        </w:rPr>
      </w:pPr>
    </w:p>
    <w:p w:rsidR="00660484" w:rsidRDefault="00660484" w:rsidP="00660484">
      <w:pPr>
        <w:jc w:val="both"/>
        <w:rPr>
          <w:b/>
        </w:rPr>
      </w:pPr>
    </w:p>
    <w:p w:rsidR="00660484" w:rsidRPr="00660484" w:rsidRDefault="00660484" w:rsidP="00660484">
      <w:pPr>
        <w:jc w:val="both"/>
        <w:rPr>
          <w:sz w:val="28"/>
          <w:szCs w:val="28"/>
        </w:rPr>
      </w:pPr>
      <w:r w:rsidRPr="00660484">
        <w:rPr>
          <w:b/>
          <w:sz w:val="28"/>
          <w:szCs w:val="28"/>
        </w:rPr>
        <w:t xml:space="preserve">   </w:t>
      </w:r>
      <w:r w:rsidRPr="00660484">
        <w:rPr>
          <w:sz w:val="28"/>
          <w:szCs w:val="28"/>
        </w:rPr>
        <w:t>Заместитель   руководителя                                                                                                 А.П.Смирнова</w:t>
      </w:r>
    </w:p>
    <w:p w:rsidR="008B288E" w:rsidRPr="00660484" w:rsidRDefault="008B288E" w:rsidP="005F5AD1">
      <w:pPr>
        <w:rPr>
          <w:sz w:val="28"/>
          <w:szCs w:val="28"/>
        </w:rPr>
      </w:pPr>
    </w:p>
    <w:sectPr w:rsidR="008B288E" w:rsidRPr="00660484" w:rsidSect="00660484">
      <w:pgSz w:w="16838" w:h="11906" w:orient="landscape" w:code="9"/>
      <w:pgMar w:top="709" w:right="851" w:bottom="1134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8F7" w:rsidRDefault="00EB18F7">
      <w:r>
        <w:separator/>
      </w:r>
    </w:p>
  </w:endnote>
  <w:endnote w:type="continuationSeparator" w:id="1">
    <w:p w:rsidR="00EB18F7" w:rsidRDefault="00EB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8F7" w:rsidRDefault="00EB18F7">
      <w:r>
        <w:separator/>
      </w:r>
    </w:p>
  </w:footnote>
  <w:footnote w:type="continuationSeparator" w:id="1">
    <w:p w:rsidR="00EB18F7" w:rsidRDefault="00EB1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60484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18F7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e">
    <w:name w:val="Normal (Web)"/>
    <w:basedOn w:val="a"/>
    <w:uiPriority w:val="99"/>
    <w:unhideWhenUsed/>
    <w:rsid w:val="0066048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semiHidden/>
    <w:rsid w:val="0066048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reformat">
    <w:name w:val="Preformat"/>
    <w:uiPriority w:val="99"/>
    <w:semiHidden/>
    <w:rsid w:val="00660484"/>
    <w:pPr>
      <w:snapToGrid w:val="0"/>
    </w:pPr>
    <w:rPr>
      <w:rFonts w:ascii="Courier New" w:hAnsi="Courier New"/>
    </w:rPr>
  </w:style>
  <w:style w:type="paragraph" w:customStyle="1" w:styleId="Default">
    <w:name w:val="Default"/>
    <w:rsid w:val="0066048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165E1DA5D6829613F171658D5556282B2EA2911B3362FF8E60D2FACBpDz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71AC822C6F4D2DC29EE5ECAC6AC20941016CF3D0C3A9B38700BE2FAD2D1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2016-02-04T09:16:00Z</cp:lastPrinted>
  <dcterms:created xsi:type="dcterms:W3CDTF">2016-05-18T06:04:00Z</dcterms:created>
  <dcterms:modified xsi:type="dcterms:W3CDTF">2016-05-18T06:04:00Z</dcterms:modified>
</cp:coreProperties>
</file>