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65414" w:rsidP="00107FC2">
            <w:pPr>
              <w:rPr>
                <w:sz w:val="28"/>
              </w:rPr>
            </w:pPr>
            <w:r>
              <w:rPr>
                <w:sz w:val="28"/>
              </w:rPr>
              <w:t>№ 179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6541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«29»       05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B9B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AF113F" w:rsidRPr="00AF113F" w:rsidRDefault="00AF113F" w:rsidP="00AF113F">
      <w:pPr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О внесении изменений и дополнений</w:t>
      </w:r>
    </w:p>
    <w:p w:rsidR="00AF113F" w:rsidRPr="00AF113F" w:rsidRDefault="00AF113F" w:rsidP="00AF113F">
      <w:pPr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 xml:space="preserve">в постановление Исполнительного </w:t>
      </w:r>
    </w:p>
    <w:p w:rsidR="00AF113F" w:rsidRPr="00AF113F" w:rsidRDefault="00AF113F" w:rsidP="00AF113F">
      <w:pPr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комитета района</w:t>
      </w:r>
      <w:r>
        <w:rPr>
          <w:sz w:val="28"/>
          <w:szCs w:val="28"/>
          <w:lang w:eastAsia="en-US" w:bidi="en-US"/>
        </w:rPr>
        <w:t xml:space="preserve"> </w:t>
      </w:r>
      <w:r w:rsidRPr="00AF113F">
        <w:rPr>
          <w:sz w:val="28"/>
          <w:szCs w:val="28"/>
          <w:lang w:eastAsia="en-US" w:bidi="en-US"/>
        </w:rPr>
        <w:t>№ 388 от 02.10.2023 г.</w:t>
      </w:r>
    </w:p>
    <w:p w:rsidR="00AF113F" w:rsidRPr="00AF113F" w:rsidRDefault="00AF113F" w:rsidP="00AF113F">
      <w:pPr>
        <w:jc w:val="both"/>
        <w:rPr>
          <w:sz w:val="28"/>
          <w:szCs w:val="28"/>
          <w:lang w:eastAsia="en-US" w:bidi="en-US"/>
        </w:rPr>
      </w:pPr>
    </w:p>
    <w:p w:rsidR="00AF113F" w:rsidRDefault="00AF113F" w:rsidP="00AF113F">
      <w:pPr>
        <w:ind w:firstLine="540"/>
        <w:jc w:val="both"/>
        <w:rPr>
          <w:sz w:val="28"/>
          <w:szCs w:val="28"/>
        </w:rPr>
      </w:pPr>
      <w:r w:rsidRPr="00AF113F">
        <w:rPr>
          <w:color w:val="2D2D2D"/>
          <w:spacing w:val="2"/>
          <w:sz w:val="28"/>
          <w:szCs w:val="28"/>
        </w:rPr>
        <w:t xml:space="preserve">В соответствии с </w:t>
      </w:r>
      <w:r w:rsidRPr="00AF113F">
        <w:rPr>
          <w:sz w:val="28"/>
          <w:szCs w:val="28"/>
        </w:rPr>
        <w:t xml:space="preserve">постановлением Кабинета Министров Республики Татарстан № 671 от 07 мая 2026 года «О внесении изменений в отдельные постановления Кабинета Министров Республики Татарстан», Исполнительный комитет Мамадышского муниципального района Республики Татарстан </w:t>
      </w:r>
      <w:r>
        <w:rPr>
          <w:sz w:val="28"/>
          <w:szCs w:val="28"/>
        </w:rPr>
        <w:t xml:space="preserve">         </w:t>
      </w:r>
    </w:p>
    <w:p w:rsidR="00AF113F" w:rsidRPr="00AF113F" w:rsidRDefault="00AF113F" w:rsidP="00AF113F">
      <w:pPr>
        <w:ind w:firstLine="540"/>
        <w:jc w:val="both"/>
        <w:rPr>
          <w:sz w:val="28"/>
          <w:szCs w:val="28"/>
        </w:rPr>
      </w:pPr>
      <w:r w:rsidRPr="00AF113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F11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F113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F113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F113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F113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F11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F11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F113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F113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F113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F113F">
        <w:rPr>
          <w:sz w:val="28"/>
          <w:szCs w:val="28"/>
        </w:rPr>
        <w:t>т:</w:t>
      </w:r>
    </w:p>
    <w:p w:rsidR="00AF113F" w:rsidRPr="00AF113F" w:rsidRDefault="00AF113F" w:rsidP="00AF113F">
      <w:pPr>
        <w:ind w:firstLine="540"/>
        <w:jc w:val="both"/>
        <w:rPr>
          <w:sz w:val="28"/>
          <w:szCs w:val="28"/>
        </w:rPr>
      </w:pPr>
      <w:r w:rsidRPr="00AF113F">
        <w:rPr>
          <w:sz w:val="28"/>
          <w:szCs w:val="28"/>
        </w:rPr>
        <w:t xml:space="preserve">1. Внести в </w:t>
      </w:r>
      <w:hyperlink r:id="rId10" w:history="1">
        <w:r w:rsidRPr="00AF113F">
          <w:rPr>
            <w:sz w:val="28"/>
            <w:szCs w:val="28"/>
          </w:rPr>
          <w:t>Положение</w:t>
        </w:r>
      </w:hyperlink>
      <w:r w:rsidRPr="00AF113F">
        <w:rPr>
          <w:sz w:val="28"/>
          <w:szCs w:val="28"/>
        </w:rPr>
        <w:t xml:space="preserve"> о территориальной подсистеме предупреждения и ликвидации чрезвычайных ситуаций Мамадышского муниципального района Республики Татарстан, утвержденное постановлением Исполнительного комитета Мамадышского муниципального района Республики Татарстан от 02.10.2023 г. № 388 «О территориальной подсистеме предупреждения и ликвидации чрезвычайных ситуаций Республики Татарстан» (далее – Положение) ( с изменениями от 02.12.2024г. № 425; от 11.12.2024г. от 448; от 14.01.2025г.№ 10; от 14.03.2025г. № 99; от 16.12.2025г. № 491) следующие изменения и дополнения: 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1.1. в абзаце 4 пункта 6 Положения после слов «пожарной безопасности,» дополнить словами «гражданской обороны,»;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1.2. в абзаце двенадцатом пункта 24 Положения слова «материальных и культурных ценностей в безопасные районы, их размещению» заменить словами «по подготовке к защите и защите материальных и культурных ценностей»;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1.3. в Положении о Комиссии по предупреждению и ликвидации чрезвычайных ситуаций и обеспечению пожарной безопасности Республики Татарстан, утвержденном Положением: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1.3.1. раздел 2 изложить в следующей редакции:</w:t>
      </w:r>
    </w:p>
    <w:p w:rsidR="00AF113F" w:rsidRPr="00AF113F" w:rsidRDefault="00AF113F" w:rsidP="00AF113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«2. Основные задачи Комиссии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Основными задачами Комиссии являются: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разработка предложений по реализации государственной политики в области предупреждения и ликвидации чрезвычайных ситуаций и пожарной безопасности;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координация деятельности органов управления и сил ТСЧС;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координация деятельности территориальных органов федеральных органов исполнительной власти, органов местного самоуправления и организаций при проведении указанными органами и организациями мероприятий по гражданской обороне;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lastRenderedPageBreak/>
        <w:t>обеспечение согласованности действий территориальных органов федеральных органов исполнительной власти, государственных корпораций, органов исполнительной власти Республики Татарстан,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законодательством Российской Федерации;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рассмотрение вопросов об организации оповещения и информирования населения о чрезвычайных ситуациях.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Иные задачи могут быть возложены на Комиссию по предупреждению и ликвидации чрезвычайных ситуаций и обеспечению пожарной безопасности Республики Татарстан решением Кабинета Министров Республики Татарстан в соответствии с законодательствами Российской Федерации и Республики Татарстан.»;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1.3.2. в разделе 3: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а) абзац второй после слов «пожарной безопасности,» дополнить словами «гражданской обороны,»;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б) абзац третий дополнить словами «, а также в области гражданской обороны»;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в) абзац четвертый дополнить словами «, а также на обеспечение выполнения мероприятий по гражданской обороне»;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г) абзац пятый изложить в следующей редакции: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«участвует в разработке государственных программ Российской Федерации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и готовит предложения по их реализации;»;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д) абзац шестой дополнить словами «, а также функционирования и совершенствования гражданской обороны»;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е) абзац седьмой дополнить словами «, а также в области гражданской обороны»;</w:t>
      </w:r>
    </w:p>
    <w:p w:rsidR="00AF113F" w:rsidRPr="00AF113F" w:rsidRDefault="00AF113F" w:rsidP="00AF11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ж) абзац восьмой после слов «указанных чрезвычайных ситуаций» дополнить словами «и опасностей, возникающих в период мобилизации, в период действия военного положения, в военное время».</w:t>
      </w:r>
    </w:p>
    <w:p w:rsidR="00AF113F" w:rsidRPr="00AF113F" w:rsidRDefault="00AF113F" w:rsidP="00AF113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 xml:space="preserve">2. Разместить настоящее постановление на сайте Мамадышского муниципального района в составе портала муниципальных образований Республики Татарстан </w:t>
      </w:r>
      <w:r w:rsidRPr="00AF113F">
        <w:rPr>
          <w:sz w:val="28"/>
          <w:szCs w:val="28"/>
          <w:lang w:val="en-US" w:eastAsia="en-US" w:bidi="en-US"/>
        </w:rPr>
        <w:t>http</w:t>
      </w:r>
      <w:r w:rsidRPr="00AF113F">
        <w:rPr>
          <w:sz w:val="28"/>
          <w:szCs w:val="28"/>
          <w:lang w:eastAsia="en-US" w:bidi="en-US"/>
        </w:rPr>
        <w:t>://</w:t>
      </w:r>
      <w:r w:rsidRPr="00AF113F">
        <w:rPr>
          <w:sz w:val="28"/>
          <w:szCs w:val="28"/>
          <w:lang w:val="en-US" w:eastAsia="en-US" w:bidi="en-US"/>
        </w:rPr>
        <w:t>mamadysh</w:t>
      </w:r>
      <w:r w:rsidRPr="00AF113F">
        <w:rPr>
          <w:sz w:val="28"/>
          <w:szCs w:val="28"/>
          <w:lang w:eastAsia="en-US" w:bidi="en-US"/>
        </w:rPr>
        <w:t>.</w:t>
      </w:r>
      <w:r w:rsidRPr="00AF113F">
        <w:rPr>
          <w:sz w:val="28"/>
          <w:szCs w:val="28"/>
          <w:lang w:val="en-US" w:eastAsia="en-US" w:bidi="en-US"/>
        </w:rPr>
        <w:t>tatarstan</w:t>
      </w:r>
      <w:r w:rsidRPr="00AF113F">
        <w:rPr>
          <w:sz w:val="28"/>
          <w:szCs w:val="28"/>
          <w:lang w:eastAsia="en-US" w:bidi="en-US"/>
        </w:rPr>
        <w:t>.</w:t>
      </w:r>
      <w:r w:rsidRPr="00AF113F">
        <w:rPr>
          <w:sz w:val="28"/>
          <w:szCs w:val="28"/>
          <w:lang w:val="en-US" w:eastAsia="en-US" w:bidi="en-US"/>
        </w:rPr>
        <w:t>ru</w:t>
      </w:r>
      <w:r w:rsidRPr="00AF113F">
        <w:rPr>
          <w:sz w:val="28"/>
          <w:szCs w:val="28"/>
          <w:lang w:eastAsia="en-US" w:bidi="en-US"/>
        </w:rPr>
        <w:t xml:space="preserve">, на официальном портале правовой информации Республики Татарстан </w:t>
      </w:r>
      <w:r w:rsidRPr="00AF113F">
        <w:rPr>
          <w:sz w:val="28"/>
          <w:szCs w:val="28"/>
          <w:lang w:val="en-US" w:eastAsia="en-US" w:bidi="en-US"/>
        </w:rPr>
        <w:t>http</w:t>
      </w:r>
      <w:r w:rsidRPr="00AF113F">
        <w:rPr>
          <w:sz w:val="28"/>
          <w:szCs w:val="28"/>
          <w:lang w:eastAsia="en-US" w:bidi="en-US"/>
        </w:rPr>
        <w:t>://</w:t>
      </w:r>
      <w:r w:rsidRPr="00AF113F">
        <w:rPr>
          <w:sz w:val="28"/>
          <w:szCs w:val="28"/>
          <w:lang w:val="en-US" w:eastAsia="en-US" w:bidi="en-US"/>
        </w:rPr>
        <w:t>pravo</w:t>
      </w:r>
      <w:r w:rsidRPr="00AF113F">
        <w:rPr>
          <w:sz w:val="28"/>
          <w:szCs w:val="28"/>
          <w:lang w:eastAsia="en-US" w:bidi="en-US"/>
        </w:rPr>
        <w:t>.</w:t>
      </w:r>
      <w:r w:rsidRPr="00AF113F">
        <w:rPr>
          <w:sz w:val="28"/>
          <w:szCs w:val="28"/>
          <w:lang w:val="en-US" w:eastAsia="en-US" w:bidi="en-US"/>
        </w:rPr>
        <w:t>tatarstan</w:t>
      </w:r>
      <w:r w:rsidRPr="00AF113F">
        <w:rPr>
          <w:sz w:val="28"/>
          <w:szCs w:val="28"/>
          <w:lang w:eastAsia="en-US" w:bidi="en-US"/>
        </w:rPr>
        <w:t>.</w:t>
      </w:r>
      <w:r w:rsidRPr="00AF113F">
        <w:rPr>
          <w:sz w:val="28"/>
          <w:szCs w:val="28"/>
          <w:lang w:val="en-US" w:eastAsia="en-US" w:bidi="en-US"/>
        </w:rPr>
        <w:t>ru</w:t>
      </w:r>
      <w:r w:rsidRPr="00AF113F">
        <w:rPr>
          <w:sz w:val="28"/>
          <w:szCs w:val="28"/>
          <w:lang w:eastAsia="en-US" w:bidi="en-US"/>
        </w:rPr>
        <w:t>.</w:t>
      </w:r>
    </w:p>
    <w:p w:rsidR="00AF113F" w:rsidRPr="00AF113F" w:rsidRDefault="00AF113F" w:rsidP="00AF113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3. Контроль за исполнением настоящего постановления оставляю за собой.</w:t>
      </w:r>
    </w:p>
    <w:p w:rsidR="00AF113F" w:rsidRDefault="00AF113F" w:rsidP="00AF113F">
      <w:pPr>
        <w:jc w:val="both"/>
        <w:rPr>
          <w:sz w:val="28"/>
          <w:szCs w:val="28"/>
          <w:lang w:eastAsia="en-US" w:bidi="en-US"/>
        </w:rPr>
      </w:pPr>
    </w:p>
    <w:p w:rsidR="00AF113F" w:rsidRDefault="00AF113F" w:rsidP="00AF113F">
      <w:pPr>
        <w:jc w:val="both"/>
        <w:rPr>
          <w:sz w:val="28"/>
          <w:szCs w:val="28"/>
          <w:lang w:eastAsia="en-US" w:bidi="en-US"/>
        </w:rPr>
      </w:pPr>
    </w:p>
    <w:p w:rsidR="00AF113F" w:rsidRPr="00AF113F" w:rsidRDefault="00AF113F" w:rsidP="00AF113F">
      <w:pPr>
        <w:jc w:val="both"/>
        <w:rPr>
          <w:sz w:val="28"/>
          <w:szCs w:val="28"/>
          <w:lang w:eastAsia="en-US" w:bidi="en-US"/>
        </w:rPr>
      </w:pPr>
      <w:r w:rsidRPr="00AF113F">
        <w:rPr>
          <w:sz w:val="28"/>
          <w:szCs w:val="28"/>
          <w:lang w:eastAsia="en-US" w:bidi="en-US"/>
        </w:rPr>
        <w:t>Руководитель                                                                                             А.М.Ефимов</w:t>
      </w:r>
    </w:p>
    <w:sectPr w:rsidR="00AF113F" w:rsidRPr="00AF113F" w:rsidSect="00AF113F">
      <w:pgSz w:w="11905" w:h="16837"/>
      <w:pgMar w:top="851" w:right="565" w:bottom="68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68" w:rsidRDefault="00024868">
      <w:r>
        <w:separator/>
      </w:r>
    </w:p>
  </w:endnote>
  <w:endnote w:type="continuationSeparator" w:id="0">
    <w:p w:rsidR="00024868" w:rsidRDefault="0002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68" w:rsidRDefault="00024868">
      <w:r>
        <w:separator/>
      </w:r>
    </w:p>
  </w:footnote>
  <w:footnote w:type="continuationSeparator" w:id="0">
    <w:p w:rsidR="00024868" w:rsidRDefault="0002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786CDC"/>
    <w:multiLevelType w:val="hybridMultilevel"/>
    <w:tmpl w:val="C300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 w15:restartNumberingAfterBreak="0">
    <w:nsid w:val="335A3FE0"/>
    <w:multiLevelType w:val="multilevel"/>
    <w:tmpl w:val="90A813E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684" w:hanging="720"/>
      </w:pPr>
    </w:lvl>
    <w:lvl w:ilvl="3">
      <w:start w:val="1"/>
      <w:numFmt w:val="decimal"/>
      <w:lvlText w:val="%1.%2.%3.%4."/>
      <w:lvlJc w:val="left"/>
      <w:pPr>
        <w:ind w:left="2526" w:hanging="1080"/>
      </w:pPr>
    </w:lvl>
    <w:lvl w:ilvl="4">
      <w:start w:val="1"/>
      <w:numFmt w:val="decimal"/>
      <w:lvlText w:val="%1.%2.%3.%4.%5."/>
      <w:lvlJc w:val="left"/>
      <w:pPr>
        <w:ind w:left="3008" w:hanging="1080"/>
      </w:pPr>
    </w:lvl>
    <w:lvl w:ilvl="5">
      <w:start w:val="1"/>
      <w:numFmt w:val="decimal"/>
      <w:lvlText w:val="%1.%2.%3.%4.%5.%6."/>
      <w:lvlJc w:val="left"/>
      <w:pPr>
        <w:ind w:left="3850" w:hanging="1440"/>
      </w:pPr>
    </w:lvl>
    <w:lvl w:ilvl="6">
      <w:start w:val="1"/>
      <w:numFmt w:val="decimal"/>
      <w:lvlText w:val="%1.%2.%3.%4.%5.%6.%7."/>
      <w:lvlJc w:val="left"/>
      <w:pPr>
        <w:ind w:left="4692" w:hanging="1800"/>
      </w:pPr>
    </w:lvl>
    <w:lvl w:ilvl="7">
      <w:start w:val="1"/>
      <w:numFmt w:val="decimal"/>
      <w:lvlText w:val="%1.%2.%3.%4.%5.%6.%7.%8."/>
      <w:lvlJc w:val="left"/>
      <w:pPr>
        <w:ind w:left="5174" w:hanging="1800"/>
      </w:pPr>
    </w:lvl>
    <w:lvl w:ilvl="8">
      <w:start w:val="1"/>
      <w:numFmt w:val="decimal"/>
      <w:lvlText w:val="%1.%2.%3.%4.%5.%6.%7.%8.%9."/>
      <w:lvlJc w:val="left"/>
      <w:pPr>
        <w:ind w:left="6016" w:hanging="2160"/>
      </w:pPr>
    </w:lvl>
  </w:abstractNum>
  <w:abstractNum w:abstractNumId="10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847C00"/>
    <w:multiLevelType w:val="hybridMultilevel"/>
    <w:tmpl w:val="9446A754"/>
    <w:numStyleLink w:val="7"/>
  </w:abstractNum>
  <w:abstractNum w:abstractNumId="14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44F6E9E"/>
    <w:multiLevelType w:val="hybridMultilevel"/>
    <w:tmpl w:val="7820FD30"/>
    <w:numStyleLink w:val="4"/>
  </w:abstractNum>
  <w:abstractNum w:abstractNumId="22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8CF7901"/>
    <w:multiLevelType w:val="hybridMultilevel"/>
    <w:tmpl w:val="CECC03B4"/>
    <w:numStyleLink w:val="20"/>
  </w:abstractNum>
  <w:abstractNum w:abstractNumId="25" w15:restartNumberingAfterBreak="0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3"/>
  </w:num>
  <w:num w:numId="4">
    <w:abstractNumId w:val="24"/>
  </w:num>
  <w:num w:numId="5">
    <w:abstractNumId w:val="20"/>
  </w:num>
  <w:num w:numId="6">
    <w:abstractNumId w:val="1"/>
  </w:num>
  <w:num w:numId="7">
    <w:abstractNumId w:val="22"/>
  </w:num>
  <w:num w:numId="8">
    <w:abstractNumId w:val="21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  <w:num w:numId="13">
    <w:abstractNumId w:val="18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  <w:lvlOverride w:ilvl="0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4868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0AC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A6F13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27DF3"/>
    <w:rsid w:val="007308EE"/>
    <w:rsid w:val="00735827"/>
    <w:rsid w:val="0074413C"/>
    <w:rsid w:val="00744812"/>
    <w:rsid w:val="007458F2"/>
    <w:rsid w:val="007610CF"/>
    <w:rsid w:val="00762268"/>
    <w:rsid w:val="00767EAD"/>
    <w:rsid w:val="00772E6A"/>
    <w:rsid w:val="0077593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D473A"/>
    <w:rsid w:val="009E4D09"/>
    <w:rsid w:val="009E4EC8"/>
    <w:rsid w:val="009F6292"/>
    <w:rsid w:val="009F7799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96743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113F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B7464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65414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3CCFF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73A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46A64C296C16424CD6374E0109D0B266FEBC6090284CB063C1677EA9FB269CDEA1DAD376BAE8828E4183A23ABD7137653EED33EBC634C694A0ADC2d8r6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D4C557-F396-42AD-B963-E30AC0F0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2026-05-25T08:14:00Z</cp:lastPrinted>
  <dcterms:created xsi:type="dcterms:W3CDTF">2026-05-25T08:14:00Z</dcterms:created>
  <dcterms:modified xsi:type="dcterms:W3CDTF">2026-05-29T06:05:00Z</dcterms:modified>
</cp:coreProperties>
</file>