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C324AB">
              <w:rPr>
                <w:sz w:val="28"/>
              </w:rPr>
              <w:t xml:space="preserve"> 494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324AB" w:rsidP="00107FC2">
            <w:pPr>
              <w:rPr>
                <w:sz w:val="28"/>
              </w:rPr>
            </w:pPr>
            <w:r>
              <w:rPr>
                <w:sz w:val="28"/>
              </w:rPr>
              <w:t xml:space="preserve">от « 16 »        12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outlineLvl w:val="2"/>
        <w:rPr>
          <w:bCs/>
          <w:sz w:val="28"/>
          <w:szCs w:val="28"/>
        </w:rPr>
      </w:pPr>
      <w:r w:rsidRPr="00A6380A">
        <w:rPr>
          <w:bCs/>
          <w:sz w:val="28"/>
          <w:szCs w:val="28"/>
        </w:rPr>
        <w:t>О создании маневренного муниципального</w:t>
      </w:r>
    </w:p>
    <w:p w:rsidR="00A6380A" w:rsidRDefault="00A6380A" w:rsidP="00A6380A">
      <w:pPr>
        <w:widowControl w:val="0"/>
        <w:autoSpaceDE w:val="0"/>
        <w:autoSpaceDN w:val="0"/>
        <w:adjustRightInd w:val="0"/>
        <w:outlineLvl w:val="2"/>
        <w:rPr>
          <w:bCs/>
          <w:sz w:val="28"/>
          <w:szCs w:val="28"/>
        </w:rPr>
      </w:pPr>
      <w:r w:rsidRPr="00A6380A">
        <w:rPr>
          <w:bCs/>
          <w:sz w:val="28"/>
          <w:szCs w:val="28"/>
        </w:rPr>
        <w:t xml:space="preserve">жилищного фонда Мамадышского </w:t>
      </w:r>
    </w:p>
    <w:p w:rsidR="00A6380A" w:rsidRPr="00A6380A" w:rsidRDefault="00A6380A" w:rsidP="00A6380A">
      <w:pPr>
        <w:widowControl w:val="0"/>
        <w:autoSpaceDE w:val="0"/>
        <w:autoSpaceDN w:val="0"/>
        <w:adjustRightInd w:val="0"/>
        <w:outlineLvl w:val="2"/>
        <w:rPr>
          <w:bCs/>
          <w:sz w:val="28"/>
          <w:szCs w:val="28"/>
        </w:rPr>
      </w:pPr>
      <w:r w:rsidRPr="00A6380A">
        <w:rPr>
          <w:bCs/>
          <w:sz w:val="28"/>
          <w:szCs w:val="28"/>
        </w:rPr>
        <w:t>муниципального</w:t>
      </w:r>
      <w:r>
        <w:rPr>
          <w:bCs/>
          <w:sz w:val="28"/>
          <w:szCs w:val="28"/>
        </w:rPr>
        <w:t xml:space="preserve"> </w:t>
      </w:r>
      <w:r w:rsidRPr="00A6380A">
        <w:rPr>
          <w:bCs/>
          <w:sz w:val="28"/>
          <w:szCs w:val="28"/>
        </w:rPr>
        <w:t>района Республики Татарстан</w:t>
      </w:r>
    </w:p>
    <w:p w:rsidR="00A6380A" w:rsidRPr="00A6380A" w:rsidRDefault="00A6380A" w:rsidP="00A6380A">
      <w:pPr>
        <w:widowControl w:val="0"/>
        <w:autoSpaceDE w:val="0"/>
        <w:autoSpaceDN w:val="0"/>
        <w:adjustRightInd w:val="0"/>
        <w:jc w:val="center"/>
        <w:outlineLvl w:val="2"/>
        <w:rPr>
          <w:b/>
          <w:bCs/>
          <w:sz w:val="28"/>
          <w:szCs w:val="28"/>
        </w:rPr>
      </w:pP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t xml:space="preserve">В соответствии с </w:t>
      </w:r>
      <w:r w:rsidRPr="00A6380A">
        <w:rPr>
          <w:sz w:val="28"/>
          <w:szCs w:val="28"/>
        </w:rPr>
        <w:fldChar w:fldCharType="begin"/>
      </w:r>
      <w:r w:rsidRPr="00A6380A">
        <w:rPr>
          <w:sz w:val="28"/>
          <w:szCs w:val="28"/>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Кодекс РФ от 29.12.2004 N 188-ФЗ</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Статус: Действующая редакция документа (действ. c 04.11.2025 по 13.12.2025)"</w:instrText>
      </w:r>
      <w:r w:rsidRPr="00A6380A">
        <w:rPr>
          <w:sz w:val="28"/>
          <w:szCs w:val="28"/>
        </w:rPr>
        <w:fldChar w:fldCharType="separate"/>
      </w:r>
      <w:r w:rsidRPr="00A6380A">
        <w:rPr>
          <w:sz w:val="28"/>
          <w:szCs w:val="28"/>
        </w:rPr>
        <w:t>жилищным кодексом Российской Федерации от 29.12.2004 г. N 188-ФЗ</w:t>
      </w:r>
      <w:r w:rsidRPr="00A6380A">
        <w:rPr>
          <w:sz w:val="28"/>
          <w:szCs w:val="28"/>
        </w:rPr>
        <w:fldChar w:fldCharType="end"/>
      </w:r>
      <w:r w:rsidRPr="00A6380A">
        <w:rPr>
          <w:sz w:val="28"/>
          <w:szCs w:val="28"/>
        </w:rPr>
        <w:t xml:space="preserve">, </w:t>
      </w:r>
      <w:r w:rsidRPr="00A6380A">
        <w:rPr>
          <w:sz w:val="28"/>
          <w:szCs w:val="28"/>
        </w:rPr>
        <w:fldChar w:fldCharType="begin"/>
      </w:r>
      <w:r w:rsidRPr="00A6380A">
        <w:rPr>
          <w:sz w:val="28"/>
          <w:szCs w:val="28"/>
        </w:rP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Федеральный закон от 06.10.2003 N 131-ФЗ</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Статус: Действующая редакция документа (действ. c 19.06.2025 по 31.12.2026)"</w:instrText>
      </w:r>
      <w:r w:rsidRPr="00A6380A">
        <w:rPr>
          <w:sz w:val="28"/>
          <w:szCs w:val="28"/>
        </w:rPr>
        <w:fldChar w:fldCharType="separate"/>
      </w:r>
      <w:r w:rsidRPr="00A6380A">
        <w:rPr>
          <w:sz w:val="28"/>
          <w:szCs w:val="28"/>
        </w:rPr>
        <w:t>Федеральным законом от 06.10.2003 N 131-ФЗ "Об общих принципах организации местного самоуправления в Российской Федерации"</w:t>
      </w:r>
      <w:r w:rsidRPr="00A6380A">
        <w:rPr>
          <w:sz w:val="28"/>
          <w:szCs w:val="28"/>
        </w:rPr>
        <w:fldChar w:fldCharType="end"/>
      </w:r>
      <w:r w:rsidRPr="00A6380A">
        <w:rPr>
          <w:sz w:val="28"/>
          <w:szCs w:val="28"/>
        </w:rPr>
        <w:t xml:space="preserve">, </w:t>
      </w:r>
      <w:r w:rsidRPr="00A6380A">
        <w:rPr>
          <w:sz w:val="28"/>
          <w:szCs w:val="28"/>
        </w:rPr>
        <w:fldChar w:fldCharType="begin"/>
      </w:r>
      <w:r w:rsidRPr="00A6380A">
        <w:rPr>
          <w:sz w:val="28"/>
          <w:szCs w:val="28"/>
        </w:rPr>
        <w:instrText xml:space="preserve"> HYPERLINK "kodeks://link/d?nd=901966143"\o"’’Об утверждении Правил отнесения жилого помещения к специализированному жилищному фонду и ...’’</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Постановление Правительства РФ от 26.01.2006 N 42</w:instrText>
      </w:r>
    </w:p>
    <w:p w:rsidR="00A6380A" w:rsidRPr="00A6380A" w:rsidRDefault="00A6380A" w:rsidP="00A6380A">
      <w:pPr>
        <w:widowControl w:val="0"/>
        <w:autoSpaceDE w:val="0"/>
        <w:autoSpaceDN w:val="0"/>
        <w:adjustRightInd w:val="0"/>
        <w:jc w:val="both"/>
        <w:rPr>
          <w:sz w:val="28"/>
          <w:szCs w:val="28"/>
        </w:rPr>
      </w:pPr>
      <w:r w:rsidRPr="00A6380A">
        <w:rPr>
          <w:sz w:val="28"/>
          <w:szCs w:val="28"/>
        </w:rPr>
        <w:instrText>Статус: Действующая редакция документа (действ. c 29.07.2016)"</w:instrText>
      </w:r>
      <w:r w:rsidRPr="00A6380A">
        <w:rPr>
          <w:sz w:val="28"/>
          <w:szCs w:val="28"/>
        </w:rPr>
        <w:fldChar w:fldCharType="separate"/>
      </w:r>
      <w:r w:rsidRPr="00A6380A">
        <w:rPr>
          <w:sz w:val="28"/>
          <w:szCs w:val="28"/>
        </w:rPr>
        <w:t>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Pr="00A6380A">
        <w:rPr>
          <w:sz w:val="28"/>
          <w:szCs w:val="28"/>
        </w:rPr>
        <w:fldChar w:fldCharType="end"/>
      </w:r>
      <w:r w:rsidRPr="00A6380A">
        <w:rPr>
          <w:sz w:val="28"/>
          <w:szCs w:val="28"/>
        </w:rPr>
        <w:t>, приказом министерства строительства и жилищно-коммунального хозяйства РФ от 14.05.2021 N 292/пр "Об утверждении правил использования жилых помещений", Исполнительный комитет Мамадышского муниципального района Республики Татарстан</w:t>
      </w:r>
    </w:p>
    <w:p w:rsidR="00A6380A" w:rsidRPr="00A6380A" w:rsidRDefault="00A6380A" w:rsidP="00A6380A">
      <w:pPr>
        <w:widowControl w:val="0"/>
        <w:autoSpaceDE w:val="0"/>
        <w:autoSpaceDN w:val="0"/>
        <w:adjustRightInd w:val="0"/>
        <w:jc w:val="both"/>
        <w:rPr>
          <w:sz w:val="28"/>
          <w:szCs w:val="28"/>
        </w:rPr>
      </w:pPr>
      <w:r>
        <w:rPr>
          <w:sz w:val="28"/>
          <w:szCs w:val="28"/>
        </w:rPr>
        <w:t xml:space="preserve">        п о с т а н о в л я е т</w:t>
      </w:r>
      <w:r w:rsidRPr="00A6380A">
        <w:rPr>
          <w:sz w:val="28"/>
          <w:szCs w:val="28"/>
        </w:rPr>
        <w:t>:</w: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t xml:space="preserve">1. Утвердить </w:t>
      </w:r>
      <w:r w:rsidRPr="00A6380A">
        <w:rPr>
          <w:sz w:val="28"/>
          <w:szCs w:val="28"/>
        </w:rPr>
        <w:fldChar w:fldCharType="begin"/>
      </w:r>
      <w:r w:rsidRPr="00A6380A">
        <w:rPr>
          <w:sz w:val="28"/>
          <w:szCs w:val="28"/>
        </w:rPr>
        <w:instrText xml:space="preserve"> HYPERLINK "kodeks://link/d?nd=1306816438&amp;mark=00000000000000000000000000000000000000000000000003V5INPN"\o"’’О создании маневренного муниципального жилищного фонда Аксубаевского муниципального района Республики ...’’</w:instrTex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instrText>Постановление Исполнительного комитета Аксубаевского муниципального района Республики Татарстан от ...</w:instrTex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instrText>Статус: Действующая редакция документа"</w:instrText>
      </w:r>
      <w:r w:rsidRPr="00A6380A">
        <w:rPr>
          <w:sz w:val="28"/>
          <w:szCs w:val="28"/>
        </w:rPr>
        <w:fldChar w:fldCharType="separate"/>
      </w:r>
      <w:r w:rsidRPr="00A6380A">
        <w:rPr>
          <w:sz w:val="28"/>
          <w:szCs w:val="28"/>
        </w:rPr>
        <w:t>Положение о маневренном муниципальном жилищном фонде Мамадышского муниципального района Республики Татарстан</w:t>
      </w:r>
      <w:r w:rsidRPr="00A6380A">
        <w:rPr>
          <w:sz w:val="28"/>
          <w:szCs w:val="28"/>
        </w:rPr>
        <w:fldChar w:fldCharType="end"/>
      </w:r>
      <w:r w:rsidRPr="00A6380A">
        <w:rPr>
          <w:sz w:val="28"/>
          <w:szCs w:val="28"/>
        </w:rPr>
        <w:t xml:space="preserve"> (</w:t>
      </w:r>
      <w:r w:rsidRPr="00A6380A">
        <w:rPr>
          <w:sz w:val="28"/>
          <w:szCs w:val="28"/>
        </w:rPr>
        <w:fldChar w:fldCharType="begin"/>
      </w:r>
      <w:r w:rsidRPr="00A6380A">
        <w:rPr>
          <w:sz w:val="28"/>
          <w:szCs w:val="28"/>
        </w:rPr>
        <w:instrText xml:space="preserve"> HYPERLINK "kodeks://link/d?nd=1306816438&amp;mark=00000000000000000000000000000000000000000000000003V5INPN"\o"’’О создании маневренного муниципального жилищного фонда Аксубаевского муниципального района Республики ...’’</w:instrTex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instrText>Постановление Исполнительного комитета Аксубаевского муниципального района Республики Татарстан от ...</w:instrTex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instrText>Статус: Действующая редакция документа"</w:instrText>
      </w:r>
      <w:r w:rsidRPr="00A6380A">
        <w:rPr>
          <w:sz w:val="28"/>
          <w:szCs w:val="28"/>
        </w:rPr>
        <w:fldChar w:fldCharType="separate"/>
      </w:r>
      <w:r w:rsidRPr="00A6380A">
        <w:rPr>
          <w:sz w:val="28"/>
          <w:szCs w:val="28"/>
        </w:rPr>
        <w:t>приложение</w:t>
      </w:r>
      <w:r w:rsidRPr="00A6380A">
        <w:rPr>
          <w:sz w:val="28"/>
          <w:szCs w:val="28"/>
        </w:rPr>
        <w:fldChar w:fldCharType="end"/>
      </w:r>
      <w:r w:rsidRPr="00A6380A">
        <w:rPr>
          <w:sz w:val="28"/>
          <w:szCs w:val="28"/>
        </w:rPr>
        <w:t>).</w: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t>2. Отнести жилое помещение муниципального жилищного фонда по адресу: Республика Татарстан, Мамадышский муниципальный район, г Мамадыш, ул. Новозаводская, дом 15, кв.1 общей площадью 50,5 кв.м. к специализированному жилищному фонду (маневренному муниципальному жилищному фонду).</w:t>
      </w:r>
    </w:p>
    <w:p w:rsidR="00A6380A" w:rsidRPr="00A6380A" w:rsidRDefault="00A6380A" w:rsidP="00A6380A">
      <w:pPr>
        <w:widowControl w:val="0"/>
        <w:autoSpaceDE w:val="0"/>
        <w:autoSpaceDN w:val="0"/>
        <w:adjustRightInd w:val="0"/>
        <w:ind w:firstLine="568"/>
        <w:jc w:val="both"/>
        <w:rPr>
          <w:sz w:val="28"/>
          <w:szCs w:val="28"/>
        </w:rPr>
      </w:pPr>
      <w:r w:rsidRPr="00A6380A">
        <w:rPr>
          <w:sz w:val="28"/>
          <w:szCs w:val="28"/>
        </w:rPr>
        <w:t>3. Разместить настоящее постановление на официальном сайте Мамадышского муниципального района Республики Татарстан в сети интернет по адресу (http://</w:t>
      </w:r>
      <w:r w:rsidRPr="00A6380A">
        <w:rPr>
          <w:sz w:val="28"/>
          <w:szCs w:val="28"/>
          <w:lang w:val="en-US"/>
        </w:rPr>
        <w:t>mamadysh</w:t>
      </w:r>
      <w:r w:rsidRPr="00A6380A">
        <w:rPr>
          <w:sz w:val="28"/>
          <w:szCs w:val="28"/>
        </w:rPr>
        <w:t>.tatarstan.ru) и опубликовать на официальном портале правовой информации Республики Татарстан (httр://pravo.tatarstan.ru).</w:t>
      </w:r>
    </w:p>
    <w:p w:rsidR="00A6380A" w:rsidRDefault="00A6380A" w:rsidP="00A6380A">
      <w:pPr>
        <w:widowControl w:val="0"/>
        <w:autoSpaceDE w:val="0"/>
        <w:autoSpaceDN w:val="0"/>
        <w:adjustRightInd w:val="0"/>
        <w:ind w:firstLine="568"/>
        <w:jc w:val="both"/>
        <w:rPr>
          <w:sz w:val="28"/>
          <w:szCs w:val="28"/>
        </w:rPr>
      </w:pPr>
      <w:r w:rsidRPr="00A6380A">
        <w:rPr>
          <w:sz w:val="28"/>
          <w:szCs w:val="28"/>
        </w:rPr>
        <w:t>4. Контроль за исполнением настоящего постановления оставляю за собой.</w:t>
      </w:r>
    </w:p>
    <w:p w:rsidR="00A6380A" w:rsidRDefault="00A6380A" w:rsidP="00A6380A">
      <w:pPr>
        <w:widowControl w:val="0"/>
        <w:autoSpaceDE w:val="0"/>
        <w:autoSpaceDN w:val="0"/>
        <w:adjustRightInd w:val="0"/>
        <w:ind w:firstLine="568"/>
        <w:jc w:val="both"/>
        <w:rPr>
          <w:sz w:val="28"/>
          <w:szCs w:val="28"/>
        </w:rPr>
      </w:pPr>
    </w:p>
    <w:p w:rsidR="00A6380A" w:rsidRDefault="00A6380A" w:rsidP="00A6380A">
      <w:pPr>
        <w:widowControl w:val="0"/>
        <w:autoSpaceDE w:val="0"/>
        <w:autoSpaceDN w:val="0"/>
        <w:adjustRightInd w:val="0"/>
        <w:ind w:firstLine="568"/>
        <w:jc w:val="both"/>
        <w:rPr>
          <w:sz w:val="28"/>
          <w:szCs w:val="28"/>
        </w:rPr>
      </w:pPr>
    </w:p>
    <w:p w:rsidR="00A6380A" w:rsidRPr="00A6380A" w:rsidRDefault="00A6380A" w:rsidP="00A6380A">
      <w:pPr>
        <w:widowControl w:val="0"/>
        <w:autoSpaceDE w:val="0"/>
        <w:autoSpaceDN w:val="0"/>
        <w:adjustRightInd w:val="0"/>
        <w:ind w:firstLine="142"/>
        <w:jc w:val="both"/>
        <w:rPr>
          <w:sz w:val="28"/>
          <w:szCs w:val="28"/>
        </w:rPr>
      </w:pPr>
      <w:r>
        <w:rPr>
          <w:sz w:val="28"/>
          <w:szCs w:val="28"/>
        </w:rPr>
        <w:t xml:space="preserve"> Руководитель                                                                                             А.М.Ефимов</w:t>
      </w:r>
    </w:p>
    <w:p w:rsidR="00A6380A" w:rsidRPr="00A6380A" w:rsidRDefault="00A6380A" w:rsidP="00A6380A">
      <w:pPr>
        <w:widowControl w:val="0"/>
        <w:autoSpaceDE w:val="0"/>
        <w:autoSpaceDN w:val="0"/>
        <w:adjustRightInd w:val="0"/>
        <w:ind w:firstLine="568"/>
        <w:jc w:val="both"/>
        <w:rPr>
          <w:sz w:val="28"/>
          <w:szCs w:val="28"/>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sz w:val="24"/>
          <w:szCs w:val="24"/>
        </w:rPr>
      </w:pP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jc w:val="center"/>
        <w:rPr>
          <w:sz w:val="24"/>
          <w:szCs w:val="24"/>
        </w:rPr>
      </w:pPr>
      <w:r>
        <w:rPr>
          <w:sz w:val="24"/>
          <w:szCs w:val="24"/>
        </w:rPr>
        <w:lastRenderedPageBreak/>
        <w:t xml:space="preserve">                                                                                  </w:t>
      </w:r>
      <w:r w:rsidRPr="00A6380A">
        <w:rPr>
          <w:sz w:val="24"/>
          <w:szCs w:val="24"/>
        </w:rPr>
        <w:t>Приложение</w:t>
      </w:r>
      <w:r>
        <w:rPr>
          <w:sz w:val="24"/>
          <w:szCs w:val="24"/>
        </w:rPr>
        <w:t xml:space="preserve"> </w:t>
      </w:r>
      <w:r w:rsidRPr="00A6380A">
        <w:rPr>
          <w:sz w:val="24"/>
          <w:szCs w:val="24"/>
        </w:rPr>
        <w:t>к постановлению</w:t>
      </w:r>
    </w:p>
    <w:p w:rsidR="00A6380A" w:rsidRPr="00A6380A" w:rsidRDefault="00A6380A" w:rsidP="00A6380A">
      <w:pPr>
        <w:widowControl w:val="0"/>
        <w:autoSpaceDE w:val="0"/>
        <w:autoSpaceDN w:val="0"/>
        <w:adjustRightInd w:val="0"/>
        <w:jc w:val="center"/>
        <w:rPr>
          <w:sz w:val="24"/>
          <w:szCs w:val="24"/>
        </w:rPr>
      </w:pPr>
      <w:r>
        <w:rPr>
          <w:sz w:val="24"/>
          <w:szCs w:val="24"/>
        </w:rPr>
        <w:t xml:space="preserve">                                                                            </w:t>
      </w:r>
      <w:r w:rsidRPr="00A6380A">
        <w:rPr>
          <w:sz w:val="24"/>
          <w:szCs w:val="24"/>
        </w:rPr>
        <w:t>Исполнительного комитета</w:t>
      </w:r>
    </w:p>
    <w:p w:rsidR="00A6380A" w:rsidRDefault="00A6380A" w:rsidP="00A6380A">
      <w:pPr>
        <w:widowControl w:val="0"/>
        <w:autoSpaceDE w:val="0"/>
        <w:autoSpaceDN w:val="0"/>
        <w:adjustRightInd w:val="0"/>
        <w:jc w:val="right"/>
        <w:rPr>
          <w:sz w:val="24"/>
          <w:szCs w:val="24"/>
        </w:rPr>
      </w:pPr>
      <w:r w:rsidRPr="00A6380A">
        <w:rPr>
          <w:sz w:val="24"/>
          <w:szCs w:val="24"/>
        </w:rPr>
        <w:t>Мамадышского муниципального района</w:t>
      </w:r>
    </w:p>
    <w:p w:rsidR="00A6380A" w:rsidRPr="00A6380A" w:rsidRDefault="00A6380A" w:rsidP="00A6380A">
      <w:pPr>
        <w:widowControl w:val="0"/>
        <w:autoSpaceDE w:val="0"/>
        <w:autoSpaceDN w:val="0"/>
        <w:adjustRightInd w:val="0"/>
        <w:jc w:val="center"/>
        <w:rPr>
          <w:sz w:val="24"/>
          <w:szCs w:val="24"/>
        </w:rPr>
      </w:pPr>
      <w:r>
        <w:rPr>
          <w:sz w:val="24"/>
          <w:szCs w:val="24"/>
        </w:rPr>
        <w:t xml:space="preserve">                                                                   Республики Татарстан </w:t>
      </w:r>
    </w:p>
    <w:p w:rsidR="00A6380A" w:rsidRPr="00A6380A" w:rsidRDefault="00A6380A" w:rsidP="00A6380A">
      <w:pPr>
        <w:widowControl w:val="0"/>
        <w:autoSpaceDE w:val="0"/>
        <w:autoSpaceDN w:val="0"/>
        <w:adjustRightInd w:val="0"/>
        <w:jc w:val="center"/>
        <w:rPr>
          <w:sz w:val="24"/>
          <w:szCs w:val="24"/>
        </w:rPr>
      </w:pPr>
      <w:r>
        <w:rPr>
          <w:sz w:val="24"/>
          <w:szCs w:val="24"/>
        </w:rPr>
        <w:t xml:space="preserve">                                          </w:t>
      </w:r>
      <w:r w:rsidR="00C324AB">
        <w:rPr>
          <w:sz w:val="24"/>
          <w:szCs w:val="24"/>
        </w:rPr>
        <w:t xml:space="preserve">                       </w:t>
      </w:r>
      <w:bookmarkStart w:id="0" w:name="_GoBack"/>
      <w:bookmarkEnd w:id="0"/>
      <w:r w:rsidR="00C324AB">
        <w:rPr>
          <w:sz w:val="24"/>
          <w:szCs w:val="24"/>
        </w:rPr>
        <w:t>от   16.12.2025 N 494</w:t>
      </w:r>
    </w:p>
    <w:p w:rsid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jc w:val="center"/>
        <w:outlineLvl w:val="2"/>
        <w:rPr>
          <w:b/>
          <w:bCs/>
          <w:sz w:val="24"/>
          <w:szCs w:val="24"/>
        </w:rPr>
      </w:pPr>
      <w:r w:rsidRPr="00A6380A">
        <w:rPr>
          <w:b/>
          <w:bCs/>
          <w:sz w:val="24"/>
          <w:szCs w:val="24"/>
        </w:rPr>
        <w:t xml:space="preserve"> ПОЛОЖЕНИЕ О МАНЕВРЕННОМ МУНИЦИПАЛЬНОМ ЖИЛИЩНОМ ФОНДЕ МАМАДЫШСКОГО МУНИЦИПАЛЬНОГО РАЙОНА РЕСПУБЛИКИ ТАТАРСТАН </w:t>
      </w: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w:t>
      </w:r>
    </w:p>
    <w:p w:rsid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I. Общие положения </w:t>
      </w:r>
    </w:p>
    <w:p w:rsidR="00A6380A" w:rsidRPr="00A6380A" w:rsidRDefault="00A6380A" w:rsidP="00A6380A">
      <w:pPr>
        <w:widowControl w:val="0"/>
        <w:autoSpaceDE w:val="0"/>
        <w:autoSpaceDN w:val="0"/>
        <w:adjustRightInd w:val="0"/>
        <w:jc w:val="center"/>
        <w:outlineLvl w:val="3"/>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1.1. Настоящее Положение разработано в соответствии с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 xml:space="preserve">, </w:t>
      </w:r>
      <w:r w:rsidRPr="00A6380A">
        <w:rPr>
          <w:sz w:val="24"/>
          <w:szCs w:val="24"/>
        </w:rPr>
        <w:fldChar w:fldCharType="begin"/>
      </w:r>
      <w:r w:rsidRPr="00A6380A">
        <w:rPr>
          <w:sz w:val="24"/>
          <w:szCs w:val="24"/>
        </w:rPr>
        <w:instrText xml:space="preserve"> HYPERLINK "kodeks://link/d?nd=901966143&amp;mark=000000000000000000000000000000000000000000000000006500IL"\o"’’Об утверждении Правил отнесения жилого помещения к специализированному жилищному фонду и ...’’</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Постановление Правительства РФ от 26.01.2006 N 42</w:instrText>
      </w:r>
    </w:p>
    <w:p w:rsidR="00A6380A" w:rsidRPr="00A6380A" w:rsidRDefault="00A6380A" w:rsidP="00A6380A">
      <w:pPr>
        <w:widowControl w:val="0"/>
        <w:autoSpaceDE w:val="0"/>
        <w:autoSpaceDN w:val="0"/>
        <w:adjustRightInd w:val="0"/>
        <w:jc w:val="both"/>
        <w:rPr>
          <w:sz w:val="24"/>
          <w:szCs w:val="24"/>
        </w:rPr>
      </w:pPr>
      <w:r w:rsidRPr="00A6380A">
        <w:rPr>
          <w:sz w:val="24"/>
          <w:szCs w:val="24"/>
        </w:rPr>
        <w:instrText>Статус: Действующая редакция документа (действ. c 29.07.2016)"</w:instrText>
      </w:r>
      <w:r w:rsidRPr="00A6380A">
        <w:rPr>
          <w:sz w:val="24"/>
          <w:szCs w:val="24"/>
        </w:rPr>
        <w:fldChar w:fldCharType="separate"/>
      </w:r>
      <w:r w:rsidRPr="00A6380A">
        <w:rPr>
          <w:sz w:val="24"/>
          <w:szCs w:val="24"/>
        </w:rPr>
        <w:t>Правилами отнесения жилого помещения к специализированному жилищному фонду и типовым договором найма жилого помещения маневренного фонда</w:t>
      </w:r>
      <w:r w:rsidRPr="00A6380A">
        <w:rPr>
          <w:sz w:val="24"/>
          <w:szCs w:val="24"/>
        </w:rPr>
        <w:fldChar w:fldCharType="end"/>
      </w:r>
      <w:r w:rsidRPr="00A6380A">
        <w:rPr>
          <w:sz w:val="24"/>
          <w:szCs w:val="24"/>
        </w:rPr>
        <w:t xml:space="preserve">, утвержденными </w:t>
      </w:r>
      <w:r w:rsidRPr="00A6380A">
        <w:rPr>
          <w:sz w:val="24"/>
          <w:szCs w:val="24"/>
        </w:rPr>
        <w:fldChar w:fldCharType="begin"/>
      </w:r>
      <w:r w:rsidRPr="00A6380A">
        <w:rPr>
          <w:sz w:val="24"/>
          <w:szCs w:val="24"/>
        </w:rPr>
        <w:instrText xml:space="preserve"> HYPERLINK "kodeks://link/d?nd=901966143"\o"’’Об утверждении Правил отнесения жилого помещения к специализированному жилищному фонду и ...’’</w:instrText>
      </w:r>
    </w:p>
    <w:p w:rsidR="00A6380A" w:rsidRPr="00A6380A" w:rsidRDefault="00A6380A" w:rsidP="00A6380A">
      <w:pPr>
        <w:widowControl w:val="0"/>
        <w:autoSpaceDE w:val="0"/>
        <w:autoSpaceDN w:val="0"/>
        <w:adjustRightInd w:val="0"/>
        <w:jc w:val="both"/>
        <w:rPr>
          <w:sz w:val="24"/>
          <w:szCs w:val="24"/>
        </w:rPr>
      </w:pPr>
      <w:r w:rsidRPr="00A6380A">
        <w:rPr>
          <w:sz w:val="24"/>
          <w:szCs w:val="24"/>
        </w:rPr>
        <w:instrText>Постановление Правительства РФ от 26.01.2006 N 42</w:instrText>
      </w:r>
    </w:p>
    <w:p w:rsidR="00A6380A" w:rsidRPr="00A6380A" w:rsidRDefault="00A6380A" w:rsidP="000B76C2">
      <w:pPr>
        <w:widowControl w:val="0"/>
        <w:autoSpaceDE w:val="0"/>
        <w:autoSpaceDN w:val="0"/>
        <w:adjustRightInd w:val="0"/>
        <w:jc w:val="both"/>
        <w:rPr>
          <w:sz w:val="24"/>
          <w:szCs w:val="24"/>
        </w:rPr>
      </w:pPr>
      <w:r w:rsidRPr="00A6380A">
        <w:rPr>
          <w:sz w:val="24"/>
          <w:szCs w:val="24"/>
        </w:rPr>
        <w:instrText>Статус: Действующая редакция документа (действ. c 29.07.2016)"</w:instrText>
      </w:r>
      <w:r w:rsidRPr="00A6380A">
        <w:rPr>
          <w:sz w:val="24"/>
          <w:szCs w:val="24"/>
        </w:rPr>
        <w:fldChar w:fldCharType="separate"/>
      </w:r>
      <w:r w:rsidRPr="00A6380A">
        <w:rPr>
          <w:sz w:val="24"/>
          <w:szCs w:val="24"/>
        </w:rPr>
        <w:t>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Pr="00A6380A">
        <w:rPr>
          <w:sz w:val="24"/>
          <w:szCs w:val="24"/>
        </w:rPr>
        <w:fldChar w:fldCharType="end"/>
      </w:r>
      <w:r w:rsidRPr="00A6380A">
        <w:rPr>
          <w:sz w:val="24"/>
          <w:szCs w:val="24"/>
        </w:rPr>
        <w:t>.</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1.2. Настоящее Положение устанавливает порядок формирования, предоставления и использования жилых помещений маневренного муниципального жилищного фонда Мамадышского муниципального района Республики Татарстан (далее - маневренный фонд).</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 Маневренный фонд - это разновидность специализированного жилищного фонда, жилые помещения которого предназначены для временного проживания: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1.3.3. граждан, у которых единственные жилые помещения стали непригодными для проживания в результате чрезвычайных обстоятельств;</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1.3.4.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1.3.5. иных граждан в случаях, предусмотренных законодательством.</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1.4. Маневренный фонд формируется из находящихся в муниципальной собственности свободных жилых помещений и приобретенных за счет средств бюджета муниципального образования Мамадышского муниципального района Республики Татарстан жилых помещений.</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1.5. Жилые помещения маневренного фонда не подлежат приватизации, обмену, отчуждению, передаче в аренду, в поднаем.</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1.6. Распределение жилых помещений маневренного фонда осуществляется Исполнительным комитетом Мамадышского муниципального района Республики Татарстан.</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1.7. Расходы на содержание, текущий ремонт и оплату жилищно-коммунальных услуг помещений маневренного фонда осуществляются Исполнительным комитетом г. Мамадыш до даты подписания договора найма жилого помещения маневренного фонда.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1.8. Регистрация граждан, вселяемых в жилые помещения маневренного фонда, осуществляется в соответствии с законодательством Российской Федерации.</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1.9. Вопросы, не урегулированные настоящим Положением, решаются в соответствии с действующим законодательством.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3"/>
        <w:rPr>
          <w:b/>
          <w:bCs/>
          <w:sz w:val="24"/>
          <w:szCs w:val="24"/>
        </w:rPr>
      </w:pPr>
      <w:r w:rsidRPr="00A6380A">
        <w:rPr>
          <w:b/>
          <w:bCs/>
          <w:sz w:val="24"/>
          <w:szCs w:val="24"/>
        </w:rPr>
        <w:lastRenderedPageBreak/>
        <w:t xml:space="preserve"> II. Порядок формирования маневренного фонда</w:t>
      </w:r>
    </w:p>
    <w:p w:rsidR="00A6380A" w:rsidRP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Включение в установленном порядке жилых помещений муниципального жилищного фонда в состав муниципального специализированного жилищного фонда города Мамадыш в качестве жилых помещений маневренного фонда и исключение из указанного фонда осуществляются на основании постановления Исполнительного комитета Мамадышского муниципального района Республики Татарстан.</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III. Основания, условия и сроки предоставления жилого помещения маневренного фонда </w:t>
      </w:r>
    </w:p>
    <w:p w:rsidR="00A6380A" w:rsidRPr="00A6380A" w:rsidRDefault="00A6380A" w:rsidP="00A6380A">
      <w:pPr>
        <w:widowControl w:val="0"/>
        <w:autoSpaceDE w:val="0"/>
        <w:autoSpaceDN w:val="0"/>
        <w:adjustRightInd w:val="0"/>
        <w:jc w:val="center"/>
        <w:outlineLvl w:val="3"/>
        <w:rPr>
          <w:b/>
          <w:bCs/>
          <w:sz w:val="24"/>
          <w:szCs w:val="24"/>
        </w:rPr>
      </w:pP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3.1. Жилые помещения маневренного фонда предоставляются из расчета не менее шести квадратных метров жилой площади на одного человека.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xml:space="preserve">3.2. Жилые помещения маневренного фонда предоставляются на основании распоряжения Исполнительного комитета Мамадышского муниципального района Республики Татарстан. </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3.3. Договор найма жилого помещения маневренного фонда (приложение N 2) заключается на период:</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до завершения капитального ремонта или реконструкции дома (при заключении такого договора с гражданами, указанными в пункте 1.3.1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1.3.2 настоящего Положения);</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 xml:space="preserve">,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 xml:space="preserve"> (при заключении такого договора с гражданами, указанными в пункте 1.3.3 настоящего Положения);</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 до завершения расчетов с гражданами, указанными в п. 3.1 </w:t>
      </w:r>
      <w:r w:rsidRPr="00A6380A">
        <w:rPr>
          <w:sz w:val="24"/>
          <w:szCs w:val="24"/>
        </w:rPr>
        <w:fldChar w:fldCharType="begin"/>
      </w:r>
      <w:r w:rsidRPr="00A6380A">
        <w:rPr>
          <w:sz w:val="24"/>
          <w:szCs w:val="24"/>
        </w:rPr>
        <w:instrText xml:space="preserve"> HYPERLINK "kodeks://link/d?nd=901919946&amp;mark=00000000000000000000000000000000000000000000000000A7E0NE"\o"’’Жилищный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ст. 95 Жилищного кодекса Российской Федерации</w:t>
      </w:r>
      <w:r w:rsidRPr="00A6380A">
        <w:rPr>
          <w:sz w:val="24"/>
          <w:szCs w:val="24"/>
        </w:rPr>
        <w:fldChar w:fldCharType="end"/>
      </w:r>
      <w:r w:rsidRPr="00A6380A">
        <w:rPr>
          <w:sz w:val="24"/>
          <w:szCs w:val="24"/>
        </w:rPr>
        <w:t>, либо до предоставления им жилых помещений, но не более чем на два года (при заключении такого договора с гражданами, указанными в пункте 1.3.4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на срок, установленный законодательством (при заключении такого договора с гражданами, указанными в пункте 1.3.5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3.4. Истечение срока, на который заключен договор найма жилого помещения маневренного фонда, является основанием прекращения данного договора.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3.5. Срок действия договора найма жилого помещения маневренного фонда при наличии обоснованных причин может быть продлен на основании заявления.</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3.6. Освободившиеся жилые помещения маневренного фонда заселяются в порядке, установленном настоящим Положением.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IV. Порядок предоставления жилых помещений по договору найма жилого помещения маневренного фонда </w:t>
      </w:r>
    </w:p>
    <w:p w:rsidR="00A6380A" w:rsidRPr="00A6380A" w:rsidRDefault="00A6380A" w:rsidP="00A6380A">
      <w:pPr>
        <w:widowControl w:val="0"/>
        <w:autoSpaceDE w:val="0"/>
        <w:autoSpaceDN w:val="0"/>
        <w:adjustRightInd w:val="0"/>
        <w:jc w:val="center"/>
        <w:outlineLvl w:val="3"/>
        <w:rPr>
          <w:b/>
          <w:bCs/>
          <w:sz w:val="24"/>
          <w:szCs w:val="24"/>
        </w:rPr>
      </w:pP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4.1. Для рассмотрения вопроса о предоставлении жилого помещения маневренного фонда по договору найма жилого помещения маневренного фонда заявителю необходимо представить в Исполнительный комитет Мамадышского муниципального района Республики Татарстан следующие документы:</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4.1.1. заявление, подписанное всеми совершеннолетними членами семьи (приложение N 1);</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lastRenderedPageBreak/>
        <w:t>4.1.2. копии документов, удостоверяющих личность гражданина и членов его семьи (все страницы);</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4.1.3. копии документов, подтверждающих состав семьи и родственные отношения заявителя и членов семьи;</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4.1.4. копия финансового лицевого счета с указанием жилой и общей площади жилого помещения и даты выдачи;</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4.1.5. копии правоустанавливающих документов на жилое помещение (при отсутствии регистрации документов в ЕГРН - представляются заявителем);</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4.1.6. копии следующих документов, подтверждающих одно из обстоятельств предоставления жилого помещения маневренного фонда в соответствии с пунктом 1.3.2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договор об ипотеке;</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либо соглашение между залогодателем и залогодержателем об удовлетворении требований залогодержателя за счет заложенного жилого помещения;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постановление о возбуждении исполнительного производства;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4.2. Жилые помещения маневренного фонда предоставляются в порядке очередности исходя из даты подачи гражданами заявлений в соответствии с пунктом 4.1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4.3. Исполнительный комитет Мамадышского муниципального района Республики Татарстан рассматривает представленные в соответствии с пунктом 4.1 настоящего Положения документы и в течение 30 рабочих дней со дня представления указанных документов издает распоряжение о предоставлении жилых помещений маневренного фонда гражданам, указанным в пункте 1.3 настоящего Положения, или направляет гражданам уведомление об отказе в предоставлении жилых помещений маневренного фонда.</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4.4. В случае принятия решения о предоставлении жилых помещений маневренного фонда Исполнительный комитет Мамадышского муниципального района Республики Татарстан информирует граждан о принятом решении в течение трех рабочих дней с момента издания соответствующего распоряжения.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4.5. Заявителю отказывается в предоставлении жилого помещения маневренного фонда в случаях:</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непредставления документов, прилагаемых к заявлению, указанных в пункте 4.1 настоящего Положения;</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наличия в документах, представленных гражданами, недостоверной и (или) неполной информации;</w: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t>- наличия у гражданина и (или) членов его семьи на праве собственности или пользования другого жилого помещения;</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 если гражданин не относится к категории граждан, указанных в </w:t>
      </w:r>
      <w:r w:rsidRPr="00A6380A">
        <w:rPr>
          <w:sz w:val="24"/>
          <w:szCs w:val="24"/>
        </w:rPr>
        <w:fldChar w:fldCharType="begin"/>
      </w:r>
      <w:r w:rsidRPr="00A6380A">
        <w:rPr>
          <w:sz w:val="24"/>
          <w:szCs w:val="24"/>
        </w:rPr>
        <w:instrText xml:space="preserve"> HYPERLINK "kodeks://link/d?nd=901919946&amp;mark=00000000000000000000000000000000000000000000000000A7E0NE"\o"’’Жилищный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0B76C2">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ст. 95 Жилищного кодекса Российской Федерации</w:t>
      </w:r>
      <w:r w:rsidRPr="00A6380A">
        <w:rPr>
          <w:sz w:val="24"/>
          <w:szCs w:val="24"/>
        </w:rPr>
        <w:fldChar w:fldCharType="end"/>
      </w:r>
      <w:r w:rsidRPr="00A6380A">
        <w:rPr>
          <w:sz w:val="24"/>
          <w:szCs w:val="24"/>
        </w:rPr>
        <w:t>.</w:t>
      </w:r>
    </w:p>
    <w:p w:rsidR="00A6380A" w:rsidRDefault="00A6380A" w:rsidP="00A6380A">
      <w:pPr>
        <w:widowControl w:val="0"/>
        <w:autoSpaceDE w:val="0"/>
        <w:autoSpaceDN w:val="0"/>
        <w:adjustRightInd w:val="0"/>
        <w:ind w:firstLine="568"/>
        <w:jc w:val="both"/>
        <w:rPr>
          <w:sz w:val="24"/>
          <w:szCs w:val="24"/>
        </w:rPr>
      </w:pPr>
      <w:r w:rsidRPr="00A6380A">
        <w:rPr>
          <w:sz w:val="24"/>
          <w:szCs w:val="24"/>
        </w:rPr>
        <w:t>4.6. Договор найма жилого помещения маневренного фонда заключается Исполнительным комитетом Мамадышского муниципального района Республики Татарстан на основании распоряжения Исполнительного комитета Мамадышского муниципального района Республики Татарстан о предоставлении гражданам жилых помещений маневренного фонда (приложение N 2).</w:t>
      </w: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0B76C2">
      <w:pPr>
        <w:widowControl w:val="0"/>
        <w:autoSpaceDE w:val="0"/>
        <w:autoSpaceDN w:val="0"/>
        <w:adjustRightInd w:val="0"/>
        <w:jc w:val="both"/>
        <w:rPr>
          <w:sz w:val="24"/>
          <w:szCs w:val="24"/>
        </w:rPr>
      </w:pPr>
    </w:p>
    <w:p w:rsidR="00A6380A" w:rsidRPr="00A6380A" w:rsidRDefault="00A6380A" w:rsidP="000B76C2">
      <w:pPr>
        <w:widowControl w:val="0"/>
        <w:autoSpaceDE w:val="0"/>
        <w:autoSpaceDN w:val="0"/>
        <w:adjustRightInd w:val="0"/>
        <w:jc w:val="both"/>
        <w:rPr>
          <w:sz w:val="24"/>
          <w:szCs w:val="24"/>
        </w:rPr>
      </w:pPr>
    </w:p>
    <w:p w:rsidR="00A6380A" w:rsidRPr="00A6380A" w:rsidRDefault="00A6380A" w:rsidP="00A6380A">
      <w:pPr>
        <w:widowControl w:val="0"/>
        <w:autoSpaceDE w:val="0"/>
        <w:autoSpaceDN w:val="0"/>
        <w:adjustRightInd w:val="0"/>
        <w:jc w:val="right"/>
      </w:pPr>
      <w:r w:rsidRPr="00A6380A">
        <w:lastRenderedPageBreak/>
        <w:t>Приложение N 1</w:t>
      </w:r>
    </w:p>
    <w:p w:rsidR="00A6380A" w:rsidRPr="00A6380A" w:rsidRDefault="00A6380A" w:rsidP="00A6380A">
      <w:pPr>
        <w:widowControl w:val="0"/>
        <w:autoSpaceDE w:val="0"/>
        <w:autoSpaceDN w:val="0"/>
        <w:adjustRightInd w:val="0"/>
        <w:jc w:val="right"/>
      </w:pPr>
      <w:r w:rsidRPr="00A6380A">
        <w:t> к Положению о маневренном</w:t>
      </w:r>
    </w:p>
    <w:p w:rsidR="00A6380A" w:rsidRPr="00A6380A" w:rsidRDefault="00A6380A" w:rsidP="00A6380A">
      <w:pPr>
        <w:widowControl w:val="0"/>
        <w:autoSpaceDE w:val="0"/>
        <w:autoSpaceDN w:val="0"/>
        <w:adjustRightInd w:val="0"/>
        <w:jc w:val="right"/>
      </w:pPr>
      <w:r w:rsidRPr="00A6380A">
        <w:t> муниципальном жилищном фонде</w:t>
      </w:r>
    </w:p>
    <w:p w:rsidR="00A6380A" w:rsidRPr="00A6380A" w:rsidRDefault="00A6380A" w:rsidP="00A6380A">
      <w:pPr>
        <w:widowControl w:val="0"/>
        <w:autoSpaceDE w:val="0"/>
        <w:autoSpaceDN w:val="0"/>
        <w:adjustRightInd w:val="0"/>
        <w:jc w:val="right"/>
      </w:pPr>
      <w:r w:rsidRPr="00A6380A">
        <w:t>Мамадышского муниципального района</w:t>
      </w:r>
    </w:p>
    <w:p w:rsidR="00A6380A" w:rsidRPr="00A6380A" w:rsidRDefault="00A6380A" w:rsidP="00A6380A">
      <w:pPr>
        <w:widowControl w:val="0"/>
        <w:autoSpaceDE w:val="0"/>
        <w:autoSpaceDN w:val="0"/>
        <w:adjustRightInd w:val="0"/>
        <w:jc w:val="right"/>
      </w:pPr>
      <w:r w:rsidRPr="00A6380A">
        <w:t>Республики Татарстан</w:t>
      </w: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jc w:val="right"/>
        <w:rPr>
          <w:sz w:val="24"/>
          <w:szCs w:val="24"/>
        </w:rPr>
      </w:pPr>
      <w:r w:rsidRPr="00A6380A">
        <w:rPr>
          <w:sz w:val="24"/>
          <w:szCs w:val="24"/>
        </w:rPr>
        <w:t>(Форма)</w:t>
      </w: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jc w:val="right"/>
        <w:rPr>
          <w:sz w:val="24"/>
          <w:szCs w:val="24"/>
        </w:rPr>
      </w:pPr>
      <w:r w:rsidRPr="00A6380A">
        <w:rPr>
          <w:sz w:val="24"/>
          <w:szCs w:val="24"/>
        </w:rPr>
        <w:t>Руководителю Исполнительного комитета</w:t>
      </w:r>
    </w:p>
    <w:p w:rsidR="00A6380A" w:rsidRPr="00A6380A" w:rsidRDefault="00A6380A" w:rsidP="00A6380A">
      <w:pPr>
        <w:widowControl w:val="0"/>
        <w:autoSpaceDE w:val="0"/>
        <w:autoSpaceDN w:val="0"/>
        <w:adjustRightInd w:val="0"/>
        <w:jc w:val="right"/>
        <w:rPr>
          <w:sz w:val="24"/>
          <w:szCs w:val="24"/>
        </w:rPr>
      </w:pPr>
      <w:r w:rsidRPr="00A6380A">
        <w:rPr>
          <w:sz w:val="24"/>
          <w:szCs w:val="24"/>
        </w:rPr>
        <w:t>Мамадышского муниципального района</w:t>
      </w:r>
    </w:p>
    <w:p w:rsidR="00A6380A" w:rsidRPr="00A6380A" w:rsidRDefault="00A6380A" w:rsidP="00A6380A">
      <w:pPr>
        <w:widowControl w:val="0"/>
        <w:autoSpaceDE w:val="0"/>
        <w:autoSpaceDN w:val="0"/>
        <w:adjustRightInd w:val="0"/>
        <w:jc w:val="right"/>
        <w:rPr>
          <w:sz w:val="24"/>
          <w:szCs w:val="24"/>
        </w:rPr>
      </w:pPr>
      <w:r w:rsidRPr="00A6380A">
        <w:rPr>
          <w:sz w:val="24"/>
          <w:szCs w:val="24"/>
        </w:rPr>
        <w:t>Республики Татарстан</w:t>
      </w:r>
    </w:p>
    <w:p w:rsidR="00A6380A" w:rsidRPr="00A6380A" w:rsidRDefault="00A6380A" w:rsidP="00A6380A">
      <w:pPr>
        <w:widowControl w:val="0"/>
        <w:autoSpaceDE w:val="0"/>
        <w:autoSpaceDN w:val="0"/>
        <w:adjustRightInd w:val="0"/>
        <w:jc w:val="right"/>
        <w:rPr>
          <w:sz w:val="24"/>
          <w:szCs w:val="24"/>
        </w:rPr>
      </w:pPr>
      <w:r w:rsidRPr="00A6380A">
        <w:rPr>
          <w:sz w:val="24"/>
          <w:szCs w:val="24"/>
        </w:rPr>
        <w:t>____________________________________________</w:t>
      </w:r>
    </w:p>
    <w:p w:rsidR="00A6380A" w:rsidRPr="00A6380A" w:rsidRDefault="00A6380A" w:rsidP="00A6380A">
      <w:pPr>
        <w:widowControl w:val="0"/>
        <w:autoSpaceDE w:val="0"/>
        <w:autoSpaceDN w:val="0"/>
        <w:adjustRightInd w:val="0"/>
        <w:jc w:val="right"/>
        <w:rPr>
          <w:sz w:val="24"/>
          <w:szCs w:val="24"/>
        </w:rPr>
      </w:pPr>
      <w:r w:rsidRPr="00A6380A">
        <w:rPr>
          <w:sz w:val="24"/>
          <w:szCs w:val="24"/>
        </w:rPr>
        <w:t>(Ф.И.О.)</w:t>
      </w:r>
    </w:p>
    <w:p w:rsidR="00A6380A" w:rsidRPr="00A6380A" w:rsidRDefault="00A6380A" w:rsidP="00A6380A">
      <w:pPr>
        <w:widowControl w:val="0"/>
        <w:autoSpaceDE w:val="0"/>
        <w:autoSpaceDN w:val="0"/>
        <w:adjustRightInd w:val="0"/>
        <w:jc w:val="right"/>
        <w:rPr>
          <w:sz w:val="24"/>
          <w:szCs w:val="24"/>
        </w:rPr>
      </w:pPr>
      <w:r w:rsidRPr="00A6380A">
        <w:rPr>
          <w:sz w:val="24"/>
          <w:szCs w:val="24"/>
        </w:rPr>
        <w:t>гражданина ________________________________,</w:t>
      </w:r>
    </w:p>
    <w:p w:rsidR="00A6380A" w:rsidRPr="00A6380A" w:rsidRDefault="00A6380A" w:rsidP="00A6380A">
      <w:pPr>
        <w:widowControl w:val="0"/>
        <w:autoSpaceDE w:val="0"/>
        <w:autoSpaceDN w:val="0"/>
        <w:adjustRightInd w:val="0"/>
        <w:jc w:val="right"/>
        <w:rPr>
          <w:sz w:val="24"/>
          <w:szCs w:val="24"/>
        </w:rPr>
      </w:pPr>
      <w:r w:rsidRPr="00A6380A">
        <w:rPr>
          <w:sz w:val="24"/>
          <w:szCs w:val="24"/>
        </w:rPr>
        <w:t>(Ф.И.О. полностью)</w:t>
      </w:r>
    </w:p>
    <w:p w:rsidR="00A6380A" w:rsidRPr="00A6380A" w:rsidRDefault="00A6380A" w:rsidP="00A6380A">
      <w:pPr>
        <w:widowControl w:val="0"/>
        <w:autoSpaceDE w:val="0"/>
        <w:autoSpaceDN w:val="0"/>
        <w:adjustRightInd w:val="0"/>
        <w:jc w:val="right"/>
        <w:rPr>
          <w:sz w:val="24"/>
          <w:szCs w:val="24"/>
        </w:rPr>
      </w:pPr>
      <w:r w:rsidRPr="00A6380A">
        <w:rPr>
          <w:sz w:val="24"/>
          <w:szCs w:val="24"/>
        </w:rPr>
        <w:t>зарегистрированного по адресу:</w:t>
      </w:r>
    </w:p>
    <w:p w:rsidR="00A6380A" w:rsidRPr="00A6380A" w:rsidRDefault="00A6380A" w:rsidP="00A6380A">
      <w:pPr>
        <w:widowControl w:val="0"/>
        <w:autoSpaceDE w:val="0"/>
        <w:autoSpaceDN w:val="0"/>
        <w:adjustRightInd w:val="0"/>
        <w:jc w:val="right"/>
        <w:rPr>
          <w:sz w:val="24"/>
          <w:szCs w:val="24"/>
        </w:rPr>
      </w:pPr>
      <w:r w:rsidRPr="00A6380A">
        <w:rPr>
          <w:sz w:val="24"/>
          <w:szCs w:val="24"/>
        </w:rPr>
        <w:t>____________________________________________</w:t>
      </w:r>
    </w:p>
    <w:p w:rsidR="00A6380A" w:rsidRPr="00A6380A" w:rsidRDefault="00A6380A" w:rsidP="00A6380A">
      <w:pPr>
        <w:widowControl w:val="0"/>
        <w:autoSpaceDE w:val="0"/>
        <w:autoSpaceDN w:val="0"/>
        <w:adjustRightInd w:val="0"/>
        <w:jc w:val="right"/>
        <w:rPr>
          <w:sz w:val="24"/>
          <w:szCs w:val="24"/>
        </w:rPr>
      </w:pPr>
      <w:r w:rsidRPr="00A6380A">
        <w:rPr>
          <w:sz w:val="24"/>
          <w:szCs w:val="24"/>
        </w:rPr>
        <w:t>___________________________________________</w:t>
      </w:r>
    </w:p>
    <w:p w:rsidR="00A6380A" w:rsidRPr="00A6380A" w:rsidRDefault="00A6380A" w:rsidP="00A6380A">
      <w:pPr>
        <w:widowControl w:val="0"/>
        <w:autoSpaceDE w:val="0"/>
        <w:autoSpaceDN w:val="0"/>
        <w:adjustRightInd w:val="0"/>
        <w:jc w:val="right"/>
        <w:rPr>
          <w:sz w:val="24"/>
          <w:szCs w:val="24"/>
        </w:rPr>
      </w:pPr>
      <w:r w:rsidRPr="00A6380A">
        <w:rPr>
          <w:sz w:val="24"/>
          <w:szCs w:val="24"/>
        </w:rPr>
        <w:t>(почтовый индекс, полный адрес)</w:t>
      </w:r>
    </w:p>
    <w:p w:rsidR="00A6380A" w:rsidRPr="00A6380A" w:rsidRDefault="00A6380A" w:rsidP="00A6380A">
      <w:pPr>
        <w:widowControl w:val="0"/>
        <w:autoSpaceDE w:val="0"/>
        <w:autoSpaceDN w:val="0"/>
        <w:adjustRightInd w:val="0"/>
        <w:jc w:val="right"/>
        <w:rPr>
          <w:sz w:val="24"/>
          <w:szCs w:val="24"/>
        </w:rPr>
      </w:pPr>
      <w:r w:rsidRPr="00A6380A">
        <w:rPr>
          <w:sz w:val="24"/>
          <w:szCs w:val="24"/>
        </w:rPr>
        <w:t>____________________________________________</w:t>
      </w:r>
    </w:p>
    <w:p w:rsidR="00A6380A" w:rsidRPr="00A6380A" w:rsidRDefault="00A6380A" w:rsidP="00A6380A">
      <w:pPr>
        <w:widowControl w:val="0"/>
        <w:autoSpaceDE w:val="0"/>
        <w:autoSpaceDN w:val="0"/>
        <w:adjustRightInd w:val="0"/>
        <w:jc w:val="right"/>
        <w:rPr>
          <w:sz w:val="24"/>
          <w:szCs w:val="24"/>
        </w:rPr>
      </w:pPr>
      <w:r w:rsidRPr="00A6380A">
        <w:rPr>
          <w:sz w:val="24"/>
          <w:szCs w:val="24"/>
        </w:rPr>
        <w:t>(контактный телефон)</w:t>
      </w: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ЗАЯВЛЕНИЕ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В связи 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(указать причины предоставления жилого помещения маневренного фонда)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 прошу Вас предоставить мне с семьей в составе _____ человек жилое помещение маневренного фонда по договору найма жилого помещения маневренного фонда.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Я и члены моей семьи даем согласие в соответствии со </w:t>
      </w:r>
      <w:r w:rsidRPr="00A6380A">
        <w:rPr>
          <w:sz w:val="24"/>
          <w:szCs w:val="24"/>
        </w:rPr>
        <w:fldChar w:fldCharType="begin"/>
      </w:r>
      <w:r w:rsidRPr="00A6380A">
        <w:rPr>
          <w:sz w:val="24"/>
          <w:szCs w:val="24"/>
        </w:rPr>
        <w:instrText xml:space="preserve"> HYPERLINK "kodeks://link/d?nd=901990046&amp;mark=000000000000000000000000000000000000000000000000007DI0K7"\o"’’О персональных данных (с изменениями на 24 июня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Федеральный закон от 27.07.2006 N 152-ФЗ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01.09.2025)"</w:instrText>
      </w:r>
      <w:r w:rsidRPr="00A6380A">
        <w:rPr>
          <w:sz w:val="24"/>
          <w:szCs w:val="24"/>
        </w:rPr>
        <w:fldChar w:fldCharType="separate"/>
      </w:r>
      <w:r w:rsidRPr="00A6380A">
        <w:rPr>
          <w:sz w:val="24"/>
          <w:szCs w:val="24"/>
        </w:rPr>
        <w:t>статьей 9 Федерального закона от 27.07.2006 N 152-ФЗ "О персональных данных"</w:t>
      </w:r>
      <w:r w:rsidRPr="00A6380A">
        <w:rPr>
          <w:sz w:val="24"/>
          <w:szCs w:val="24"/>
        </w:rPr>
        <w:fldChar w:fldCharType="end"/>
      </w:r>
      <w:r w:rsidRPr="00A6380A">
        <w:rPr>
          <w:sz w:val="24"/>
          <w:szCs w:val="24"/>
        </w:rPr>
        <w:t xml:space="preserve"> на автоматизированную, а также без использования средств автоматизации обработку моих персональных данных, а именно на совершение действий,</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предусмотренных пунктом 3 </w:t>
      </w:r>
      <w:r w:rsidRPr="00A6380A">
        <w:rPr>
          <w:sz w:val="24"/>
          <w:szCs w:val="24"/>
        </w:rPr>
        <w:fldChar w:fldCharType="begin"/>
      </w:r>
      <w:r w:rsidRPr="00A6380A">
        <w:rPr>
          <w:sz w:val="24"/>
          <w:szCs w:val="24"/>
        </w:rPr>
        <w:instrText xml:space="preserve"> HYPERLINK "kodeks://link/d?nd=901990046&amp;mark=0000000000000000000000000000000000000000000000000065A0IQ"\o"’’О персональных данных (с изменениями на 24 июня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Федеральный закон от 27.07.2006 N 152-ФЗ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01.09.2025)"</w:instrText>
      </w:r>
      <w:r w:rsidRPr="00A6380A">
        <w:rPr>
          <w:sz w:val="24"/>
          <w:szCs w:val="24"/>
        </w:rPr>
        <w:fldChar w:fldCharType="separate"/>
      </w:r>
      <w:r w:rsidRPr="00A6380A">
        <w:rPr>
          <w:sz w:val="24"/>
          <w:szCs w:val="24"/>
        </w:rPr>
        <w:t>статьи 3 Федерального закона от 27.07.2006 N 152-ФЗ "О персональных данных"</w:t>
      </w:r>
      <w:r w:rsidRPr="00A6380A">
        <w:rPr>
          <w:sz w:val="24"/>
          <w:szCs w:val="24"/>
        </w:rPr>
        <w:fldChar w:fldCharType="end"/>
      </w:r>
      <w:r w:rsidRPr="00A6380A">
        <w:rPr>
          <w:sz w:val="24"/>
          <w:szCs w:val="24"/>
        </w:rPr>
        <w:t>.</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Заявитель ___________________________________________________ 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(фамилия, имя, отчество (последнее - при наличии) полностью)) (подпись)</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Дееспособные члены семьи: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lastRenderedPageBreak/>
        <w:t>1. ________________________________________________________________________________.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 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(подписи всех дееспособных членов семьи)</w:t>
      </w:r>
    </w:p>
    <w:p w:rsidR="00A6380A" w:rsidRP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r w:rsidRPr="00A6380A">
        <w:rPr>
          <w:sz w:val="24"/>
          <w:szCs w:val="24"/>
        </w:rPr>
        <w:t>"___" _____________ 20__ г.</w:t>
      </w: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jc w:val="right"/>
      </w:pPr>
      <w:r w:rsidRPr="00A6380A">
        <w:lastRenderedPageBreak/>
        <w:t>Приложение N 2</w:t>
      </w:r>
    </w:p>
    <w:p w:rsidR="00A6380A" w:rsidRPr="00A6380A" w:rsidRDefault="00A6380A" w:rsidP="00A6380A">
      <w:pPr>
        <w:widowControl w:val="0"/>
        <w:autoSpaceDE w:val="0"/>
        <w:autoSpaceDN w:val="0"/>
        <w:adjustRightInd w:val="0"/>
        <w:jc w:val="right"/>
      </w:pPr>
      <w:r w:rsidRPr="00A6380A">
        <w:t> к Положению о маневренном</w:t>
      </w:r>
    </w:p>
    <w:p w:rsidR="00A6380A" w:rsidRPr="00A6380A" w:rsidRDefault="00A6380A" w:rsidP="00A6380A">
      <w:pPr>
        <w:widowControl w:val="0"/>
        <w:autoSpaceDE w:val="0"/>
        <w:autoSpaceDN w:val="0"/>
        <w:adjustRightInd w:val="0"/>
        <w:jc w:val="right"/>
      </w:pPr>
      <w:r w:rsidRPr="00A6380A">
        <w:t> муниципальном жилищном фонде</w:t>
      </w:r>
    </w:p>
    <w:p w:rsidR="00A6380A" w:rsidRPr="00A6380A" w:rsidRDefault="00A6380A" w:rsidP="00A6380A">
      <w:pPr>
        <w:widowControl w:val="0"/>
        <w:autoSpaceDE w:val="0"/>
        <w:autoSpaceDN w:val="0"/>
        <w:adjustRightInd w:val="0"/>
        <w:jc w:val="right"/>
      </w:pPr>
      <w:r w:rsidRPr="00A6380A">
        <w:t>Мамадышского муниципального района</w:t>
      </w:r>
    </w:p>
    <w:p w:rsidR="00A6380A" w:rsidRPr="00A6380A" w:rsidRDefault="00A6380A" w:rsidP="00A6380A">
      <w:pPr>
        <w:widowControl w:val="0"/>
        <w:autoSpaceDE w:val="0"/>
        <w:autoSpaceDN w:val="0"/>
        <w:adjustRightInd w:val="0"/>
        <w:jc w:val="right"/>
      </w:pPr>
      <w:r w:rsidRPr="00A6380A">
        <w:t>Республики Татарстан</w:t>
      </w: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jc w:val="right"/>
        <w:rPr>
          <w:sz w:val="24"/>
          <w:szCs w:val="24"/>
        </w:rPr>
      </w:pPr>
      <w:r w:rsidRPr="00A6380A">
        <w:rPr>
          <w:sz w:val="24"/>
          <w:szCs w:val="24"/>
        </w:rPr>
        <w:t>(Форма)</w:t>
      </w:r>
    </w:p>
    <w:p w:rsidR="00A6380A" w:rsidRPr="00A6380A" w:rsidRDefault="00A6380A" w:rsidP="00A6380A">
      <w:pPr>
        <w:widowControl w:val="0"/>
        <w:autoSpaceDE w:val="0"/>
        <w:autoSpaceDN w:val="0"/>
        <w:adjustRightInd w:val="0"/>
        <w:jc w:val="right"/>
        <w:rPr>
          <w:sz w:val="24"/>
          <w:szCs w:val="24"/>
        </w:rPr>
      </w:pP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jc w:val="center"/>
        <w:outlineLvl w:val="3"/>
        <w:rPr>
          <w:b/>
          <w:bCs/>
          <w:sz w:val="24"/>
          <w:szCs w:val="24"/>
        </w:rPr>
      </w:pPr>
      <w:r w:rsidRPr="00A6380A">
        <w:rPr>
          <w:b/>
          <w:bCs/>
          <w:sz w:val="24"/>
          <w:szCs w:val="24"/>
        </w:rPr>
        <w:t xml:space="preserve"> ТИПОВОЙ ДОГОВОР найма жилого помещения маневренного фонда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N 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 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(наименование населенного пункта) (число, месяц, год)</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(наименование собственника жилого помещения маневренного фонда или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действующего от его лица уполномоченного органа государственной власти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Российской Федерации, органа государственной власти субъекта Российской</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Федерации, органа местного самоуправления либо иного уполномоченного им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лица, наименование уполномочивающего документа, его дата и номер)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именуемый в дальнейшем "Наймодатель", с одной стороны, и гражданин (ка), 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(фамилия, имя, отчество) именуемый в дальнейшем "Наниматель", с другой стороны, на основании решения о предоставлении жилого помещения от "___" ________ 202_ г. N __ заключили настоящий Договор о нижеследующем.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I. Предмет Договора </w:t>
      </w:r>
    </w:p>
    <w:p w:rsidR="000B76C2" w:rsidRPr="00A6380A" w:rsidRDefault="000B76C2" w:rsidP="00A6380A">
      <w:pPr>
        <w:widowControl w:val="0"/>
        <w:autoSpaceDE w:val="0"/>
        <w:autoSpaceDN w:val="0"/>
        <w:adjustRightInd w:val="0"/>
        <w:jc w:val="center"/>
        <w:outlineLvl w:val="4"/>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1.1. Наймодатель передает Нанимателю и членам его семьи за плату во владение и пользование жилое помещение, находящееся в 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(государственной, муниципальной - нужное указать) собственности, на основании Свидетельства о государственной регистрации права от "___" __________ 202_ г. N ______, состоящее из квартиры (комнаты) общей площадью ________ кв. м, расположенное в ______, д. ____, корп. ____, кв. _____, для временного проживания в нем сроком с _________ по 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1.2. Жилое помещение предоставлено в связи с ________________________________________________________________________________________________________________________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(капитальным ремонтом или реконструкцией дома, утратой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в результате обращения взыскания на это помещение, признанием жилого</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помещения непригодным для проживания в результате чрезвычайных</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обстоятельств - нужное указать)</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1.3. Жилое помещение отнесено к маневренному фонду на основании решения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(наименование органа, осуществляющего управление государственным или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муниципальным жилищным фондом, дата и номер решения)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1.4.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1.5. Совместно с Нанимателем в жилое помещение вселяются члены его семьи: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(фамилия, имя, отчество члена семьи Нанимателя и степень родства с ним)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_______________________________________________________________________________;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(фамилия, имя, отчество члена семьи Нанимателя и степень родства с ним)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(фамилия, имя, отчество члена семьи Нанимателя и степень родства с ним)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P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II. Права и обязанности Нанимателя и членов его семьи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2.1. Наниматель имеет право:</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на использование жилого помещения для проживания, в том числе с членами семьи;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на пользование общим имуществом в многоквартирном доме;</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 которые предусмотрены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 xml:space="preserve"> и другими федеральными законами;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 на расторжение в любое время настоящего Договора;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5) на получение субсидий на оплату жилого помещения и коммунальных услуг в порядке и на условиях, установленных </w:t>
      </w:r>
      <w:r w:rsidRPr="00A6380A">
        <w:rPr>
          <w:sz w:val="24"/>
          <w:szCs w:val="24"/>
        </w:rPr>
        <w:fldChar w:fldCharType="begin"/>
      </w:r>
      <w:r w:rsidRPr="00A6380A">
        <w:rPr>
          <w:sz w:val="24"/>
          <w:szCs w:val="24"/>
        </w:rPr>
        <w:instrText xml:space="preserve"> HYPERLINK "kodeks://link/d?nd=901919946&amp;mark=00000000000000000000000000000000000000000000000000A8Q0NH"\o"’’Жилищный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статьей 159 Жилищного кодекса Российской Федерации</w:t>
      </w:r>
      <w:r w:rsidRPr="00A6380A">
        <w:rPr>
          <w:sz w:val="24"/>
          <w:szCs w:val="24"/>
        </w:rPr>
        <w:fldChar w:fldCharType="end"/>
      </w:r>
      <w:r w:rsidRPr="00A6380A">
        <w:rPr>
          <w:sz w:val="24"/>
          <w:szCs w:val="24"/>
        </w:rPr>
        <w:t>.</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Наниматель может иметь иные права, предусмотренные законодательством.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2.2. Наниматель обязан:</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1) использовать жилое помещение по назначению и в пределах, установленных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соблюдать правила пользования жилым помещением;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обеспечивать сохранность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 поддерживать надлежащее состояние жилого помещения. Самовольное переустройство или перепланировка жилого помещения не допускаются;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5) проводить текущий ремонт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r w:rsidRPr="00A6380A">
        <w:rPr>
          <w:sz w:val="24"/>
          <w:szCs w:val="24"/>
        </w:rPr>
        <w:fldChar w:fldCharType="begin"/>
      </w:r>
      <w:r w:rsidRPr="00A6380A">
        <w:rPr>
          <w:sz w:val="24"/>
          <w:szCs w:val="24"/>
        </w:rPr>
        <w:instrText xml:space="preserve"> HYPERLINK "kodeks://link/d?nd=901919946&amp;mark=00000000000000000000000000000000000000000000000000A9A0NP"\o"’’Жилищный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статьей 155 Жилищного кодекса Российской Федерации</w:t>
      </w:r>
      <w:r w:rsidRPr="00A6380A">
        <w:rPr>
          <w:sz w:val="24"/>
          <w:szCs w:val="24"/>
        </w:rPr>
        <w:fldChar w:fldCharType="end"/>
      </w:r>
      <w:r w:rsidRPr="00A6380A">
        <w:rPr>
          <w:sz w:val="24"/>
          <w:szCs w:val="24"/>
        </w:rPr>
        <w:t>;</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7)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9)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10)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w:t>
      </w:r>
      <w:r w:rsidRPr="00A6380A">
        <w:rPr>
          <w:sz w:val="24"/>
          <w:szCs w:val="24"/>
        </w:rPr>
        <w:lastRenderedPageBreak/>
        <w:t>в судебном порядке;</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11) при освобождении жилого помещения сдать его в течение трех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Наниматель жилого помещения несет иные обязанности, предусмотренные законодательством.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2.3. Наниматель жилого помещения не вправе осуществлять обмен жилого помещения, а также передавать его в поднаем.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2.4. Члены семьи Нанимателя имеют право на пользование жилым помещением наравне с Нанимателем и имеют равные права и обязанности по настоящему Договору.</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2.5. Дееспособные члены семьи Нанимателя несут солидарную с Нанимателем ответственность по обязательствам, вытекающим из настоящего Договора.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2.6.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настоящего Договора.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III. Права и обязанности Наймодателя </w:t>
      </w:r>
    </w:p>
    <w:p w:rsidR="00A6380A" w:rsidRPr="00A6380A" w:rsidRDefault="00A6380A" w:rsidP="00A6380A">
      <w:pPr>
        <w:widowControl w:val="0"/>
        <w:autoSpaceDE w:val="0"/>
        <w:autoSpaceDN w:val="0"/>
        <w:adjustRightInd w:val="0"/>
        <w:jc w:val="center"/>
        <w:outlineLvl w:val="4"/>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3.1. Наймодатель имеет право:</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требовать своевременного внесения платы за жилое помещение и коммунальные услуги;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требовать расторжения настоящего Договора в случаях нарушения Нанимателем жилищного законодательства и условий настоящего Договора.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Наймодатель может иметь иные права, предусмотренные законодательством.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3.2. Наймодатель обязан:</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принимать участие в надлежащем содержании и ремонте общего имущества в многоквартирном доме, в котором находится жилое помещение;</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осуществлять капитальный ремонт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5) обеспечивать предоставление Нанимателю коммунальных услуг;</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6) принять в установленные настоящим Договором сроки жилое помещение у Нанимателя с </w:t>
      </w:r>
      <w:r w:rsidRPr="00A6380A">
        <w:rPr>
          <w:sz w:val="24"/>
          <w:szCs w:val="24"/>
        </w:rPr>
        <w:lastRenderedPageBreak/>
        <w:t>соблюдением условий, предусмотренных подпунктом 11 пункта 7 настоящего Договора.</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Наймодатель несет иные обязанности, предусмотренные законодательством. </w:t>
      </w: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IV. Расторжение и прекращение Договора </w:t>
      </w:r>
    </w:p>
    <w:p w:rsidR="00A6380A" w:rsidRPr="00A6380A" w:rsidRDefault="00A6380A" w:rsidP="00A6380A">
      <w:pPr>
        <w:widowControl w:val="0"/>
        <w:autoSpaceDE w:val="0"/>
        <w:autoSpaceDN w:val="0"/>
        <w:adjustRightInd w:val="0"/>
        <w:jc w:val="center"/>
        <w:outlineLvl w:val="4"/>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4.1. Настоящий Договор может быть расторгнут в любое время по соглашению сторон.</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4.2. Наниматель в любое время может расторгнуть настоящий Договор.</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4.3. Наймодатель может потребовать расторжения настоящего Договора в судебном порядке в случаях:</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невнесения Нанимателем платы за жилое помещение и (или) коммунальные услуги в течение более шести месяцев;</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разрушения или повреждения жилого помещения Нанимателем или членами его семьи;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систематического нарушения прав и законных интересов соседей;</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 использования жилого помещения не по назначению.</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4.4. Настоящий Договор прекращается в связи: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1) с завершением 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(капитального ремонта или реконструкции</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дома, расчетов с Нанимателем, утратившим жилое помещение</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в результате обращения взыскания на это помещение, расчетов</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с Нанимателем за жилое помещение, признанное непригодным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___________________________________________________________________________;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для проживания в результате чрезвычайных обстоятельств - нужное указать) </w: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2) с утратой (разрушением) жилого помещения;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3) со смертью Нанимателя.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Члены семьи умершего Нанимателя сохраняют право пользования жилым помещением до завершения ремонта или реконструкции дома, расчетов в связи с утратой жилого помещения в результате обращения взыскания на это помещение, расчетов за жилое помещение, признанное непригодным для проживания в результате чрезвычайных обстоятельств.</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V. Внесение платы по Договору </w:t>
      </w:r>
    </w:p>
    <w:p w:rsidR="00A6380A" w:rsidRPr="00A6380A" w:rsidRDefault="00A6380A" w:rsidP="00A6380A">
      <w:pPr>
        <w:widowControl w:val="0"/>
        <w:autoSpaceDE w:val="0"/>
        <w:autoSpaceDN w:val="0"/>
        <w:adjustRightInd w:val="0"/>
        <w:jc w:val="center"/>
        <w:outlineLvl w:val="4"/>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 xml:space="preserve">Наниматель вносит плату за жилое помещение в порядке и размере, которые предусмотрены </w:t>
      </w:r>
      <w:r w:rsidRPr="00A6380A">
        <w:rPr>
          <w:sz w:val="24"/>
          <w:szCs w:val="24"/>
        </w:rPr>
        <w:fldChar w:fldCharType="begin"/>
      </w:r>
      <w:r w:rsidRPr="00A6380A">
        <w:rPr>
          <w:sz w:val="24"/>
          <w:szCs w:val="24"/>
        </w:rPr>
        <w:instrText xml:space="preserve"> HYPERLINK "kodeks://link/d?nd=901919946&amp;mark=000000000000000000000000000000000000000000000000007D20K3"\o"’’Жилищный кодекс Российской Федерации (с изменениями на 4 ноября 2025 года)’’</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Кодекс РФ от 29.12.2004 N 188-ФЗ</w:instrText>
      </w: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instrText>Статус: Действующая редакция документа (действ. c 04.11.2025 по 13.12.2025)"</w:instrText>
      </w:r>
      <w:r w:rsidRPr="00A6380A">
        <w:rPr>
          <w:sz w:val="24"/>
          <w:szCs w:val="24"/>
        </w:rPr>
        <w:fldChar w:fldCharType="separate"/>
      </w:r>
      <w:r w:rsidRPr="00A6380A">
        <w:rPr>
          <w:sz w:val="24"/>
          <w:szCs w:val="24"/>
        </w:rPr>
        <w:t>Жилищным кодексом Российской Федерации</w:t>
      </w:r>
      <w:r w:rsidRPr="00A6380A">
        <w:rPr>
          <w:sz w:val="24"/>
          <w:szCs w:val="24"/>
        </w:rPr>
        <w:fldChar w:fldCharType="end"/>
      </w:r>
      <w:r w:rsidRPr="00A6380A">
        <w:rPr>
          <w:sz w:val="24"/>
          <w:szCs w:val="24"/>
        </w:rPr>
        <w:t>.</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rPr>
          <w:b/>
          <w:bCs/>
          <w:sz w:val="24"/>
          <w:szCs w:val="24"/>
        </w:rPr>
      </w:pPr>
    </w:p>
    <w:p w:rsidR="00A6380A" w:rsidRDefault="00A6380A" w:rsidP="00A6380A">
      <w:pPr>
        <w:widowControl w:val="0"/>
        <w:autoSpaceDE w:val="0"/>
        <w:autoSpaceDN w:val="0"/>
        <w:adjustRightInd w:val="0"/>
        <w:jc w:val="center"/>
        <w:outlineLvl w:val="4"/>
        <w:rPr>
          <w:b/>
          <w:bCs/>
          <w:sz w:val="24"/>
          <w:szCs w:val="24"/>
        </w:rPr>
      </w:pPr>
      <w:r w:rsidRPr="00A6380A">
        <w:rPr>
          <w:b/>
          <w:bCs/>
          <w:sz w:val="24"/>
          <w:szCs w:val="24"/>
        </w:rPr>
        <w:t xml:space="preserve"> VI. Иные условия </w:t>
      </w:r>
    </w:p>
    <w:p w:rsidR="00A6380A" w:rsidRPr="00A6380A" w:rsidRDefault="00A6380A" w:rsidP="00A6380A">
      <w:pPr>
        <w:widowControl w:val="0"/>
        <w:autoSpaceDE w:val="0"/>
        <w:autoSpaceDN w:val="0"/>
        <w:adjustRightInd w:val="0"/>
        <w:jc w:val="center"/>
        <w:outlineLvl w:val="4"/>
        <w:rPr>
          <w:b/>
          <w:bCs/>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6.1. Споры, которые могут возникнуть между сторонами по настоящему Договору, разрешаются в порядке, предусмотренном законодательством.</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6.2. Настоящий Договор составлен в двух экземплярах, один из которых находится у Наймодателя, другой - у Нанимателя.</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Наймодатель _________________ Наниматель ________________</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(подпись) (подпись)</w:t>
      </w:r>
    </w:p>
    <w:p w:rsidR="00A6380A" w:rsidRPr="00A6380A" w:rsidRDefault="00A6380A" w:rsidP="00A6380A">
      <w:pPr>
        <w:widowControl w:val="0"/>
        <w:autoSpaceDE w:val="0"/>
        <w:autoSpaceDN w:val="0"/>
        <w:adjustRightInd w:val="0"/>
        <w:ind w:firstLine="568"/>
        <w:jc w:val="both"/>
        <w:rPr>
          <w:sz w:val="24"/>
          <w:szCs w:val="24"/>
        </w:rPr>
      </w:pPr>
    </w:p>
    <w:p w:rsidR="00A6380A" w:rsidRPr="00A6380A" w:rsidRDefault="00A6380A" w:rsidP="00A6380A">
      <w:pPr>
        <w:widowControl w:val="0"/>
        <w:autoSpaceDE w:val="0"/>
        <w:autoSpaceDN w:val="0"/>
        <w:adjustRightInd w:val="0"/>
        <w:ind w:firstLine="568"/>
        <w:jc w:val="both"/>
        <w:rPr>
          <w:sz w:val="24"/>
          <w:szCs w:val="24"/>
        </w:rPr>
      </w:pPr>
      <w:r w:rsidRPr="00A6380A">
        <w:rPr>
          <w:sz w:val="24"/>
          <w:szCs w:val="24"/>
        </w:rPr>
        <w:t>М.П.</w:t>
      </w:r>
    </w:p>
    <w:p w:rsidR="00A6380A" w:rsidRPr="00A6380A" w:rsidRDefault="00A6380A" w:rsidP="00A6380A">
      <w:pPr>
        <w:widowControl w:val="0"/>
        <w:autoSpaceDE w:val="0"/>
        <w:autoSpaceDN w:val="0"/>
        <w:adjustRightInd w:val="0"/>
        <w:ind w:firstLine="568"/>
        <w:jc w:val="both"/>
        <w:rPr>
          <w:sz w:val="24"/>
          <w:szCs w:val="24"/>
        </w:rPr>
      </w:pPr>
    </w:p>
    <w:p w:rsidR="006F0C97" w:rsidRPr="00907C64" w:rsidRDefault="006F0C97" w:rsidP="00907C64">
      <w:pPr>
        <w:widowControl w:val="0"/>
        <w:autoSpaceDE w:val="0"/>
        <w:autoSpaceDN w:val="0"/>
        <w:adjustRightInd w:val="0"/>
        <w:rPr>
          <w:sz w:val="24"/>
          <w:szCs w:val="24"/>
        </w:rPr>
      </w:pPr>
    </w:p>
    <w:sectPr w:rsidR="006F0C97" w:rsidRP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386" w:rsidRDefault="00ED4386">
      <w:r>
        <w:separator/>
      </w:r>
    </w:p>
  </w:endnote>
  <w:endnote w:type="continuationSeparator" w:id="0">
    <w:p w:rsidR="00ED4386" w:rsidRDefault="00ED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386" w:rsidRDefault="00ED4386">
      <w:r>
        <w:separator/>
      </w:r>
    </w:p>
  </w:footnote>
  <w:footnote w:type="continuationSeparator" w:id="0">
    <w:p w:rsidR="00ED4386" w:rsidRDefault="00ED4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B76C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50023"/>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380A"/>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4AB"/>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4386"/>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B78F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4196D6-F2E3-406F-87F7-566732F2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4715</Words>
  <Characters>26882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2025-12-12T07:42:00Z</cp:lastPrinted>
  <dcterms:created xsi:type="dcterms:W3CDTF">2025-12-12T07:43:00Z</dcterms:created>
  <dcterms:modified xsi:type="dcterms:W3CDTF">2025-12-16T13:26:00Z</dcterms:modified>
</cp:coreProperties>
</file>