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145B9" w:rsidP="00107FC2">
            <w:pPr>
              <w:rPr>
                <w:sz w:val="28"/>
              </w:rPr>
            </w:pPr>
            <w:r>
              <w:rPr>
                <w:sz w:val="28"/>
              </w:rPr>
              <w:t>№ 434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145B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 »       11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right="4394"/>
        <w:outlineLvl w:val="0"/>
        <w:rPr>
          <w:bCs/>
          <w:sz w:val="28"/>
          <w:szCs w:val="28"/>
        </w:rPr>
      </w:pPr>
      <w:r w:rsidRPr="002C3503">
        <w:rPr>
          <w:bCs/>
          <w:sz w:val="28"/>
          <w:szCs w:val="28"/>
        </w:rPr>
        <w:t xml:space="preserve">О внесении изменений в </w:t>
      </w:r>
      <w:r w:rsidRPr="002C3503">
        <w:rPr>
          <w:bCs/>
          <w:sz w:val="28"/>
          <w:szCs w:val="28"/>
        </w:rPr>
        <w:fldChar w:fldCharType="begin"/>
      </w:r>
      <w:r w:rsidRPr="002C3503">
        <w:rPr>
          <w:bCs/>
          <w:sz w:val="28"/>
          <w:szCs w:val="28"/>
        </w:rPr>
        <w:instrText xml:space="preserve"> HYPERLINK "kodeks://link/d?nd=553697888"\o"’’Об утверждении порядка признания безнадежной к взысканию и списанию задолженности по арендной плате и ...’’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right="4394"/>
        <w:jc w:val="center"/>
        <w:outlineLvl w:val="0"/>
        <w:rPr>
          <w:bCs/>
          <w:sz w:val="28"/>
          <w:szCs w:val="28"/>
        </w:rPr>
      </w:pPr>
      <w:r w:rsidRPr="002C3503">
        <w:rPr>
          <w:bCs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right="4394"/>
        <w:jc w:val="center"/>
        <w:outlineLvl w:val="0"/>
        <w:rPr>
          <w:b/>
          <w:bCs/>
          <w:sz w:val="28"/>
          <w:szCs w:val="28"/>
        </w:rPr>
      </w:pPr>
      <w:r w:rsidRPr="002C3503">
        <w:rPr>
          <w:bCs/>
          <w:sz w:val="28"/>
          <w:szCs w:val="28"/>
        </w:rPr>
        <w:instrText>Статус: Действующая редакция документа"</w:instrText>
      </w:r>
      <w:r w:rsidRPr="002C3503">
        <w:rPr>
          <w:bCs/>
          <w:sz w:val="28"/>
          <w:szCs w:val="28"/>
        </w:rPr>
        <w:fldChar w:fldCharType="separate"/>
      </w:r>
      <w:r w:rsidRPr="002C3503">
        <w:rPr>
          <w:bCs/>
          <w:sz w:val="28"/>
          <w:szCs w:val="28"/>
        </w:rPr>
        <w:t>постановление Исполнительного комитета Мамадышского муниципального района Республики Татарстан N 246 от 30 июня 2020 года</w:t>
      </w:r>
      <w:r w:rsidRPr="002C3503">
        <w:rPr>
          <w:bCs/>
          <w:sz w:val="28"/>
          <w:szCs w:val="28"/>
        </w:rPr>
        <w:fldChar w:fldCharType="end"/>
      </w:r>
      <w:r w:rsidRPr="002C3503">
        <w:rPr>
          <w:b/>
          <w:bCs/>
          <w:sz w:val="28"/>
          <w:szCs w:val="28"/>
        </w:rPr>
        <w:t xml:space="preserve"> 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t xml:space="preserve">В соответствии со </w:t>
      </w:r>
      <w:r w:rsidRPr="002C3503">
        <w:rPr>
          <w:sz w:val="28"/>
          <w:szCs w:val="28"/>
        </w:rPr>
        <w:fldChar w:fldCharType="begin"/>
      </w:r>
      <w:r w:rsidRPr="002C3503">
        <w:rPr>
          <w:sz w:val="28"/>
          <w:szCs w:val="28"/>
        </w:rPr>
        <w:instrText xml:space="preserve"> HYPERLINK "kodeks://link/d?nd=901714433&amp;mark=00000000000000000000000000000000000000000000000000BSI0PK"\o"’’Бюджетный кодекс Российской Федерации (с изменениями на 31 июля 2025 года)’’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Кодекс РФ от 31.07.1998 N 145-ФЗ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Статус: Действующая редакция документа (действ. c 11.08.2025 по 31.12.2025)"</w:instrText>
      </w:r>
      <w:r w:rsidRPr="002C3503">
        <w:rPr>
          <w:sz w:val="28"/>
          <w:szCs w:val="28"/>
        </w:rPr>
        <w:fldChar w:fldCharType="separate"/>
      </w:r>
      <w:r w:rsidRPr="002C3503">
        <w:rPr>
          <w:sz w:val="28"/>
          <w:szCs w:val="28"/>
        </w:rPr>
        <w:t>ст. 47.2</w:t>
      </w:r>
      <w:r w:rsidRPr="002C3503">
        <w:rPr>
          <w:sz w:val="28"/>
          <w:szCs w:val="28"/>
        </w:rPr>
        <w:fldChar w:fldCharType="end"/>
      </w:r>
      <w:r w:rsidRPr="002C3503">
        <w:rPr>
          <w:sz w:val="28"/>
          <w:szCs w:val="28"/>
        </w:rPr>
        <w:t xml:space="preserve">, </w:t>
      </w:r>
      <w:r w:rsidRPr="002C3503">
        <w:rPr>
          <w:sz w:val="28"/>
          <w:szCs w:val="28"/>
        </w:rPr>
        <w:fldChar w:fldCharType="begin"/>
      </w:r>
      <w:r w:rsidRPr="002C3503">
        <w:rPr>
          <w:sz w:val="28"/>
          <w:szCs w:val="28"/>
        </w:rPr>
        <w:instrText xml:space="preserve"> HYPERLINK "kodeks://link/d?nd=901714433&amp;mark=00000000000000000000000000000000000000000000000000A920NJ"\o"’’Бюджетный кодекс Российской Федерации (с изменениями на 31 июля 2025 года)’’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Кодекс РФ от 31.07.1998 N 145-ФЗ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Статус: Действующая редакция документа (действ. c 11.08.2025 по 31.12.2025)"</w:instrText>
      </w:r>
      <w:r w:rsidRPr="002C3503">
        <w:rPr>
          <w:sz w:val="28"/>
          <w:szCs w:val="28"/>
        </w:rPr>
        <w:fldChar w:fldCharType="separate"/>
      </w:r>
      <w:r w:rsidRPr="002C3503">
        <w:rPr>
          <w:sz w:val="28"/>
          <w:szCs w:val="28"/>
        </w:rPr>
        <w:t>ст. 160.1 Бюджетного кодекса Российской Федерации</w:t>
      </w:r>
      <w:r w:rsidRPr="002C3503">
        <w:rPr>
          <w:sz w:val="28"/>
          <w:szCs w:val="28"/>
        </w:rPr>
        <w:fldChar w:fldCharType="end"/>
      </w:r>
      <w:r w:rsidRPr="002C3503">
        <w:rPr>
          <w:sz w:val="28"/>
          <w:szCs w:val="28"/>
        </w:rPr>
        <w:t xml:space="preserve">, </w:t>
      </w:r>
      <w:r w:rsidRPr="002C3503">
        <w:rPr>
          <w:sz w:val="28"/>
          <w:szCs w:val="28"/>
        </w:rPr>
        <w:fldChar w:fldCharType="begin"/>
      </w:r>
      <w:r w:rsidRPr="002C3503">
        <w:rPr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Федеральный закон от 06.10.2003 N 131-ФЗ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Статус: Действующая редакция документа (действ. c 19.06.2025 по 31.12.2026)"</w:instrText>
      </w:r>
      <w:r w:rsidRPr="002C3503">
        <w:rPr>
          <w:sz w:val="28"/>
          <w:szCs w:val="28"/>
        </w:rPr>
        <w:fldChar w:fldCharType="separate"/>
      </w:r>
      <w:r w:rsidRPr="002C3503">
        <w:rPr>
          <w:sz w:val="28"/>
          <w:szCs w:val="28"/>
        </w:rPr>
        <w:t>Федеральными законами от 06.10.2003 года N 131-ФЗ "Об общих принципах организации местного самоуправления в Российской Федерации"</w:t>
      </w:r>
      <w:r w:rsidRPr="002C3503">
        <w:rPr>
          <w:sz w:val="28"/>
          <w:szCs w:val="28"/>
        </w:rPr>
        <w:fldChar w:fldCharType="end"/>
      </w:r>
      <w:r w:rsidRPr="002C3503">
        <w:rPr>
          <w:sz w:val="28"/>
          <w:szCs w:val="28"/>
        </w:rPr>
        <w:t xml:space="preserve">, постановлением Правительства РФ от 10.10.2024 N 1360 "О внесении изменений в постановление Правительства Российской Федерации от 6 мая 2016 г. N 393", Исполнительный комитет Мамадышского муниципального района Республики Татарстан 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2C3503">
        <w:rPr>
          <w:sz w:val="28"/>
          <w:szCs w:val="28"/>
        </w:rPr>
        <w:t>: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t xml:space="preserve">1. Внести в Порядок признания безнадежной к взысканию и списанию задолженности по арендной плате и пени за использование имущества и земельных участков, находящихся в муниципальной собственности муниципального образования "Мамадышский муниципальный район" Республики Татарстан, и земельных участков, государственная собственность на которые не разграничена на территории Мамадышского муниципального района Республики Татарстан утвержденного </w:t>
      </w:r>
      <w:r w:rsidRPr="002C3503">
        <w:rPr>
          <w:sz w:val="28"/>
          <w:szCs w:val="28"/>
        </w:rPr>
        <w:fldChar w:fldCharType="begin"/>
      </w:r>
      <w:r w:rsidRPr="002C3503">
        <w:rPr>
          <w:sz w:val="28"/>
          <w:szCs w:val="28"/>
        </w:rPr>
        <w:instrText xml:space="preserve"> HYPERLINK "kodeks://link/d?nd=553697888"\o"’’Об утверждении порядка признания безнадежной к взысканию и списанию задолженности по арендной плате и ...’’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Статус: Действующая редакция документа"</w:instrText>
      </w:r>
      <w:r w:rsidRPr="002C3503">
        <w:rPr>
          <w:sz w:val="28"/>
          <w:szCs w:val="28"/>
        </w:rPr>
        <w:fldChar w:fldCharType="separate"/>
      </w:r>
      <w:r w:rsidRPr="002C3503">
        <w:rPr>
          <w:sz w:val="28"/>
          <w:szCs w:val="28"/>
        </w:rPr>
        <w:t>постановлением Исполнительного комитета Мамадышского муниципального района Республики Татарстан N 246 от 30 июня 2020 года</w:t>
      </w:r>
      <w:r w:rsidRPr="002C3503">
        <w:rPr>
          <w:sz w:val="28"/>
          <w:szCs w:val="28"/>
        </w:rPr>
        <w:fldChar w:fldCharType="end"/>
      </w:r>
      <w:r w:rsidRPr="002C3503">
        <w:rPr>
          <w:sz w:val="28"/>
          <w:szCs w:val="28"/>
        </w:rPr>
        <w:t xml:space="preserve"> (далее - </w:t>
      </w:r>
      <w:r w:rsidRPr="002C3503">
        <w:rPr>
          <w:sz w:val="28"/>
          <w:szCs w:val="28"/>
        </w:rPr>
        <w:fldChar w:fldCharType="begin"/>
      </w:r>
      <w:r w:rsidRPr="002C3503">
        <w:rPr>
          <w:sz w:val="28"/>
          <w:szCs w:val="28"/>
        </w:rPr>
        <w:instrText xml:space="preserve"> HYPERLINK "kodeks://link/d?nd=553697888"\o"’’Об утверждении порядка признания безнадежной к взысканию и списанию задолженности по арендной плате и ...’’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instrText>Статус: Действующая редакция документа"</w:instrText>
      </w:r>
      <w:r w:rsidRPr="002C3503">
        <w:rPr>
          <w:sz w:val="28"/>
          <w:szCs w:val="28"/>
        </w:rPr>
        <w:fldChar w:fldCharType="separate"/>
      </w:r>
      <w:r w:rsidRPr="002C3503">
        <w:rPr>
          <w:sz w:val="28"/>
          <w:szCs w:val="28"/>
        </w:rPr>
        <w:t>Порядок</w:t>
      </w:r>
      <w:r w:rsidRPr="002C3503">
        <w:rPr>
          <w:sz w:val="28"/>
          <w:szCs w:val="28"/>
        </w:rPr>
        <w:fldChar w:fldCharType="end"/>
      </w:r>
      <w:r w:rsidRPr="002C3503">
        <w:rPr>
          <w:sz w:val="28"/>
          <w:szCs w:val="28"/>
        </w:rPr>
        <w:t>) следующие изменения и дополнения: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t>1.1. в абзаце 2 п.4 Порядка слова "выписка из отчетности" заменить словом "справка";</w:t>
      </w:r>
    </w:p>
    <w:p w:rsidR="002C3503" w:rsidRPr="002C3503" w:rsidRDefault="002C3503" w:rsidP="002C3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3503">
        <w:rPr>
          <w:sz w:val="28"/>
          <w:szCs w:val="28"/>
        </w:rPr>
        <w:t xml:space="preserve">1.2. абзац 3 п.4 Порядка дополнить словами ",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10" w:tooltip="&quot;Бюджетный кодекс Российской Федерации&quot; от 31.07.1998 N 145-ФЗ (ред. от 31.07.2025) {КонсультантПлюс}">
        <w:r w:rsidRPr="002C3503">
          <w:rPr>
            <w:sz w:val="28"/>
            <w:szCs w:val="28"/>
          </w:rPr>
          <w:t>статьей 160.1</w:t>
        </w:r>
      </w:hyperlink>
      <w:r w:rsidRPr="002C3503">
        <w:rPr>
          <w:sz w:val="28"/>
          <w:szCs w:val="28"/>
        </w:rPr>
        <w:t xml:space="preserve"> Бюджетного кодекса Российской Федерации";</w:t>
      </w:r>
    </w:p>
    <w:p w:rsidR="002C3503" w:rsidRPr="002C3503" w:rsidRDefault="002C3503" w:rsidP="002C3503">
      <w:pPr>
        <w:ind w:firstLine="540"/>
        <w:jc w:val="both"/>
        <w:rPr>
          <w:sz w:val="28"/>
          <w:szCs w:val="28"/>
        </w:rPr>
      </w:pPr>
      <w:r w:rsidRPr="002C3503">
        <w:rPr>
          <w:sz w:val="28"/>
          <w:szCs w:val="28"/>
        </w:rPr>
        <w:t>1.3. подпункт 4 пункта 2 Порядка изложить в следующей редакции:</w:t>
      </w:r>
    </w:p>
    <w:p w:rsidR="002C3503" w:rsidRPr="002C3503" w:rsidRDefault="002C3503" w:rsidP="002C3503">
      <w:pPr>
        <w:ind w:firstLine="540"/>
        <w:jc w:val="both"/>
        <w:rPr>
          <w:sz w:val="28"/>
          <w:szCs w:val="28"/>
        </w:rPr>
      </w:pPr>
      <w:r w:rsidRPr="002C3503">
        <w:rPr>
          <w:sz w:val="28"/>
          <w:szCs w:val="28"/>
        </w:rPr>
        <w:t xml:space="preserve">"акт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взыскания;"; </w:t>
      </w:r>
    </w:p>
    <w:p w:rsidR="002C3503" w:rsidRPr="002C3503" w:rsidRDefault="002C3503" w:rsidP="002C3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3503">
        <w:rPr>
          <w:sz w:val="28"/>
          <w:szCs w:val="28"/>
        </w:rPr>
        <w:lastRenderedPageBreak/>
        <w:t>1.4. пункт 4.1 дополнить пунктом 5 следующего содержания:</w:t>
      </w:r>
    </w:p>
    <w:p w:rsidR="002C3503" w:rsidRPr="002C3503" w:rsidRDefault="002C3503" w:rsidP="002C3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3503">
        <w:rPr>
          <w:sz w:val="28"/>
          <w:szCs w:val="28"/>
        </w:rPr>
        <w:t>"5) документ, содержащий сведения из Единого федерального реестра сведений о банкротстве о завершении процедуры внесудебного банкротства гражданина.".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C3503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C3503" w:rsidRDefault="002C3503" w:rsidP="002C35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3503" w:rsidRDefault="002C3503" w:rsidP="002C35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3503" w:rsidRPr="002C3503" w:rsidRDefault="002C3503" w:rsidP="002C35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C3503">
        <w:rPr>
          <w:sz w:val="28"/>
          <w:szCs w:val="28"/>
        </w:rPr>
        <w:t>И.о руководителя</w:t>
      </w:r>
    </w:p>
    <w:p w:rsidR="002C3503" w:rsidRPr="002C3503" w:rsidRDefault="002C3503" w:rsidP="002C35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 Р.М.</w:t>
      </w:r>
      <w:r w:rsidRPr="002C3503">
        <w:rPr>
          <w:sz w:val="28"/>
          <w:szCs w:val="28"/>
        </w:rPr>
        <w:t xml:space="preserve">Никифоров </w:t>
      </w:r>
    </w:p>
    <w:p w:rsidR="002C3503" w:rsidRPr="00907C64" w:rsidRDefault="002C3503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2C3503" w:rsidRP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42" w:rsidRDefault="00363F42">
      <w:r>
        <w:separator/>
      </w:r>
    </w:p>
  </w:endnote>
  <w:endnote w:type="continuationSeparator" w:id="0">
    <w:p w:rsidR="00363F42" w:rsidRDefault="0036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42" w:rsidRDefault="00363F42">
      <w:r>
        <w:separator/>
      </w:r>
    </w:p>
  </w:footnote>
  <w:footnote w:type="continuationSeparator" w:id="0">
    <w:p w:rsidR="00363F42" w:rsidRDefault="0036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45B9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C3503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3F42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573FC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B228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1&amp;date=24.10.2025&amp;dst=2345&amp;fie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9E34D4-A0F1-458B-A603-27A08042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2025-11-12T12:15:00Z</cp:lastPrinted>
  <dcterms:created xsi:type="dcterms:W3CDTF">2025-11-12T12:15:00Z</dcterms:created>
  <dcterms:modified xsi:type="dcterms:W3CDTF">2025-11-14T11:25:00Z</dcterms:modified>
</cp:coreProperties>
</file>