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53F23" w:rsidP="00107FC2">
            <w:pPr>
              <w:rPr>
                <w:sz w:val="28"/>
              </w:rPr>
            </w:pPr>
            <w:r>
              <w:rPr>
                <w:sz w:val="28"/>
              </w:rPr>
              <w:t>№ 334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53F2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01 »         09  </w:t>
            </w:r>
            <w:r w:rsidR="005D6512">
              <w:rPr>
                <w:sz w:val="28"/>
              </w:rPr>
              <w:t xml:space="preserve">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5B21C7" w:rsidRDefault="005B21C7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tabs>
          <w:tab w:val="left" w:pos="0"/>
        </w:tabs>
        <w:rPr>
          <w:rFonts w:ascii="Arial" w:hAnsi="Arial" w:cs="Arial"/>
          <w:spacing w:val="-8"/>
          <w:sz w:val="24"/>
          <w:szCs w:val="24"/>
        </w:rPr>
      </w:pPr>
      <w:r w:rsidRPr="008307FE">
        <w:rPr>
          <w:rFonts w:ascii="Arial" w:hAnsi="Arial" w:cs="Arial"/>
          <w:spacing w:val="-8"/>
          <w:sz w:val="24"/>
          <w:szCs w:val="24"/>
        </w:rPr>
        <w:t xml:space="preserve">О работе с обращениями и </w:t>
      </w:r>
    </w:p>
    <w:p w:rsidR="005B21C7" w:rsidRPr="008307FE" w:rsidRDefault="005B21C7" w:rsidP="005B21C7">
      <w:pPr>
        <w:shd w:val="clear" w:color="auto" w:fill="FFFFFF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pacing w:val="-8"/>
          <w:sz w:val="24"/>
          <w:szCs w:val="24"/>
        </w:rPr>
        <w:t xml:space="preserve">сообщениями </w:t>
      </w:r>
      <w:r w:rsidRPr="008307FE">
        <w:rPr>
          <w:rFonts w:ascii="Arial" w:hAnsi="Arial" w:cs="Arial"/>
          <w:sz w:val="24"/>
          <w:szCs w:val="24"/>
        </w:rPr>
        <w:t xml:space="preserve">граждан с использованием </w:t>
      </w:r>
    </w:p>
    <w:p w:rsidR="005B21C7" w:rsidRPr="008307FE" w:rsidRDefault="005B21C7" w:rsidP="005B21C7">
      <w:pPr>
        <w:shd w:val="clear" w:color="auto" w:fill="FFFFFF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 xml:space="preserve">федеральной государственной информационной системы </w:t>
      </w:r>
    </w:p>
    <w:p w:rsidR="005B21C7" w:rsidRPr="008307FE" w:rsidRDefault="005B21C7" w:rsidP="005B21C7">
      <w:pPr>
        <w:shd w:val="clear" w:color="auto" w:fill="FFFFFF"/>
        <w:tabs>
          <w:tab w:val="left" w:pos="0"/>
        </w:tabs>
        <w:rPr>
          <w:rFonts w:ascii="Arial" w:hAnsi="Arial" w:cs="Arial"/>
          <w:spacing w:val="-8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 xml:space="preserve">«Единый портал государственных и муниципальных услуг (функций)» </w:t>
      </w:r>
      <w:r w:rsidRPr="008307FE">
        <w:rPr>
          <w:rFonts w:ascii="Arial" w:hAnsi="Arial" w:cs="Arial"/>
          <w:sz w:val="24"/>
          <w:szCs w:val="24"/>
        </w:rPr>
        <w:br/>
        <w:t xml:space="preserve">в части функциональности единого окна цифровой обратной связи» </w:t>
      </w:r>
    </w:p>
    <w:p w:rsidR="005B21C7" w:rsidRPr="008307FE" w:rsidRDefault="005B21C7" w:rsidP="005B21C7">
      <w:pPr>
        <w:shd w:val="clear" w:color="auto" w:fill="FFFFFF"/>
        <w:tabs>
          <w:tab w:val="left" w:pos="0"/>
        </w:tabs>
        <w:rPr>
          <w:rFonts w:ascii="Arial" w:hAnsi="Arial" w:cs="Arial"/>
          <w:spacing w:val="-8"/>
          <w:sz w:val="24"/>
          <w:szCs w:val="24"/>
        </w:rPr>
      </w:pPr>
      <w:r w:rsidRPr="008307FE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5B21C7" w:rsidRPr="008307FE" w:rsidRDefault="005B21C7" w:rsidP="005B21C7">
      <w:pPr>
        <w:shd w:val="clear" w:color="auto" w:fill="FFFFFF"/>
        <w:tabs>
          <w:tab w:val="left" w:pos="0"/>
        </w:tabs>
        <w:rPr>
          <w:rFonts w:ascii="Arial" w:hAnsi="Arial" w:cs="Arial"/>
          <w:spacing w:val="-8"/>
          <w:sz w:val="24"/>
          <w:szCs w:val="24"/>
        </w:rPr>
      </w:pPr>
    </w:p>
    <w:p w:rsidR="005B21C7" w:rsidRPr="008307FE" w:rsidRDefault="005B21C7" w:rsidP="005B21C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 xml:space="preserve">В целях реализации распоряжения Президента Республики Татарстан от 18.07.2020 № 223 «О проекте «Центр управления регионом» в Республике Татарстан», Постановления Кабинета Министров Республики Татарстан от 28.04.2021 № 289 «О проектном офисе по реализации проекта «Центр управления регионом» в Республике Татарстан» и в соответствии с регламентом работы с обращениями и сообщениями граждан с использованием федеральной государственной информационной системы «Единый портал государственных и муниципальных услуг (функций)» в части функциональности единого окна цифровой обратной связи», Исполнительный комитет Мамадышского муниципального района </w:t>
      </w:r>
    </w:p>
    <w:p w:rsidR="005B21C7" w:rsidRPr="008307FE" w:rsidRDefault="005B21C7" w:rsidP="005B21C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 xml:space="preserve">п о с т а н о в л я е т: </w:t>
      </w:r>
    </w:p>
    <w:p w:rsidR="005B21C7" w:rsidRPr="008307FE" w:rsidRDefault="005B21C7" w:rsidP="005B21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>1. Утвердить:</w:t>
      </w:r>
    </w:p>
    <w:p w:rsidR="005B21C7" w:rsidRPr="008307FE" w:rsidRDefault="005B21C7" w:rsidP="005B21C7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pacing w:val="-8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ab/>
        <w:t xml:space="preserve">1) порядок по рассмотрению </w:t>
      </w:r>
      <w:r w:rsidRPr="008307FE">
        <w:rPr>
          <w:rFonts w:ascii="Arial" w:hAnsi="Arial" w:cs="Arial"/>
          <w:spacing w:val="-8"/>
          <w:sz w:val="24"/>
          <w:szCs w:val="24"/>
        </w:rPr>
        <w:t>обращений и сообщений, поступающих от  заявителей</w:t>
      </w:r>
      <w:r w:rsidRPr="008307FE">
        <w:rPr>
          <w:rFonts w:ascii="Arial" w:hAnsi="Arial" w:cs="Arial"/>
          <w:sz w:val="24"/>
          <w:szCs w:val="24"/>
        </w:rPr>
        <w:t xml:space="preserve"> через федеральную государственную информационную систему «Единый портал государственных и муниципальных услуг (функций)» в части функциональности единого окна цифровой обратной связи (далее – система, ПОС, система ПОС), согласно приложению № 1;</w:t>
      </w:r>
    </w:p>
    <w:p w:rsidR="005B21C7" w:rsidRPr="008307FE" w:rsidRDefault="005B21C7" w:rsidP="005B21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 xml:space="preserve">2) перечень должностных лиц, ответственных за работу с </w:t>
      </w:r>
      <w:r w:rsidRPr="008307FE">
        <w:rPr>
          <w:rFonts w:ascii="Arial" w:hAnsi="Arial" w:cs="Arial"/>
          <w:spacing w:val="-8"/>
          <w:sz w:val="24"/>
          <w:szCs w:val="24"/>
        </w:rPr>
        <w:t>обращениями и сообщениями,</w:t>
      </w:r>
      <w:r w:rsidRPr="008307FE">
        <w:rPr>
          <w:rFonts w:ascii="Arial" w:hAnsi="Arial" w:cs="Arial"/>
          <w:sz w:val="24"/>
          <w:szCs w:val="24"/>
        </w:rPr>
        <w:t xml:space="preserve"> поступающими от пользователей ПОС, согласно приложению </w:t>
      </w:r>
      <w:r w:rsidRPr="008307FE">
        <w:rPr>
          <w:rFonts w:ascii="Arial" w:hAnsi="Arial" w:cs="Arial"/>
          <w:sz w:val="24"/>
          <w:szCs w:val="24"/>
        </w:rPr>
        <w:br/>
        <w:t>№ 2.</w:t>
      </w:r>
    </w:p>
    <w:p w:rsidR="005B21C7" w:rsidRPr="008307FE" w:rsidRDefault="005B21C7" w:rsidP="005B21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 xml:space="preserve">2. Первому заместителю Руководителя Исполнительного комитета, заместителям Руководителя Исполнительного комитета, начальникам отделов Исполнительного комитета при рассмотрении </w:t>
      </w:r>
      <w:r w:rsidRPr="008307FE">
        <w:rPr>
          <w:rFonts w:ascii="Arial" w:hAnsi="Arial" w:cs="Arial"/>
          <w:spacing w:val="-8"/>
          <w:sz w:val="24"/>
          <w:szCs w:val="24"/>
        </w:rPr>
        <w:t>обращений,</w:t>
      </w:r>
      <w:r w:rsidRPr="008307FE">
        <w:rPr>
          <w:rFonts w:ascii="Arial" w:hAnsi="Arial" w:cs="Arial"/>
          <w:sz w:val="24"/>
          <w:szCs w:val="24"/>
        </w:rPr>
        <w:t xml:space="preserve"> поступающих от пользователей ПОС, руководствоваться Федеральным законом от 2 мая 2006 года № 59-ФЗ «О порядке рассмотрения обращений граждан Российской Федерации» и порядком, утвержденным настоящим постановлением, а также обеспечивать контроль за соблюдением сроков рассмотрения и исполнения обращений.</w:t>
      </w:r>
    </w:p>
    <w:p w:rsidR="005B21C7" w:rsidRPr="008307FE" w:rsidRDefault="005B21C7" w:rsidP="005B21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 xml:space="preserve">3. Управляющему делами Исполнительного комитета: </w:t>
      </w:r>
    </w:p>
    <w:p w:rsidR="005B21C7" w:rsidRPr="008307FE" w:rsidRDefault="005B21C7" w:rsidP="005B21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>1) обеспечить контроль за соблюдением порядка и сроков рассмотрения обращений, поступающих от пользователей системы;</w:t>
      </w:r>
    </w:p>
    <w:p w:rsidR="005B21C7" w:rsidRPr="008307FE" w:rsidRDefault="005B21C7" w:rsidP="005B21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>2) принимать меры по привлечению к дисциплинарной ответственности должностных лиц, допускающих формальный подход и нарушение сроков рассмотрения обращений, поступающих от пользователей системы ПОС.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  <w:lang w:val="tt-RU"/>
        </w:rPr>
        <w:lastRenderedPageBreak/>
        <w:t xml:space="preserve">4. </w:t>
      </w:r>
      <w:r w:rsidRPr="008307FE">
        <w:rPr>
          <w:rFonts w:ascii="Arial" w:hAnsi="Arial" w:cs="Arial"/>
          <w:sz w:val="24"/>
          <w:szCs w:val="24"/>
        </w:rPr>
        <w:t>Контроль за исполнением настоящего распоряжения возложить                     на Управляющего делами Исполнительного комитета Мамадышского муниципального района Шафеева И.Р.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>Руководитель                                                                                                Р.М. Гарипов</w:t>
      </w: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ab/>
      </w:r>
      <w:r w:rsidRPr="008307FE">
        <w:rPr>
          <w:rFonts w:ascii="Arial" w:hAnsi="Arial" w:cs="Arial"/>
          <w:sz w:val="24"/>
          <w:szCs w:val="24"/>
        </w:rPr>
        <w:tab/>
      </w: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Default="005B21C7" w:rsidP="005B21C7">
      <w:pPr>
        <w:rPr>
          <w:rFonts w:ascii="Arial" w:hAnsi="Arial" w:cs="Arial"/>
          <w:sz w:val="24"/>
          <w:szCs w:val="24"/>
        </w:rPr>
      </w:pPr>
    </w:p>
    <w:p w:rsidR="008307FE" w:rsidRDefault="008307FE" w:rsidP="005B21C7">
      <w:pPr>
        <w:rPr>
          <w:rFonts w:ascii="Arial" w:hAnsi="Arial" w:cs="Arial"/>
          <w:sz w:val="24"/>
          <w:szCs w:val="24"/>
        </w:rPr>
      </w:pPr>
    </w:p>
    <w:p w:rsidR="008307FE" w:rsidRDefault="008307FE" w:rsidP="005B21C7">
      <w:pPr>
        <w:rPr>
          <w:rFonts w:ascii="Arial" w:hAnsi="Arial" w:cs="Arial"/>
          <w:sz w:val="24"/>
          <w:szCs w:val="24"/>
        </w:rPr>
      </w:pPr>
    </w:p>
    <w:p w:rsidR="008307FE" w:rsidRDefault="008307FE" w:rsidP="005B21C7">
      <w:pPr>
        <w:rPr>
          <w:rFonts w:ascii="Arial" w:hAnsi="Arial" w:cs="Arial"/>
          <w:sz w:val="24"/>
          <w:szCs w:val="24"/>
        </w:rPr>
      </w:pPr>
    </w:p>
    <w:p w:rsidR="008307FE" w:rsidRDefault="008307FE" w:rsidP="005B21C7">
      <w:pPr>
        <w:rPr>
          <w:rFonts w:ascii="Arial" w:hAnsi="Arial" w:cs="Arial"/>
          <w:sz w:val="24"/>
          <w:szCs w:val="24"/>
        </w:rPr>
      </w:pPr>
    </w:p>
    <w:p w:rsidR="008307FE" w:rsidRDefault="008307FE" w:rsidP="005B21C7">
      <w:pPr>
        <w:rPr>
          <w:rFonts w:ascii="Arial" w:hAnsi="Arial" w:cs="Arial"/>
          <w:sz w:val="24"/>
          <w:szCs w:val="24"/>
        </w:rPr>
      </w:pPr>
    </w:p>
    <w:p w:rsidR="008307FE" w:rsidRDefault="008307FE" w:rsidP="005B21C7">
      <w:pPr>
        <w:rPr>
          <w:rFonts w:ascii="Arial" w:hAnsi="Arial" w:cs="Arial"/>
          <w:sz w:val="24"/>
          <w:szCs w:val="24"/>
        </w:rPr>
      </w:pPr>
    </w:p>
    <w:p w:rsidR="008307FE" w:rsidRDefault="008307FE" w:rsidP="005B21C7">
      <w:pPr>
        <w:rPr>
          <w:rFonts w:ascii="Arial" w:hAnsi="Arial" w:cs="Arial"/>
          <w:sz w:val="24"/>
          <w:szCs w:val="24"/>
        </w:rPr>
      </w:pPr>
    </w:p>
    <w:p w:rsidR="008307FE" w:rsidRDefault="008307FE" w:rsidP="005B21C7">
      <w:pPr>
        <w:rPr>
          <w:rFonts w:ascii="Arial" w:hAnsi="Arial" w:cs="Arial"/>
          <w:sz w:val="24"/>
          <w:szCs w:val="24"/>
        </w:rPr>
      </w:pPr>
    </w:p>
    <w:p w:rsidR="008307FE" w:rsidRDefault="008307FE" w:rsidP="005B21C7">
      <w:pPr>
        <w:rPr>
          <w:rFonts w:ascii="Arial" w:hAnsi="Arial" w:cs="Arial"/>
          <w:sz w:val="24"/>
          <w:szCs w:val="24"/>
        </w:rPr>
      </w:pPr>
    </w:p>
    <w:p w:rsidR="008307FE" w:rsidRPr="008307FE" w:rsidRDefault="008307FE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left="6237" w:hanging="567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</w:p>
    <w:p w:rsidR="005B21C7" w:rsidRPr="008307FE" w:rsidRDefault="005B21C7" w:rsidP="005B21C7">
      <w:pPr>
        <w:shd w:val="clear" w:color="auto" w:fill="FFFFFF"/>
        <w:ind w:left="6237" w:hanging="567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к постановлению  </w:t>
      </w:r>
    </w:p>
    <w:p w:rsidR="005B21C7" w:rsidRPr="008307FE" w:rsidRDefault="005B21C7" w:rsidP="005B21C7">
      <w:pPr>
        <w:shd w:val="clear" w:color="auto" w:fill="FFFFFF"/>
        <w:ind w:left="6237" w:hanging="567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5B21C7" w:rsidRPr="008307FE" w:rsidRDefault="005B21C7" w:rsidP="005B21C7">
      <w:pPr>
        <w:shd w:val="clear" w:color="auto" w:fill="FFFFFF"/>
        <w:ind w:left="5670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Мамадышского муниципального района </w:t>
      </w:r>
    </w:p>
    <w:p w:rsidR="005B21C7" w:rsidRPr="008307FE" w:rsidRDefault="003D0396" w:rsidP="005B21C7">
      <w:pPr>
        <w:shd w:val="clear" w:color="auto" w:fill="FFFFFF"/>
        <w:ind w:left="6237" w:hanging="567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от « 01 » 09 2025 № 334</w:t>
      </w:r>
    </w:p>
    <w:p w:rsidR="005B21C7" w:rsidRPr="008307FE" w:rsidRDefault="005B21C7" w:rsidP="005B21C7">
      <w:pPr>
        <w:shd w:val="clear" w:color="auto" w:fill="FFFFFF"/>
        <w:ind w:left="6237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left="6237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>Порядок по рассмотрению обращений и сообщений, поступающих от  заявителей через федеральную государственную информационную систему «Единый портал государственных и муниципальных услуг (функций)» в части функциональности единого окна цифровой обратной связи</w:t>
      </w:r>
    </w:p>
    <w:p w:rsidR="005B21C7" w:rsidRPr="008307FE" w:rsidRDefault="005B21C7" w:rsidP="005B21C7">
      <w:pPr>
        <w:shd w:val="clear" w:color="auto" w:fill="FFFFFF"/>
        <w:jc w:val="center"/>
        <w:rPr>
          <w:rFonts w:ascii="Arial" w:hAnsi="Arial" w:cs="Arial"/>
          <w:spacing w:val="-8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Настоящий порядок содержит описание регламента работы с обращениями и сообщениями заявителей </w:t>
      </w:r>
      <w:r w:rsidRPr="008307FE">
        <w:rPr>
          <w:rFonts w:ascii="Arial" w:hAnsi="Arial" w:cs="Arial"/>
          <w:sz w:val="24"/>
          <w:szCs w:val="24"/>
        </w:rPr>
        <w:t>через федеральную государственную информационную систему «Единый портал государственных и муниципальных услуг (функций)» в части функциональности единого окна цифровой обратной связи  (далее – система, ПОС, система ПОС)</w:t>
      </w:r>
      <w:r w:rsidRPr="008307FE">
        <w:rPr>
          <w:rFonts w:ascii="Arial" w:eastAsia="Calibri" w:hAnsi="Arial" w:cs="Arial"/>
          <w:sz w:val="24"/>
          <w:szCs w:val="24"/>
        </w:rPr>
        <w:t xml:space="preserve">, определяет действия различных пользователей ПОС. 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numPr>
          <w:ilvl w:val="0"/>
          <w:numId w:val="19"/>
        </w:numPr>
        <w:shd w:val="clear" w:color="auto" w:fill="FFFFFF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При рассмотрении обращений, поступающих на исполнение в Исполнительный комитет Мамадышского муниципального района от заявителей в систему, используются следующие определения: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обращение гражданина или юридического лица (обращение) - предложение, заявление, жалоба, направленные в соответствии с Федеральным законом  от 02.05.2006 № 59-ФЗ «О порядке рассмотрения обращений граждан Российской Федерации» в форме электронного документа (далее – Федеральный закон № 59-ФЗ);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просрочка - превышение регламентированного срока нахождения обращения на каком-либо этапе процесса обработки обращений или общего срока обработки обращения;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фаст-трек - отдельный вид сообщений и характеристика категории, подкатегории или факта сообщения, указывающая, что процесс обработки сообщения должен быть выполнен быстрее, чем за 10 дней;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роль - объем полномочий, предоставляемых должностному лицу при рассмотрении обращений с использованием средств ПОС;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УКЭП - усиленная квалифицированная электронная подпись;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УНЭП – усиленная неквалифицированная электронная подпись.</w:t>
      </w:r>
    </w:p>
    <w:p w:rsidR="005B21C7" w:rsidRPr="008307FE" w:rsidRDefault="005B21C7" w:rsidP="005B21C7">
      <w:pPr>
        <w:shd w:val="clear" w:color="auto" w:fill="FFFFFF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2. </w:t>
      </w:r>
      <w:r w:rsidRPr="008307FE">
        <w:rPr>
          <w:rFonts w:ascii="Arial" w:eastAsia="Calibri" w:hAnsi="Arial" w:cs="Arial"/>
          <w:sz w:val="24"/>
          <w:szCs w:val="24"/>
        </w:rPr>
        <w:tab/>
        <w:t>Роли пользователей ПОС.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Администратор ЛКО (личный кабинет организации) – должное лицо, в функции которого входит настройка ЛКО, добавление/удаление учетных записей, назначение им ролей. В отработке сообщений участия не принимает.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ОГ (в прежней версии ПОС - «Уполномоченный региональный» и «Уполномоченный муниципальный») - сотрудник исполнительного органа государственной власти или органа местного самоуправления, обладающий функционалом формирования варианта оформления и кода Виджета голосований, а также по созданию опросов, голосований по проектам, публичных слушаний, общественных обсуждений и др., проведению прямых линий с органами власти.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Роль «Уполномоченный муниципальный» в ПОС предполагает создание и изменение опросов, обсуждений, прямых линий, ОО/ПС, рейтингований по проектам граждан, голосований по проектам, голосований по объектам благоустройства и новостей в рамках ОГ только с уровнем «муниципальный». 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Заявитель - физическое или юридическое лицо, направившее обращение или сообщение в ПОС.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lastRenderedPageBreak/>
        <w:t>Координатор — должностное лицо, уполномоченное осуществлять организацию процесса обработки обращений, в том числе выполняющее функции распределения обращений между исполнителями.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Выполняет следующие функции:</w:t>
      </w:r>
    </w:p>
    <w:p w:rsidR="005B21C7" w:rsidRPr="008307FE" w:rsidRDefault="005B21C7" w:rsidP="005B21C7">
      <w:pPr>
        <w:numPr>
          <w:ilvl w:val="0"/>
          <w:numId w:val="18"/>
        </w:numPr>
        <w:shd w:val="clear" w:color="auto" w:fill="FFFFFF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распределяет обращения по ответственным исполнителям;</w:t>
      </w:r>
    </w:p>
    <w:p w:rsidR="005B21C7" w:rsidRPr="008307FE" w:rsidRDefault="005B21C7" w:rsidP="005B21C7">
      <w:pPr>
        <w:numPr>
          <w:ilvl w:val="0"/>
          <w:numId w:val="18"/>
        </w:numPr>
        <w:shd w:val="clear" w:color="auto" w:fill="FFFFFF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осуществляет контроль за соблюдением сроков и качеством исполнения обращений ответственными исполнителями;</w:t>
      </w:r>
    </w:p>
    <w:p w:rsidR="005B21C7" w:rsidRPr="008307FE" w:rsidRDefault="005B21C7" w:rsidP="005B21C7">
      <w:pPr>
        <w:numPr>
          <w:ilvl w:val="0"/>
          <w:numId w:val="18"/>
        </w:numPr>
        <w:shd w:val="clear" w:color="auto" w:fill="FFFFFF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возвращает на повторное рассмотрение обращений ответственным исполнителям, в случаях, если ответ исполнителя носит формальный характер, фото не соответствуют реальному времени или месту, изложенному в обращении пользователем. </w:t>
      </w:r>
    </w:p>
    <w:p w:rsidR="005B21C7" w:rsidRPr="008307FE" w:rsidRDefault="005B21C7" w:rsidP="005B21C7">
      <w:pPr>
        <w:shd w:val="clear" w:color="auto" w:fill="FFFFFF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Координатор на каждое поступившее обращение выбирает один из вариантов действий: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назначить Исполнителя;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передать обращение в подведомственную или неподведомственную организацию. При обработке обращений по Федеральному закону № 59-ФЗ срок на перенаправление в иную организацию составляет не более 7 календарных дней;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отправить на согласование/утверждение решение о перенаправлении поступившего обращения;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03470" cy="3088005"/>
            <wp:effectExtent l="19050" t="19050" r="11430" b="171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6" r="47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30880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1F4F7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Исполнитель — должностное лицо, уполномоченное осуществлять рассмотрение обращений и подготовку ответов на них.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Выполняет следующие функции: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- ежедневно отслеживает поступающие обращения согласно должностным обязанностям; </w:t>
      </w:r>
    </w:p>
    <w:p w:rsidR="005B21C7" w:rsidRPr="008307FE" w:rsidRDefault="005B21C7" w:rsidP="005B21C7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- доводит информацию до сведения руководителя в течение одного рабочего дня с момента поступления обращений для рассмотрения и организации оперативного исполнения; </w:t>
      </w:r>
    </w:p>
    <w:p w:rsidR="005B21C7" w:rsidRPr="008307FE" w:rsidRDefault="005B21C7" w:rsidP="005B21C7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- принимает меры для организации работы по исполнению обращений: </w:t>
      </w:r>
    </w:p>
    <w:p w:rsidR="005B21C7" w:rsidRPr="008307FE" w:rsidRDefault="005B21C7" w:rsidP="005B21C7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при необходимости перенаправляет обращения в подведомственную организацию для исполнения;</w:t>
      </w:r>
    </w:p>
    <w:p w:rsidR="005B21C7" w:rsidRPr="008307FE" w:rsidRDefault="005B21C7" w:rsidP="005B21C7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lastRenderedPageBreak/>
        <w:t>- организует совещание для изучения проблемы с выездом на место с привлечением специализированных организаций;</w:t>
      </w:r>
    </w:p>
    <w:p w:rsidR="005B21C7" w:rsidRPr="008307FE" w:rsidRDefault="005B21C7" w:rsidP="005B21C7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готовит проект ответа и представляет на согласование руководителю;</w:t>
      </w:r>
    </w:p>
    <w:p w:rsidR="005B21C7" w:rsidRPr="008307FE" w:rsidRDefault="005B21C7" w:rsidP="005B21C7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размещает в системе комментарий об исполнении с приложением фотоотчета, меняет статус уведомления.</w:t>
      </w:r>
    </w:p>
    <w:p w:rsidR="005B21C7" w:rsidRPr="008307FE" w:rsidRDefault="005B21C7" w:rsidP="005B21C7">
      <w:pPr>
        <w:shd w:val="clear" w:color="auto" w:fill="FFFFFF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Исполнитель должен выбрать один из следующих вариантов действий: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взять в работу (подготовить проект ответа заявителю);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вернуть на координацию.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01160" cy="3379470"/>
            <wp:effectExtent l="19050" t="19050" r="27940" b="1143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04" t="15462" r="17613" b="18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337947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1F4F7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Исполнитель должен обеспечить объективное, всестороннее и своевременное рассмотрение обращения, в том числе в случае необходимости запросить документы и материалы, необходимые для рассмотрения обращения, в других органах и организациях, за исключением тех, которым в соответствии с требованиями законодательства Российской Федерации такой запрос направить не предоставляется возможным (например: суды, органы дознания, органы предварительного следствия и т.д.). 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При подготовке ответа на обращение Исполнитель должен выбрать один из типов ответа («Решено», «Не решено», «Отложено», «Отклонено»). 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При выборе типа ответа «Отложено» Исполнитель должен указать дату, до которой отложено рассмотрение обращения, и направить промежуточный ответ Заявителю.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Руководитель — должностное лицо органа или организации, уполномоченное осуществлять согласование и утверждение подготовленных ответов на обращения.</w:t>
      </w:r>
    </w:p>
    <w:p w:rsidR="005B21C7" w:rsidRPr="008307FE" w:rsidRDefault="005B21C7" w:rsidP="005B21C7">
      <w:pPr>
        <w:shd w:val="clear" w:color="auto" w:fill="FFFFFF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Согласующее лицо (Руководитель) подтверждает или отклоняет запросы, учитывая качество выполнения, фотоотчет и указанные сроки исполнения. </w:t>
      </w:r>
    </w:p>
    <w:p w:rsidR="005B21C7" w:rsidRPr="008307FE" w:rsidRDefault="005B21C7" w:rsidP="005B21C7">
      <w:pPr>
        <w:shd w:val="clear" w:color="auto" w:fill="FFFFFF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Принимает одно из следующих решений: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согласовать подготовленный ответ (при необходимости перед согласованием подготовленный текст ответа может быть изменен) или решение о перенаправлении обращения в неподведомственную организацию;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отклонить подготовленный ответ на обращение или решение о перенаправлении (обращение возвращается Исполнителю для доработки);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lastRenderedPageBreak/>
        <w:t>- передать право согласования ответа на обращение другому пользователю с ролью Руководитель.</w:t>
      </w:r>
    </w:p>
    <w:p w:rsidR="005B21C7" w:rsidRPr="008307FE" w:rsidRDefault="005B21C7" w:rsidP="005B21C7">
      <w:pPr>
        <w:shd w:val="clear" w:color="auto" w:fill="FFFFFF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Утверждающее лицо (Руководитель) подтверждает или отклоняет запросы, учитывая качество выполнения, фотоотчет и указанные сроки исполнения. 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Руководитель по каждому обращению принимает одно из следующих решений: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утвердить подготовленный ответ или решение о перенаправлении обращения в неподведомственную организацию. При утверждении ответов на обращения по Федеральному закону № 59-ФЗ необходимо применение усиленной квалифицированной электронной подписи (ЭЦП). После утверждения подготовленного ответа он автоматически направляется Заявителю в его личный кабинет на портале Госуслуг и на электронную почту, указанную в личном кабинете Заявителя. При необходимости перед утверждением подготовленный текст ответа может быть изменен;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отклонить подготовленный ответ на обращение или решение о перенаправлении (обращение возвращается Исполнителю для доработки);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передать право утверждения ответа на обращение другому пользователю с ролью Руководитель, который уполномочен утверждать ответы.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Куратор — должностное лицо, уполномоченное осуществлять контроль за процессом обработки обращений, а также функции по анализу данных и подготовке статистической отчетности.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Выполняет следующие функции: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- осуществляет контроль за соблюдением сроков и качеством исполнения обращений ответственными исполнителями;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- возвращает на повторное рассмотрение обращений ответственным исполнителям, в случаях, если ответ исполнителя носит формальный характер, фото не соответствуют реальному времени или месту, изложенному в обращении пользователем. </w:t>
      </w:r>
      <w:bookmarkStart w:id="0" w:name="undefined"/>
      <w:bookmarkEnd w:id="0"/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Один пользователь может одновременно совмещать несколько ролей в ПОС.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3. </w:t>
      </w:r>
      <w:r w:rsidRPr="008307FE">
        <w:rPr>
          <w:rFonts w:ascii="Arial" w:eastAsia="Calibri" w:hAnsi="Arial" w:cs="Arial"/>
          <w:sz w:val="24"/>
          <w:szCs w:val="24"/>
        </w:rPr>
        <w:tab/>
        <w:t>Особенности обработки сообщений.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Определение того, что Заявителем подано обращение, которое должно обрабатываться в соответствии с Федеральным законом № 59-ФЗ (а не сообщение), производится в ПОС автоматически (в карточке обращения отображается признак «59-ФЗ»).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Обработка обращений, поступивших в ПОС, происходит в течение 30 дней со дня регистрации обращения в системе. Срок нахождения обращения на каждом этапе процесса обработки определяется как доля от общего срока обработки обращения. Подготовка ответа с использованием типа решения «Отложено» возможна не более 1 раза. Обязательность подписания ответа на обращение УНЭП или УКЭП. </w:t>
      </w:r>
    </w:p>
    <w:p w:rsidR="005B21C7" w:rsidRPr="008307FE" w:rsidRDefault="005B21C7" w:rsidP="005B21C7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8307FE">
        <w:rPr>
          <w:rFonts w:ascii="Arial" w:eastAsia="Calibri" w:hAnsi="Arial" w:cs="Arial"/>
          <w:sz w:val="24"/>
          <w:szCs w:val="24"/>
        </w:rPr>
        <w:t>Определён ряд категорий (подкатегорий), которые должны рассматриваться в более короткий срок (фаст-трек). Срок рассмотрения и подготовки ответов по фаст-трекам - 3, 5, 7, 10 дней в зависимости от тематики (социально-острые темы; основные проблемы региона; вопросы новых льгот и выплат).</w:t>
      </w:r>
    </w:p>
    <w:p w:rsidR="005B21C7" w:rsidRPr="008307FE" w:rsidRDefault="005B21C7" w:rsidP="005B21C7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Заместители Руководителя Исполнительного комитета, начальники отделов, руководители органов местного самоуправления несут персональную ответственность за обеспечение качественного и своевременного рассмотрения и исполнения обращений. </w:t>
      </w:r>
    </w:p>
    <w:p w:rsidR="005B21C7" w:rsidRPr="008307FE" w:rsidRDefault="005B21C7" w:rsidP="005B21C7">
      <w:pPr>
        <w:shd w:val="clear" w:color="auto" w:fill="FFFFFF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Управляющий делами </w:t>
      </w:r>
    </w:p>
    <w:p w:rsidR="005B21C7" w:rsidRPr="008307FE" w:rsidRDefault="005B21C7" w:rsidP="005B21C7">
      <w:pPr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Исполнительного комитета района                                                  И.Р. Шафеев</w:t>
      </w:r>
      <w:r w:rsidRPr="008307FE">
        <w:rPr>
          <w:rFonts w:ascii="Arial" w:eastAsia="Calibri" w:hAnsi="Arial" w:cs="Arial"/>
          <w:sz w:val="24"/>
          <w:szCs w:val="24"/>
        </w:rPr>
        <w:tab/>
      </w:r>
    </w:p>
    <w:p w:rsidR="005B21C7" w:rsidRPr="008307FE" w:rsidRDefault="005B21C7" w:rsidP="005B21C7">
      <w:pPr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eastAsia="Calibri" w:hAnsi="Arial" w:cs="Arial"/>
          <w:sz w:val="24"/>
          <w:szCs w:val="24"/>
        </w:rPr>
      </w:pPr>
      <w:bookmarkStart w:id="1" w:name="_GoBack"/>
      <w:bookmarkEnd w:id="1"/>
    </w:p>
    <w:p w:rsidR="005B21C7" w:rsidRPr="008307FE" w:rsidRDefault="005B21C7" w:rsidP="005B21C7">
      <w:pPr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left="6237" w:hanging="567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Приложение № 2</w:t>
      </w:r>
    </w:p>
    <w:p w:rsidR="005B21C7" w:rsidRPr="008307FE" w:rsidRDefault="005B21C7" w:rsidP="005B21C7">
      <w:pPr>
        <w:shd w:val="clear" w:color="auto" w:fill="FFFFFF"/>
        <w:ind w:left="6237" w:hanging="567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к постановлению  </w:t>
      </w:r>
    </w:p>
    <w:p w:rsidR="005B21C7" w:rsidRPr="008307FE" w:rsidRDefault="005B21C7" w:rsidP="005B21C7">
      <w:pPr>
        <w:shd w:val="clear" w:color="auto" w:fill="FFFFFF"/>
        <w:ind w:left="6237" w:hanging="567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5B21C7" w:rsidRPr="008307FE" w:rsidRDefault="005B21C7" w:rsidP="005B21C7">
      <w:pPr>
        <w:shd w:val="clear" w:color="auto" w:fill="FFFFFF"/>
        <w:ind w:left="5670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Мамадышского муниципального района </w:t>
      </w:r>
    </w:p>
    <w:p w:rsidR="005B21C7" w:rsidRPr="008307FE" w:rsidRDefault="003D0396" w:rsidP="005B21C7">
      <w:pPr>
        <w:shd w:val="clear" w:color="auto" w:fill="FFFFFF"/>
        <w:ind w:left="6237" w:hanging="567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от «01» 09</w:t>
      </w:r>
      <w:r w:rsidR="005B21C7" w:rsidRPr="008307FE">
        <w:rPr>
          <w:rFonts w:ascii="Arial" w:eastAsia="Calibri" w:hAnsi="Arial" w:cs="Arial"/>
          <w:sz w:val="24"/>
          <w:szCs w:val="24"/>
        </w:rPr>
        <w:t xml:space="preserve"> 2025 </w:t>
      </w:r>
      <w:r w:rsidRPr="008307FE">
        <w:rPr>
          <w:rFonts w:ascii="Arial" w:eastAsia="Calibri" w:hAnsi="Arial" w:cs="Arial"/>
          <w:sz w:val="24"/>
          <w:szCs w:val="24"/>
        </w:rPr>
        <w:t>№ 334</w:t>
      </w:r>
    </w:p>
    <w:p w:rsidR="005B21C7" w:rsidRPr="008307FE" w:rsidRDefault="005B21C7" w:rsidP="005B21C7">
      <w:pPr>
        <w:shd w:val="clear" w:color="auto" w:fill="FFFFFF"/>
        <w:ind w:left="6237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ind w:left="6237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8307FE">
        <w:rPr>
          <w:rFonts w:ascii="Arial" w:hAnsi="Arial" w:cs="Arial"/>
          <w:sz w:val="24"/>
          <w:szCs w:val="24"/>
        </w:rPr>
        <w:t xml:space="preserve">Перечень должностных лиц, ответственных за работу с </w:t>
      </w:r>
      <w:r w:rsidRPr="008307FE">
        <w:rPr>
          <w:rFonts w:ascii="Arial" w:hAnsi="Arial" w:cs="Arial"/>
          <w:spacing w:val="-8"/>
          <w:sz w:val="24"/>
          <w:szCs w:val="24"/>
        </w:rPr>
        <w:t>обращениями и сообщениями,</w:t>
      </w:r>
      <w:r w:rsidRPr="008307FE">
        <w:rPr>
          <w:rFonts w:ascii="Arial" w:hAnsi="Arial" w:cs="Arial"/>
          <w:sz w:val="24"/>
          <w:szCs w:val="24"/>
        </w:rPr>
        <w:t xml:space="preserve"> поступающими от пользователей ПОС</w:t>
      </w:r>
    </w:p>
    <w:p w:rsidR="005B21C7" w:rsidRPr="008307FE" w:rsidRDefault="005B21C7" w:rsidP="005B21C7">
      <w:pPr>
        <w:shd w:val="clear" w:color="auto" w:fill="FFFFFF"/>
        <w:jc w:val="center"/>
        <w:rPr>
          <w:rFonts w:ascii="Arial" w:hAnsi="Arial" w:cs="Arial"/>
          <w:spacing w:val="-8"/>
          <w:sz w:val="24"/>
          <w:szCs w:val="24"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3119"/>
      </w:tblGrid>
      <w:tr w:rsidR="005B21C7" w:rsidRPr="008307FE" w:rsidTr="00C45208">
        <w:trPr>
          <w:trHeight w:val="2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8307FE" w:rsidRDefault="005B21C7" w:rsidP="005B21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8307FE" w:rsidRDefault="005B21C7" w:rsidP="005B21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8307FE" w:rsidRDefault="005B21C7" w:rsidP="005B21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 w:rsidR="005B21C7" w:rsidRPr="008307FE" w:rsidTr="00C45208">
        <w:trPr>
          <w:trHeight w:val="6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8307FE" w:rsidRDefault="005B21C7" w:rsidP="005B2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Гарипов Рашит Мухаметдинович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8307FE" w:rsidRDefault="005B21C7" w:rsidP="005B2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8307FE" w:rsidRDefault="005B21C7" w:rsidP="005B2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руководитель Исполнительного комитета</w:t>
            </w:r>
          </w:p>
        </w:tc>
      </w:tr>
      <w:tr w:rsidR="005B21C7" w:rsidRPr="008307FE" w:rsidTr="00C45208">
        <w:trPr>
          <w:trHeight w:val="6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8307FE" w:rsidRDefault="005B21C7" w:rsidP="005B21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Шафеев Ильдар Рустамович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8307FE" w:rsidRDefault="005B21C7" w:rsidP="005B2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Администратор, руководитель, куратор, координатор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8307FE" w:rsidRDefault="005B21C7" w:rsidP="005B2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Управляющий делами Исполнительного комитета</w:t>
            </w:r>
          </w:p>
        </w:tc>
      </w:tr>
      <w:tr w:rsidR="005B21C7" w:rsidRPr="008307FE" w:rsidTr="00C45208">
        <w:trPr>
          <w:trHeight w:val="6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8307FE" w:rsidRDefault="005B21C7" w:rsidP="005B2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Насибулина Гульнара Ринатовна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8307FE" w:rsidRDefault="005B21C7" w:rsidP="005B2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Администратор, руководитель, куратор, координатор, исполнитель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8307FE" w:rsidRDefault="005B21C7" w:rsidP="005B2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Заместитель начальника общего отдела Исполнительного комитета</w:t>
            </w:r>
          </w:p>
        </w:tc>
      </w:tr>
      <w:tr w:rsidR="005B21C7" w:rsidRPr="008307FE" w:rsidTr="00C45208">
        <w:trPr>
          <w:trHeight w:val="6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8307FE" w:rsidRDefault="005B21C7" w:rsidP="005B2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Кузнецова Юлия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8307FE" w:rsidRDefault="005B21C7" w:rsidP="005B2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Координатор, 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8307FE" w:rsidRDefault="005B21C7" w:rsidP="005B2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07FE">
              <w:rPr>
                <w:rFonts w:ascii="Arial" w:hAnsi="Arial" w:cs="Arial"/>
                <w:color w:val="000000"/>
                <w:sz w:val="24"/>
                <w:szCs w:val="24"/>
              </w:rPr>
              <w:t>Заведующая сектором по работе со СМИ и общественностью</w:t>
            </w:r>
          </w:p>
        </w:tc>
      </w:tr>
    </w:tbl>
    <w:p w:rsidR="005B21C7" w:rsidRPr="008307FE" w:rsidRDefault="005B21C7" w:rsidP="005B21C7">
      <w:pPr>
        <w:shd w:val="clear" w:color="auto" w:fill="FFFFFF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shd w:val="clear" w:color="auto" w:fill="FFFFFF"/>
        <w:jc w:val="both"/>
        <w:rPr>
          <w:rFonts w:ascii="Arial" w:eastAsia="Calibri" w:hAnsi="Arial" w:cs="Arial"/>
          <w:sz w:val="24"/>
          <w:szCs w:val="24"/>
        </w:rPr>
      </w:pPr>
    </w:p>
    <w:p w:rsidR="005B21C7" w:rsidRPr="008307FE" w:rsidRDefault="005B21C7" w:rsidP="005B21C7">
      <w:pPr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 xml:space="preserve">Управляющий делами </w:t>
      </w:r>
    </w:p>
    <w:p w:rsidR="005B21C7" w:rsidRPr="008307FE" w:rsidRDefault="005B21C7" w:rsidP="005B21C7">
      <w:pPr>
        <w:jc w:val="both"/>
        <w:rPr>
          <w:rFonts w:ascii="Arial" w:eastAsia="Calibri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>Исполнительного комитета района                                                  И.Р. Шафеев</w:t>
      </w:r>
      <w:r w:rsidRPr="008307FE">
        <w:rPr>
          <w:rFonts w:ascii="Arial" w:eastAsia="Calibri" w:hAnsi="Arial" w:cs="Arial"/>
          <w:sz w:val="24"/>
          <w:szCs w:val="24"/>
        </w:rPr>
        <w:tab/>
      </w:r>
      <w:r w:rsidRPr="008307FE">
        <w:rPr>
          <w:rFonts w:ascii="Arial" w:eastAsia="Calibri" w:hAnsi="Arial" w:cs="Arial"/>
          <w:sz w:val="24"/>
          <w:szCs w:val="24"/>
        </w:rPr>
        <w:tab/>
      </w:r>
      <w:r w:rsidRPr="008307FE">
        <w:rPr>
          <w:rFonts w:ascii="Arial" w:eastAsia="Calibri" w:hAnsi="Arial" w:cs="Arial"/>
          <w:sz w:val="24"/>
          <w:szCs w:val="24"/>
        </w:rPr>
        <w:tab/>
      </w:r>
      <w:r w:rsidRPr="008307FE">
        <w:rPr>
          <w:rFonts w:ascii="Arial" w:eastAsia="Calibri" w:hAnsi="Arial" w:cs="Arial"/>
          <w:sz w:val="24"/>
          <w:szCs w:val="24"/>
        </w:rPr>
        <w:tab/>
      </w:r>
      <w:r w:rsidRPr="008307FE">
        <w:rPr>
          <w:rFonts w:ascii="Arial" w:eastAsia="Calibri" w:hAnsi="Arial" w:cs="Arial"/>
          <w:sz w:val="24"/>
          <w:szCs w:val="24"/>
        </w:rPr>
        <w:tab/>
      </w:r>
      <w:r w:rsidRPr="008307FE">
        <w:rPr>
          <w:rFonts w:ascii="Arial" w:eastAsia="Calibri" w:hAnsi="Arial" w:cs="Arial"/>
          <w:sz w:val="24"/>
          <w:szCs w:val="24"/>
        </w:rPr>
        <w:tab/>
      </w:r>
    </w:p>
    <w:p w:rsidR="005B21C7" w:rsidRPr="008307FE" w:rsidRDefault="005B21C7" w:rsidP="005B21C7">
      <w:pPr>
        <w:rPr>
          <w:rFonts w:ascii="Arial" w:hAnsi="Arial" w:cs="Arial"/>
          <w:sz w:val="24"/>
          <w:szCs w:val="24"/>
        </w:rPr>
      </w:pPr>
      <w:r w:rsidRPr="008307FE">
        <w:rPr>
          <w:rFonts w:ascii="Arial" w:eastAsia="Calibri" w:hAnsi="Arial" w:cs="Arial"/>
          <w:sz w:val="24"/>
          <w:szCs w:val="24"/>
        </w:rPr>
        <w:tab/>
      </w:r>
    </w:p>
    <w:p w:rsidR="005B21C7" w:rsidRPr="008307FE" w:rsidRDefault="005B21C7" w:rsidP="0005075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5B21C7" w:rsidRPr="008307FE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E80" w:rsidRDefault="006A0E80">
      <w:r>
        <w:separator/>
      </w:r>
    </w:p>
  </w:endnote>
  <w:endnote w:type="continuationSeparator" w:id="0">
    <w:p w:rsidR="006A0E80" w:rsidRDefault="006A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E80" w:rsidRDefault="006A0E80">
      <w:r>
        <w:separator/>
      </w:r>
    </w:p>
  </w:footnote>
  <w:footnote w:type="continuationSeparator" w:id="0">
    <w:p w:rsidR="006A0E80" w:rsidRDefault="006A0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A00"/>
    <w:multiLevelType w:val="hybridMultilevel"/>
    <w:tmpl w:val="9C22662A"/>
    <w:lvl w:ilvl="0" w:tplc="BF1644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B453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FACD5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64C4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9587F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48E08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6B2B2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CD454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B09B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F025B6"/>
    <w:multiLevelType w:val="hybridMultilevel"/>
    <w:tmpl w:val="98A09FD2"/>
    <w:numStyleLink w:val="6"/>
  </w:abstractNum>
  <w:abstractNum w:abstractNumId="2" w15:restartNumberingAfterBreak="0">
    <w:nsid w:val="05CE72C7"/>
    <w:multiLevelType w:val="hybridMultilevel"/>
    <w:tmpl w:val="E7EE3F7A"/>
    <w:numStyleLink w:val="3"/>
  </w:abstractNum>
  <w:abstractNum w:abstractNumId="3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75E4AEA"/>
    <w:multiLevelType w:val="hybridMultilevel"/>
    <w:tmpl w:val="64FC9866"/>
    <w:numStyleLink w:val="5"/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0B34393"/>
    <w:multiLevelType w:val="hybridMultilevel"/>
    <w:tmpl w:val="23C484CC"/>
    <w:lvl w:ilvl="0" w:tplc="2CC606F6">
      <w:start w:val="1"/>
      <w:numFmt w:val="decimal"/>
      <w:lvlText w:val="%1."/>
      <w:lvlJc w:val="left"/>
      <w:pPr>
        <w:ind w:left="709" w:hanging="360"/>
      </w:pPr>
    </w:lvl>
    <w:lvl w:ilvl="1" w:tplc="7EF608A8">
      <w:start w:val="1"/>
      <w:numFmt w:val="lowerLetter"/>
      <w:lvlText w:val="%2."/>
      <w:lvlJc w:val="left"/>
      <w:pPr>
        <w:ind w:left="1429" w:hanging="360"/>
      </w:pPr>
    </w:lvl>
    <w:lvl w:ilvl="2" w:tplc="5DB68338">
      <w:start w:val="1"/>
      <w:numFmt w:val="lowerRoman"/>
      <w:lvlText w:val="%3."/>
      <w:lvlJc w:val="right"/>
      <w:pPr>
        <w:ind w:left="2149" w:hanging="180"/>
      </w:pPr>
    </w:lvl>
    <w:lvl w:ilvl="3" w:tplc="5BBC9AA4">
      <w:start w:val="1"/>
      <w:numFmt w:val="decimal"/>
      <w:lvlText w:val="%4."/>
      <w:lvlJc w:val="left"/>
      <w:pPr>
        <w:ind w:left="2869" w:hanging="360"/>
      </w:pPr>
    </w:lvl>
    <w:lvl w:ilvl="4" w:tplc="24F667EC">
      <w:start w:val="1"/>
      <w:numFmt w:val="lowerLetter"/>
      <w:lvlText w:val="%5."/>
      <w:lvlJc w:val="left"/>
      <w:pPr>
        <w:ind w:left="3589" w:hanging="360"/>
      </w:pPr>
    </w:lvl>
    <w:lvl w:ilvl="5" w:tplc="43E28F80">
      <w:start w:val="1"/>
      <w:numFmt w:val="lowerRoman"/>
      <w:lvlText w:val="%6."/>
      <w:lvlJc w:val="right"/>
      <w:pPr>
        <w:ind w:left="4309" w:hanging="180"/>
      </w:pPr>
    </w:lvl>
    <w:lvl w:ilvl="6" w:tplc="C6CE8A1A">
      <w:start w:val="1"/>
      <w:numFmt w:val="decimal"/>
      <w:lvlText w:val="%7."/>
      <w:lvlJc w:val="left"/>
      <w:pPr>
        <w:ind w:left="5029" w:hanging="360"/>
      </w:pPr>
    </w:lvl>
    <w:lvl w:ilvl="7" w:tplc="B0FE7EEE">
      <w:start w:val="1"/>
      <w:numFmt w:val="lowerLetter"/>
      <w:lvlText w:val="%8."/>
      <w:lvlJc w:val="left"/>
      <w:pPr>
        <w:ind w:left="5749" w:hanging="360"/>
      </w:pPr>
    </w:lvl>
    <w:lvl w:ilvl="8" w:tplc="15A26496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5"/>
  </w:num>
  <w:num w:numId="3">
    <w:abstractNumId w:val="17"/>
  </w:num>
  <w:num w:numId="4">
    <w:abstractNumId w:val="18"/>
  </w:num>
  <w:num w:numId="5">
    <w:abstractNumId w:val="14"/>
  </w:num>
  <w:num w:numId="6">
    <w:abstractNumId w:val="2"/>
  </w:num>
  <w:num w:numId="7">
    <w:abstractNumId w:val="16"/>
  </w:num>
  <w:num w:numId="8">
    <w:abstractNumId w:val="15"/>
  </w:num>
  <w:num w:numId="9">
    <w:abstractNumId w:val="6"/>
  </w:num>
  <w:num w:numId="10">
    <w:abstractNumId w:val="4"/>
  </w:num>
  <w:num w:numId="11">
    <w:abstractNumId w:val="3"/>
  </w:num>
  <w:num w:numId="12">
    <w:abstractNumId w:val="1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  <w:lvlOverride w:ilvl="0">
      <w:startOverride w:val="1"/>
    </w:lvlOverride>
  </w:num>
  <w:num w:numId="18">
    <w:abstractNumId w:val="0"/>
  </w:num>
  <w:num w:numId="1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23CC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0396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21C7"/>
    <w:rsid w:val="005B5A0A"/>
    <w:rsid w:val="005B63D9"/>
    <w:rsid w:val="005B63F2"/>
    <w:rsid w:val="005C5CF0"/>
    <w:rsid w:val="005D6512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3F23"/>
    <w:rsid w:val="006555BA"/>
    <w:rsid w:val="0067522B"/>
    <w:rsid w:val="00676AAD"/>
    <w:rsid w:val="00683890"/>
    <w:rsid w:val="00691C1D"/>
    <w:rsid w:val="00692E49"/>
    <w:rsid w:val="00694EED"/>
    <w:rsid w:val="00696A10"/>
    <w:rsid w:val="006A0E8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07FE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16F7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86F4D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4D3416-1CBD-4225-BA3A-AFE87BB6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2025-06-24T05:15:00Z</cp:lastPrinted>
  <dcterms:created xsi:type="dcterms:W3CDTF">2025-09-01T07:53:00Z</dcterms:created>
  <dcterms:modified xsi:type="dcterms:W3CDTF">2025-09-01T08:27:00Z</dcterms:modified>
</cp:coreProperties>
</file>