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0C" w:rsidRPr="00A1779F" w:rsidRDefault="00DE470C" w:rsidP="00FC1856">
      <w:pPr>
        <w:jc w:val="center"/>
        <w:rPr>
          <w:rFonts w:ascii="Arial" w:hAnsi="Arial" w:cs="Arial"/>
          <w:b/>
          <w:color w:val="000000"/>
          <w:szCs w:val="28"/>
        </w:rPr>
      </w:pPr>
      <w:r w:rsidRPr="00A1779F">
        <w:rPr>
          <w:rFonts w:ascii="Arial" w:hAnsi="Arial" w:cs="Arial"/>
          <w:b/>
          <w:color w:val="000000"/>
          <w:szCs w:val="28"/>
        </w:rPr>
        <w:t>Уважаемые граждане!</w:t>
      </w:r>
      <w:bookmarkStart w:id="0" w:name="_GoBack"/>
      <w:bookmarkEnd w:id="0"/>
    </w:p>
    <w:p w:rsidR="00DE470C" w:rsidRPr="00A1779F" w:rsidRDefault="00DE470C" w:rsidP="00FC1856">
      <w:pPr>
        <w:jc w:val="both"/>
        <w:rPr>
          <w:rFonts w:ascii="Arial" w:hAnsi="Arial" w:cs="Arial"/>
          <w:color w:val="000000"/>
          <w:szCs w:val="28"/>
        </w:rPr>
      </w:pP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Обращаем Ваше внимание, что ежегодно за истекший налоговый период до 30 апреля налоговую декларацию по налогу на доходы физических лиц (форма 3-НДФЛ) обязаны предоставлять в налоговый орган лица (физические лица, индивидуальные предприниматели), получившие доходы: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• от продажи имущества, находившегося в их собственности менее 3-х лет; 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• от сдачи квартир, комнат и иного имущества в аренду; 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 xml:space="preserve">• от услуг репетитора; 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• в виде выигрышей в лотереи и тотализаторы; 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• полученные в порядке дарения;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• налог, с которых не был удержан налоговым агентом и т.д.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 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 xml:space="preserve"> Следует иметь в виду, что на граждан, представляющих налоговую декларацию исключительно с целью получения налоговых вычетов по НДФЛ, установленный срок подачи декларации – 30 апреля – не распространяется. Такие декларации можно представить в любое время в течение всего года.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   При этом налогоплательщик, заявивший в налоговой декларации за истекший год как доходы, подлежащие декларированию, так и право на налоговые вычеты, обязан представить такую декларацию в установленный срок - не позднее 30 апреля.</w:t>
      </w:r>
    </w:p>
    <w:p w:rsidR="00DE470C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Для заполнения налоговой декларации по доходам рекомендуем использовать специальную компьютерную </w:t>
      </w:r>
      <w:hyperlink r:id="rId4" w:history="1">
        <w:r w:rsidRPr="00A1779F">
          <w:rPr>
            <w:rFonts w:ascii="Arial" w:hAnsi="Arial" w:cs="Arial"/>
            <w:color w:val="000000"/>
            <w:szCs w:val="28"/>
            <w:bdr w:val="none" w:sz="0" w:space="0" w:color="auto" w:frame="1"/>
          </w:rPr>
          <w:t>программу  «Декларация 2015,2014,2013»</w:t>
        </w:r>
      </w:hyperlink>
      <w:r w:rsidRPr="00A1779F">
        <w:rPr>
          <w:rFonts w:ascii="Arial" w:hAnsi="Arial" w:cs="Arial"/>
          <w:color w:val="000000"/>
          <w:szCs w:val="28"/>
        </w:rPr>
        <w:t>, которая находится в свободном доступе на сайте ФНС России «</w:t>
      </w:r>
      <w:r w:rsidRPr="00A1779F">
        <w:rPr>
          <w:rFonts w:ascii="Arial" w:hAnsi="Arial" w:cs="Arial"/>
          <w:color w:val="000000"/>
          <w:szCs w:val="28"/>
          <w:lang w:val="en-US"/>
        </w:rPr>
        <w:t>nalog</w:t>
      </w:r>
      <w:r w:rsidRPr="00A1779F">
        <w:rPr>
          <w:rFonts w:ascii="Arial" w:hAnsi="Arial" w:cs="Arial"/>
          <w:color w:val="000000"/>
          <w:szCs w:val="28"/>
        </w:rPr>
        <w:t>.</w:t>
      </w:r>
      <w:r w:rsidRPr="00A1779F">
        <w:rPr>
          <w:rFonts w:ascii="Arial" w:hAnsi="Arial" w:cs="Arial"/>
          <w:color w:val="000000"/>
          <w:szCs w:val="28"/>
          <w:lang w:val="en-US"/>
        </w:rPr>
        <w:t>ru</w:t>
      </w:r>
      <w:r w:rsidRPr="00A1779F">
        <w:rPr>
          <w:rFonts w:ascii="Arial" w:hAnsi="Arial" w:cs="Arial"/>
          <w:color w:val="000000"/>
          <w:szCs w:val="28"/>
        </w:rPr>
        <w:t>». Эта программа удобна тем, что не только упрощает процесс заполнения декларации, но и автоматически проверяет наличие реквизитов, обязательных к заполнению, а также формирует и выводит на печать на основании введенных данных только необходимые листы декларации.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694AE4">
        <w:rPr>
          <w:rFonts w:ascii="Arial" w:hAnsi="Arial" w:cs="Arial"/>
          <w:color w:val="000000"/>
          <w:szCs w:val="28"/>
        </w:rPr>
        <w:t>Налогоплательщики физические лица могут заполнить и представить налоговую декларацию по форме 3-НДФЛ в интерактивном сервисе "Личный кабинет налогоплательщика для физических лиц" на официальном сайте ФНС России</w:t>
      </w:r>
      <w:r>
        <w:rPr>
          <w:rFonts w:ascii="Arial" w:hAnsi="Arial" w:cs="Arial"/>
          <w:color w:val="000000"/>
          <w:szCs w:val="28"/>
        </w:rPr>
        <w:t>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Для удобства граждан, желающих сдать налоговую декларацию, обеспечивается работа телефонов «горячей линии», проводятся «Дни открытых дверей», семинары и тренинги для налогоплательщиков – физических лиц и т.д.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Налоговые декларации необходимо представлять в налоговый орган по месту своего учета (месту жительства). Адрес, телефоны, а также точное время работы Вашей инспекции Вы можете узнать с помощью онлайн – </w:t>
      </w:r>
      <w:hyperlink r:id="rId5" w:history="1">
        <w:r w:rsidRPr="00A1779F">
          <w:rPr>
            <w:rFonts w:ascii="Arial" w:hAnsi="Arial" w:cs="Arial"/>
            <w:color w:val="000000"/>
            <w:szCs w:val="28"/>
            <w:bdr w:val="none" w:sz="0" w:space="0" w:color="auto" w:frame="1"/>
          </w:rPr>
          <w:t>сервиса «Узнай адрес и платежные реквизиты Вашей инспекции»</w:t>
        </w:r>
      </w:hyperlink>
      <w:r w:rsidRPr="00A1779F">
        <w:rPr>
          <w:rFonts w:ascii="Arial" w:hAnsi="Arial" w:cs="Arial"/>
          <w:color w:val="000000"/>
          <w:szCs w:val="28"/>
        </w:rPr>
        <w:t>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  <w:shd w:val="clear" w:color="auto" w:fill="FFFFFF"/>
        </w:rPr>
        <w:t>Напоминаем о сервисе "Онлайн-запись на прием в инспекцию", который доступен для всех категорий налогоплательщиков. С его помощью можно записаться на  постановку на учет физических лиц, представление налоговой и бухгалтерской отчетности, в т.ч. 3-НДФЛ, проведение сверки расчетов с бюджетом и просто на консультацию со специалистом налоговой службы.</w:t>
      </w:r>
    </w:p>
    <w:p w:rsidR="00DE470C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  <w:r w:rsidRPr="00A1779F">
        <w:rPr>
          <w:rFonts w:ascii="Arial" w:hAnsi="Arial" w:cs="Arial"/>
          <w:color w:val="000000"/>
          <w:szCs w:val="28"/>
        </w:rPr>
        <w:t>Обращаем внимание, что представление налоговой декларации лицом, обязанным ее представить в отношении полученных в 2015 году доходов, после установленного срока (после 30 апреля 2016 года) является основанием для привлечения такого лица к налоговой ответственности в виде штрафа в размере не менее 1 000 рублей.</w:t>
      </w:r>
    </w:p>
    <w:p w:rsidR="00DE470C" w:rsidRPr="00A1779F" w:rsidRDefault="00DE470C" w:rsidP="00FC1856">
      <w:pPr>
        <w:ind w:firstLine="540"/>
        <w:jc w:val="both"/>
        <w:rPr>
          <w:rFonts w:ascii="Arial" w:hAnsi="Arial" w:cs="Arial"/>
          <w:color w:val="000000"/>
          <w:szCs w:val="28"/>
        </w:rPr>
      </w:pPr>
    </w:p>
    <w:p w:rsidR="00DE470C" w:rsidRPr="009358E2" w:rsidRDefault="00DE4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358E2">
        <w:rPr>
          <w:sz w:val="28"/>
          <w:szCs w:val="28"/>
        </w:rPr>
        <w:t>Межрайонная ИФНС России № 10 по РТ</w:t>
      </w:r>
    </w:p>
    <w:sectPr w:rsidR="00DE470C" w:rsidRPr="009358E2" w:rsidSect="009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856"/>
    <w:rsid w:val="0058413C"/>
    <w:rsid w:val="00694AE4"/>
    <w:rsid w:val="009358E2"/>
    <w:rsid w:val="0097489E"/>
    <w:rsid w:val="00A1779F"/>
    <w:rsid w:val="00DC69E0"/>
    <w:rsid w:val="00DE470C"/>
    <w:rsid w:val="00FC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addrno.do" TargetMode="External"/><Relationship Id="rId4" Type="http://schemas.openxmlformats.org/officeDocument/2006/relationships/hyperlink" Target="http://www.r16.nalog.ru/help_nalog/pd/pd_fl/40226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460</Words>
  <Characters>2626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 Гафиятулловна Халяпова</dc:creator>
  <cp:keywords/>
  <dc:description/>
  <cp:lastModifiedBy>1675-00-326</cp:lastModifiedBy>
  <cp:revision>2</cp:revision>
  <dcterms:created xsi:type="dcterms:W3CDTF">2016-02-02T12:18:00Z</dcterms:created>
  <dcterms:modified xsi:type="dcterms:W3CDTF">2016-02-03T04:59:00Z</dcterms:modified>
</cp:coreProperties>
</file>