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66373D" w:rsidRPr="0066373D" w:rsidTr="00097F74">
        <w:trPr>
          <w:trHeight w:val="884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6373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6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373D" w:rsidRPr="009967F3" w:rsidRDefault="0066373D" w:rsidP="006637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F81EF" wp14:editId="56385BAE">
                                        <wp:extent cx="752475" cy="952500"/>
                                        <wp:effectExtent l="0" t="0" r="9525" b="0"/>
                                        <wp:docPr id="2" name="Рисунок 2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1.15pt;margin-top:-3.5pt;width:73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DV&#10;Rm2U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66373D" w:rsidRPr="009967F3" w:rsidRDefault="0066373D" w:rsidP="00663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F81EF" wp14:editId="56385BAE">
                                  <wp:extent cx="752475" cy="952500"/>
                                  <wp:effectExtent l="0" t="0" r="9525" b="0"/>
                                  <wp:docPr id="2" name="Рисунок 2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ИСПОЛНИТЕЛЬНЫЙ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ГОРОДА МАМАДЫШ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1"/>
                <w:szCs w:val="21"/>
                <w:lang w:val="be-BY"/>
              </w:rPr>
              <w:t>у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л.М.Джалиля, д.23/33, г. Мамадыш, 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Республика Татарстан, 422190</w:t>
            </w:r>
          </w:p>
        </w:tc>
        <w:tc>
          <w:tcPr>
            <w:tcW w:w="1419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9" w:type="dxa"/>
          </w:tcPr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66373D" w:rsidRPr="0066373D" w:rsidRDefault="0066373D" w:rsidP="006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РАЙОНЫНЫҢ МАМАДЫШ ШӘҺӘРЕ БАШКАРМА КОМИТЕТЫ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Җәлил ур,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23/33 й., Мамадыш ш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., </w:t>
            </w:r>
          </w:p>
          <w:p w:rsidR="0066373D" w:rsidRPr="0066373D" w:rsidRDefault="0066373D" w:rsidP="006637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Татарстан Республикасы, 422190</w: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66373D" w:rsidRPr="0066373D" w:rsidTr="00097F74">
        <w:trPr>
          <w:trHeight w:val="389"/>
        </w:trPr>
        <w:tc>
          <w:tcPr>
            <w:tcW w:w="994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079" w:type="dxa"/>
            <w:gridSpan w:val="3"/>
          </w:tcPr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66373D" w:rsidRPr="0066373D" w:rsidRDefault="0066373D" w:rsidP="0066373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    Тел.: (85563) 3-31-55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факс 3-17-51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: </w:t>
            </w:r>
            <w:hyperlink r:id="rId8" w:history="1">
              <w:r w:rsidRPr="0066373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Gorod.Mam@tatar.ru</w:t>
              </w:r>
            </w:hyperlink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www.mamadysh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637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.tatarstan.ru</w:t>
            </w:r>
          </w:p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9525" t="17780" r="9525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aBTgIAAFc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RBfdUEAASJgG1z2HaMQJ8dQpY19zmSN3CYNjNWYL0ubSSFAE1LHPhFe3xi7DzwGuLxCznhV&#10;eWlUAjXAfhT1Ix9hZMWpszo/o5eLrNJojZ26/HOgceam5UpQj1YyTKeHvcW82u+BdiUcHtQGfA67&#10;vXzejqLRdDgd9jq97mDa6UV53nk2y3qdwSy+6ueXeZbl8TtHLe4lJaeUCcfuKOW493dSOVyqvQhP&#10;Yj71ITxH950Gsse3J+2H6+a5V8ZC0u1cu966OYN6vfPhprnr8evZe/38H0x+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AHataB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66373D" w:rsidRPr="0066373D" w:rsidRDefault="0066373D" w:rsidP="0066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66373D" w:rsidRPr="00243D53" w:rsidTr="00097F74">
        <w:trPr>
          <w:trHeight w:val="681"/>
        </w:trPr>
        <w:tc>
          <w:tcPr>
            <w:tcW w:w="994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8778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66373D" w:rsidRPr="00243D53" w:rsidRDefault="006E570B" w:rsidP="00227B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227BBE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4259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43D53">
              <w:rPr>
                <w:rFonts w:ascii="Arial" w:eastAsia="Times New Roman" w:hAnsi="Arial" w:cs="Arial"/>
                <w:b/>
                <w:sz w:val="24"/>
                <w:szCs w:val="24"/>
              </w:rPr>
              <w:t>Карар</w:t>
            </w:r>
            <w:proofErr w:type="spellEnd"/>
          </w:p>
          <w:p w:rsidR="0066373D" w:rsidRPr="00243D53" w:rsidRDefault="0066373D" w:rsidP="00227B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3D53">
              <w:rPr>
                <w:rFonts w:ascii="Arial" w:eastAsia="Times New Roman" w:hAnsi="Arial" w:cs="Arial"/>
                <w:sz w:val="24"/>
                <w:szCs w:val="24"/>
              </w:rPr>
              <w:t xml:space="preserve">     от  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« </w:t>
            </w:r>
            <w:r w:rsidR="00227BB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»  </w:t>
            </w:r>
            <w:r w:rsidR="00C05686">
              <w:rPr>
                <w:rFonts w:ascii="Arial" w:eastAsia="Times New Roman" w:hAnsi="Arial" w:cs="Arial"/>
                <w:sz w:val="24"/>
                <w:szCs w:val="24"/>
              </w:rPr>
              <w:t>мая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 202</w:t>
            </w:r>
            <w:r w:rsidR="00C056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42760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2" w:type="dxa"/>
          </w:tcPr>
          <w:p w:rsidR="0066373D" w:rsidRPr="00243D53" w:rsidRDefault="0066373D" w:rsidP="00663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7847" w:rsidRPr="00243D53" w:rsidRDefault="00193E95" w:rsidP="00A91EB4">
      <w:pPr>
        <w:pStyle w:val="a3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 </w:t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  <w:r w:rsidR="00195E7A" w:rsidRPr="00243D53">
        <w:rPr>
          <w:rFonts w:ascii="Arial" w:hAnsi="Arial" w:cs="Arial"/>
          <w:sz w:val="24"/>
          <w:szCs w:val="24"/>
        </w:rPr>
        <w:tab/>
      </w:r>
    </w:p>
    <w:p w:rsidR="00677847" w:rsidRPr="00243D53" w:rsidRDefault="00677847" w:rsidP="00677847">
      <w:pPr>
        <w:pStyle w:val="a3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>О подготовке места массового отдыха</w:t>
      </w:r>
    </w:p>
    <w:p w:rsidR="00677847" w:rsidRPr="00243D53" w:rsidRDefault="00677847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горожан к открытию </w:t>
      </w:r>
      <w:proofErr w:type="gramStart"/>
      <w:r w:rsidRPr="00243D53">
        <w:rPr>
          <w:rFonts w:ascii="Arial" w:hAnsi="Arial" w:cs="Arial"/>
          <w:sz w:val="24"/>
          <w:szCs w:val="24"/>
        </w:rPr>
        <w:t>купального</w:t>
      </w:r>
      <w:proofErr w:type="gramEnd"/>
    </w:p>
    <w:p w:rsidR="00677847" w:rsidRPr="00243D53" w:rsidRDefault="00556E5C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>сезона 202</w:t>
      </w:r>
      <w:r w:rsidR="00C05686">
        <w:rPr>
          <w:rFonts w:ascii="Arial" w:hAnsi="Arial" w:cs="Arial"/>
          <w:sz w:val="24"/>
          <w:szCs w:val="24"/>
        </w:rPr>
        <w:t>5</w:t>
      </w:r>
      <w:r w:rsidRPr="00243D53">
        <w:rPr>
          <w:rFonts w:ascii="Arial" w:hAnsi="Arial" w:cs="Arial"/>
          <w:sz w:val="24"/>
          <w:szCs w:val="24"/>
        </w:rPr>
        <w:t xml:space="preserve"> года на реке Вятка</w:t>
      </w:r>
    </w:p>
    <w:p w:rsidR="00677847" w:rsidRPr="00243D53" w:rsidRDefault="00677847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CC63B0" w:rsidRPr="00CC63B0" w:rsidRDefault="00677847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ab/>
      </w:r>
      <w:r w:rsidR="00CC63B0" w:rsidRPr="00CC63B0">
        <w:rPr>
          <w:rFonts w:ascii="Arial" w:hAnsi="Arial" w:cs="Arial"/>
          <w:sz w:val="24"/>
          <w:szCs w:val="24"/>
        </w:rPr>
        <w:t xml:space="preserve">На основании Постановления </w:t>
      </w:r>
      <w:proofErr w:type="gramStart"/>
      <w:r w:rsidR="00CC63B0" w:rsidRPr="00CC63B0">
        <w:rPr>
          <w:rFonts w:ascii="Arial" w:hAnsi="Arial" w:cs="Arial"/>
          <w:sz w:val="24"/>
          <w:szCs w:val="24"/>
        </w:rPr>
        <w:t>КМ</w:t>
      </w:r>
      <w:proofErr w:type="gramEnd"/>
      <w:r w:rsidR="00CC63B0" w:rsidRPr="00CC63B0">
        <w:rPr>
          <w:rFonts w:ascii="Arial" w:hAnsi="Arial" w:cs="Arial"/>
          <w:sz w:val="24"/>
          <w:szCs w:val="24"/>
        </w:rPr>
        <w:t xml:space="preserve"> РТ № 256 от 23.04.2009 г. «Об утверждении Правил охраны жизни людей на водных объектах, расположенных на территории Республики Татарстан», в соответствии с Положением об Исполнительном комитете города Мамадыш Мамадышского муниципального района  постановляю: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1. Рекомендовать </w:t>
      </w:r>
      <w:r w:rsidR="00C05686">
        <w:rPr>
          <w:rFonts w:ascii="Arial" w:hAnsi="Arial" w:cs="Arial"/>
          <w:sz w:val="24"/>
          <w:szCs w:val="24"/>
        </w:rPr>
        <w:t>ООО</w:t>
      </w:r>
      <w:r w:rsidRPr="00CC63B0">
        <w:rPr>
          <w:rFonts w:ascii="Arial" w:hAnsi="Arial" w:cs="Arial"/>
          <w:sz w:val="24"/>
          <w:szCs w:val="24"/>
        </w:rPr>
        <w:t xml:space="preserve"> «Городское хозяйство» Мамадышского муниципального района подготовить места массового отдыха горожан на правом берегу реки Вятка г. Мамадыш в районе родника у горы Пузанка и пляжного комплекса «Нократ» к открытию купального сезона </w:t>
      </w:r>
      <w:r w:rsidR="00AF7EAD">
        <w:rPr>
          <w:rFonts w:ascii="Arial" w:hAnsi="Arial" w:cs="Arial"/>
          <w:sz w:val="24"/>
          <w:szCs w:val="24"/>
        </w:rPr>
        <w:t>01</w:t>
      </w:r>
      <w:r w:rsidR="00227BBE">
        <w:rPr>
          <w:rFonts w:ascii="Arial" w:hAnsi="Arial" w:cs="Arial"/>
          <w:sz w:val="24"/>
          <w:szCs w:val="24"/>
        </w:rPr>
        <w:t>.06</w:t>
      </w:r>
      <w:r w:rsidR="00C05686">
        <w:rPr>
          <w:rFonts w:ascii="Arial" w:hAnsi="Arial" w:cs="Arial"/>
          <w:sz w:val="24"/>
          <w:szCs w:val="24"/>
        </w:rPr>
        <w:t>.2025</w:t>
      </w:r>
      <w:r w:rsidR="008E0B2C">
        <w:rPr>
          <w:rFonts w:ascii="Arial" w:hAnsi="Arial" w:cs="Arial"/>
          <w:sz w:val="24"/>
          <w:szCs w:val="24"/>
        </w:rPr>
        <w:t xml:space="preserve"> г.</w:t>
      </w:r>
      <w:r w:rsidRPr="00CC63B0">
        <w:rPr>
          <w:rFonts w:ascii="Arial" w:hAnsi="Arial" w:cs="Arial"/>
          <w:sz w:val="24"/>
          <w:szCs w:val="24"/>
        </w:rPr>
        <w:t xml:space="preserve"> до спада воды, то есть до входа р. Вятка в свое русло.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1.1. Провести очистку дна реки и установить предупреждающие знаки ограждения места купания (буи).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1.2. Провести работы по очистке территории пляжа от мусора.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1.3. Изготовить и установить 2 кабины для переодевания.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1.4. Установить контейнера с твердым покрытием для ТБО и 6 урн для мусора в соответствии с санитарными требованиями.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1.5. Организовать временные спасательные посты.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1.6. Поддерживать в постоянной готовности оперативные группы для экстренного реагирования.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1.8. Организовать деятельность медицинских постов.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1.6. Организовать проведение разъяснительной работы среди населения по оказанию первой медицинской помощи.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1.7. Установить запрещающие знаки: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«Мойка автотранспортных средств запрещена», в районе родника у горы Пузанка на  правом берегу реки Вятка;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>«Въезд запрещен» на расстоянии 50 метров от места массового отдыха горожан.</w:t>
      </w:r>
    </w:p>
    <w:p w:rsid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Запретить:</w:t>
      </w:r>
    </w:p>
    <w:p w:rsid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CC63B0">
        <w:rPr>
          <w:rFonts w:ascii="Arial" w:hAnsi="Arial" w:cs="Arial"/>
          <w:sz w:val="24"/>
          <w:szCs w:val="24"/>
        </w:rPr>
        <w:t>Купание в местах опасных для жизни и здоровья людей, в указанных местах установить соответствующие знаки</w:t>
      </w:r>
      <w:r>
        <w:rPr>
          <w:rFonts w:ascii="Arial" w:hAnsi="Arial" w:cs="Arial"/>
          <w:sz w:val="24"/>
          <w:szCs w:val="24"/>
        </w:rPr>
        <w:t>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CC63B0">
        <w:rPr>
          <w:rFonts w:ascii="Arial" w:hAnsi="Arial" w:cs="Arial"/>
          <w:sz w:val="24"/>
          <w:szCs w:val="24"/>
        </w:rPr>
        <w:t>Заезд автотранспортных средств к местам массового отдыха людей на реке Вятка.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lastRenderedPageBreak/>
        <w:t xml:space="preserve">3. Рекомендовать  </w:t>
      </w:r>
      <w:r w:rsidR="001604FC" w:rsidRPr="001604FC">
        <w:rPr>
          <w:rFonts w:ascii="Arial" w:hAnsi="Arial" w:cs="Arial"/>
          <w:sz w:val="24"/>
          <w:szCs w:val="24"/>
        </w:rPr>
        <w:t>Отдел</w:t>
      </w:r>
      <w:r w:rsidR="001604FC">
        <w:rPr>
          <w:rFonts w:ascii="Arial" w:hAnsi="Arial" w:cs="Arial"/>
          <w:sz w:val="24"/>
          <w:szCs w:val="24"/>
        </w:rPr>
        <w:t>у</w:t>
      </w:r>
      <w:r w:rsidR="001604FC" w:rsidRPr="001604FC">
        <w:rPr>
          <w:rFonts w:ascii="Arial" w:hAnsi="Arial" w:cs="Arial"/>
          <w:sz w:val="24"/>
          <w:szCs w:val="24"/>
        </w:rPr>
        <w:t xml:space="preserve"> МВД по Мамадышскому району совместно с сотрудниками </w:t>
      </w:r>
      <w:r w:rsidR="001604FC">
        <w:rPr>
          <w:rFonts w:ascii="Arial" w:hAnsi="Arial" w:cs="Arial"/>
          <w:sz w:val="24"/>
          <w:szCs w:val="24"/>
        </w:rPr>
        <w:t>М</w:t>
      </w:r>
      <w:r w:rsidR="001604FC" w:rsidRPr="001604FC">
        <w:rPr>
          <w:rFonts w:ascii="Arial" w:hAnsi="Arial" w:cs="Arial"/>
          <w:sz w:val="24"/>
          <w:szCs w:val="24"/>
        </w:rPr>
        <w:t>амадышского  пожарно-спасательного гарнизона</w:t>
      </w:r>
      <w:r w:rsidRPr="00CC63B0">
        <w:rPr>
          <w:rFonts w:ascii="Arial" w:hAnsi="Arial" w:cs="Arial"/>
          <w:sz w:val="24"/>
          <w:szCs w:val="24"/>
        </w:rPr>
        <w:t xml:space="preserve"> обеспечить постоянный контроль в местах массового купания, организовать совместные </w:t>
      </w:r>
      <w:bookmarkStart w:id="0" w:name="_GoBack"/>
      <w:bookmarkEnd w:id="0"/>
      <w:r w:rsidRPr="00CC63B0">
        <w:rPr>
          <w:rFonts w:ascii="Arial" w:hAnsi="Arial" w:cs="Arial"/>
          <w:sz w:val="24"/>
          <w:szCs w:val="24"/>
        </w:rPr>
        <w:t>ре</w:t>
      </w:r>
      <w:r w:rsidR="001604FC">
        <w:rPr>
          <w:rFonts w:ascii="Arial" w:hAnsi="Arial" w:cs="Arial"/>
          <w:sz w:val="24"/>
          <w:szCs w:val="24"/>
        </w:rPr>
        <w:t>йды</w:t>
      </w:r>
      <w:r w:rsidRPr="00CC63B0">
        <w:rPr>
          <w:rFonts w:ascii="Arial" w:hAnsi="Arial" w:cs="Arial"/>
          <w:sz w:val="24"/>
          <w:szCs w:val="24"/>
        </w:rPr>
        <w:t>.</w:t>
      </w:r>
    </w:p>
    <w:p w:rsidR="00CC63B0" w:rsidRPr="00CC63B0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4. Рекомендовать ТО Управления </w:t>
      </w:r>
      <w:proofErr w:type="spellStart"/>
      <w:r w:rsidRPr="00CC63B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CC63B0">
        <w:rPr>
          <w:rFonts w:ascii="Arial" w:hAnsi="Arial" w:cs="Arial"/>
          <w:sz w:val="24"/>
          <w:szCs w:val="24"/>
        </w:rPr>
        <w:t xml:space="preserve"> по РТ в Мамадышском районе и городе Мамадыш осуществлять </w:t>
      </w:r>
      <w:proofErr w:type="gramStart"/>
      <w:r w:rsidRPr="00CC63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63B0">
        <w:rPr>
          <w:rFonts w:ascii="Arial" w:hAnsi="Arial" w:cs="Arial"/>
          <w:sz w:val="24"/>
          <w:szCs w:val="24"/>
        </w:rPr>
        <w:t xml:space="preserve"> состоянием воды в местах массового купания и предоставлять в Исполнительный комитет города Мамадыш данные о соответствии воды санитарно-гигиеническим нормам и правилам.</w:t>
      </w:r>
    </w:p>
    <w:p w:rsidR="00677847" w:rsidRPr="00243D53" w:rsidRDefault="00CC63B0" w:rsidP="00CC63B0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CC63B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C63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63B0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677847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CC63B0" w:rsidRDefault="00CC63B0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</w:p>
    <w:p w:rsidR="00556E5C" w:rsidRPr="00243D53" w:rsidRDefault="00556E5C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Руководитель </w:t>
      </w:r>
    </w:p>
    <w:p w:rsidR="00556E5C" w:rsidRPr="00243D53" w:rsidRDefault="00556E5C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Исполнительного комитета города Мамадыш </w:t>
      </w:r>
    </w:p>
    <w:p w:rsidR="00556E5C" w:rsidRPr="00243D53" w:rsidRDefault="00556E5C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Мамадышского муниципального района    </w:t>
      </w:r>
    </w:p>
    <w:p w:rsidR="00556E5C" w:rsidRPr="00243D53" w:rsidRDefault="00556E5C" w:rsidP="00877876">
      <w:pPr>
        <w:pStyle w:val="a3"/>
        <w:ind w:left="567" w:firstLine="426"/>
        <w:rPr>
          <w:rFonts w:ascii="Arial" w:hAnsi="Arial" w:cs="Arial"/>
          <w:sz w:val="24"/>
          <w:szCs w:val="24"/>
        </w:rPr>
      </w:pPr>
      <w:r w:rsidRPr="00243D53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243D53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243D53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243D53">
        <w:rPr>
          <w:rFonts w:ascii="Arial" w:hAnsi="Arial" w:cs="Arial"/>
          <w:sz w:val="24"/>
          <w:szCs w:val="24"/>
        </w:rPr>
        <w:t xml:space="preserve">  </w:t>
      </w:r>
      <w:r w:rsidRPr="00243D53">
        <w:rPr>
          <w:rFonts w:ascii="Arial" w:hAnsi="Arial" w:cs="Arial"/>
          <w:sz w:val="24"/>
          <w:szCs w:val="24"/>
        </w:rPr>
        <w:t>Р.</w:t>
      </w:r>
      <w:r w:rsidR="00227BBE">
        <w:rPr>
          <w:rFonts w:ascii="Arial" w:hAnsi="Arial" w:cs="Arial"/>
          <w:sz w:val="24"/>
          <w:szCs w:val="24"/>
        </w:rPr>
        <w:t>Р.Дульмиев</w:t>
      </w:r>
      <w:r w:rsidRPr="00243D53">
        <w:rPr>
          <w:rFonts w:ascii="Arial" w:hAnsi="Arial" w:cs="Arial"/>
          <w:sz w:val="24"/>
          <w:szCs w:val="24"/>
        </w:rPr>
        <w:t xml:space="preserve">   </w:t>
      </w: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677847" w:rsidRPr="00243D53" w:rsidRDefault="00677847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3F147D" w:rsidRPr="00243D53" w:rsidRDefault="003F147D" w:rsidP="00877876">
      <w:pPr>
        <w:pStyle w:val="a3"/>
        <w:ind w:left="567" w:firstLine="426"/>
        <w:jc w:val="both"/>
        <w:rPr>
          <w:rFonts w:ascii="Arial" w:hAnsi="Arial" w:cs="Arial"/>
          <w:sz w:val="24"/>
          <w:szCs w:val="24"/>
        </w:rPr>
      </w:pPr>
    </w:p>
    <w:sectPr w:rsidR="003F147D" w:rsidRPr="00243D53" w:rsidSect="00556E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7"/>
    <w:rsid w:val="00016813"/>
    <w:rsid w:val="000D74B9"/>
    <w:rsid w:val="00101C53"/>
    <w:rsid w:val="00121EB8"/>
    <w:rsid w:val="00126537"/>
    <w:rsid w:val="00157D4F"/>
    <w:rsid w:val="001604FC"/>
    <w:rsid w:val="001913C4"/>
    <w:rsid w:val="00193E95"/>
    <w:rsid w:val="00195E7A"/>
    <w:rsid w:val="001F131A"/>
    <w:rsid w:val="0020281C"/>
    <w:rsid w:val="0022605D"/>
    <w:rsid w:val="002271CD"/>
    <w:rsid w:val="00227BBE"/>
    <w:rsid w:val="00234BA8"/>
    <w:rsid w:val="00234BF9"/>
    <w:rsid w:val="00243D53"/>
    <w:rsid w:val="002E46A7"/>
    <w:rsid w:val="00333D77"/>
    <w:rsid w:val="00337FE9"/>
    <w:rsid w:val="00364358"/>
    <w:rsid w:val="003F147D"/>
    <w:rsid w:val="003F63A9"/>
    <w:rsid w:val="00436884"/>
    <w:rsid w:val="004701E9"/>
    <w:rsid w:val="00482B3B"/>
    <w:rsid w:val="004A3113"/>
    <w:rsid w:val="004F0A58"/>
    <w:rsid w:val="00525608"/>
    <w:rsid w:val="00556E5C"/>
    <w:rsid w:val="00574D1E"/>
    <w:rsid w:val="005A5E17"/>
    <w:rsid w:val="005B7145"/>
    <w:rsid w:val="0066373D"/>
    <w:rsid w:val="00677847"/>
    <w:rsid w:val="006B2065"/>
    <w:rsid w:val="006B24DF"/>
    <w:rsid w:val="006E570B"/>
    <w:rsid w:val="007421FB"/>
    <w:rsid w:val="0074290F"/>
    <w:rsid w:val="00743783"/>
    <w:rsid w:val="00786502"/>
    <w:rsid w:val="007D2779"/>
    <w:rsid w:val="007E087D"/>
    <w:rsid w:val="00877876"/>
    <w:rsid w:val="008E0B2C"/>
    <w:rsid w:val="00923906"/>
    <w:rsid w:val="00930CBA"/>
    <w:rsid w:val="00933750"/>
    <w:rsid w:val="009D3AE5"/>
    <w:rsid w:val="00A35349"/>
    <w:rsid w:val="00A91EB4"/>
    <w:rsid w:val="00AF76DE"/>
    <w:rsid w:val="00AF7EAD"/>
    <w:rsid w:val="00B173E4"/>
    <w:rsid w:val="00B3083D"/>
    <w:rsid w:val="00BE0F4D"/>
    <w:rsid w:val="00C05686"/>
    <w:rsid w:val="00C57B83"/>
    <w:rsid w:val="00C83470"/>
    <w:rsid w:val="00CB3B49"/>
    <w:rsid w:val="00CC63B0"/>
    <w:rsid w:val="00CF2F3F"/>
    <w:rsid w:val="00D32C6A"/>
    <w:rsid w:val="00D42760"/>
    <w:rsid w:val="00DA6FA8"/>
    <w:rsid w:val="00DB15F7"/>
    <w:rsid w:val="00E072F7"/>
    <w:rsid w:val="00E74966"/>
    <w:rsid w:val="00EE67DC"/>
    <w:rsid w:val="00FA6CAA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8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Mam@tat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9E44-450F-4A46-A0B2-E5669302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</cp:lastModifiedBy>
  <cp:revision>8</cp:revision>
  <cp:lastPrinted>2025-05-15T13:08:00Z</cp:lastPrinted>
  <dcterms:created xsi:type="dcterms:W3CDTF">2024-06-07T06:21:00Z</dcterms:created>
  <dcterms:modified xsi:type="dcterms:W3CDTF">2025-05-15T13:12:00Z</dcterms:modified>
</cp:coreProperties>
</file>