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34"/>
        <w:gridCol w:w="4361"/>
        <w:gridCol w:w="1417"/>
        <w:gridCol w:w="1026"/>
        <w:gridCol w:w="3227"/>
        <w:gridCol w:w="103"/>
        <w:gridCol w:w="747"/>
      </w:tblGrid>
      <w:tr w:rsidR="00606A63" w:rsidRPr="004A232B" w:rsidTr="00E37141">
        <w:trPr>
          <w:trHeight w:val="1736"/>
        </w:trPr>
        <w:tc>
          <w:tcPr>
            <w:tcW w:w="992" w:type="dxa"/>
          </w:tcPr>
          <w:p w:rsidR="004A232B" w:rsidRPr="004A232B" w:rsidRDefault="00293F5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  <w:gridSpan w:val="2"/>
          </w:tcPr>
          <w:p w:rsidR="00606A63" w:rsidRPr="008508B3" w:rsidRDefault="00D42F49" w:rsidP="004700CC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-44450</wp:posOffset>
                      </wp:positionV>
                      <wp:extent cx="964565" cy="1043940"/>
                      <wp:effectExtent l="3175" t="635" r="3810" b="31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043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6A63" w:rsidRPr="009967F3" w:rsidRDefault="00710AE1" w:rsidP="00606A6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52475" cy="952500"/>
                                        <wp:effectExtent l="19050" t="0" r="9525" b="0"/>
                                        <wp:docPr id="1" name="Рисунок 1" descr="C:\Users\Павел\Desktop\Мамадышский р-н герб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Павел\Desktop\Мамадышский р-н герб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1.15pt;margin-top:-3.5pt;width:75.95pt;height:8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pDsgIAALcFAAAOAAAAZHJzL2Uyb0RvYy54bWysVNtunDAQfa/Uf7D8TrjEsAsKGyXLUlVK&#10;L1LSD/CCWayCjWxn2bTqv3ds9pq8VG15QLZnfOZyjufmdtd3aMuU5lLkOLwKMGKikjUXmxx/eyq9&#10;OUbaUFHTTgqW4xem8e3i/bubcchYJFvZ1UwhABE6G4cct8YMme/rqmU91VdyYAKMjVQ9NbBVG79W&#10;dAT0vvOjIEj8Uap6ULJiWsNpMRnxwuE3DavMl6bRzKAux5CbcX/l/mv79xc3NNsoOrS82qdB/yKL&#10;nnIBQY9QBTUUPSv+BqrnlZJaNuaqkr0vm4ZXzNUA1YTBq2oeWzowVws0Rw/HNun/B1t93n5ViNc5&#10;vsZI0B4oemI7g+7lDkW2O+OgM3B6HMDN7OAYWHaV6uFBVt81EnLZUrFhd0rJsWW0huxCe9M/uzrh&#10;aAuyHj/JGsLQZyMd0K5RvW0dNAMBOrD0cmTGplLBYZqQOIkxqsAUBuQ6JY46n2aH24PS5gOTPbKL&#10;HCtg3qHT7YM2NhuaHVxsMCFL3nWO/U5cHIDjdAKx4aq12SwcmT/TIF3NV3PikShZeSQoCu+uXBIv&#10;KcNZXFwXy2UR/rJxQ5K1vK6ZsGEOwgrJnxG3l/gkiaO0tOx4beFsSlpt1stOoS0FYZfucz0Hy8nN&#10;v0zDNQFqeVVSGJHgPkq9MpnPPFKS2EtnwdwLwvQ+TQKSkqK8LOmBC/bvJaERaI2jeBLTKelXtQXu&#10;e1sbzXpuYHR0vM/x/OhEMyvBlagdtYbyblqftcKmf2oF0H0g2gnWanRSq9mtd4BiVbyW9QtIV0lQ&#10;FugT5h0sWql+YDTC7MixgOGGUfdRgPjTkIA6kXEbEs8i2Khzy/rcQkUFQDk2GE3LpZnG0/Og+KaF&#10;OIfndgcPpuROy6ec9s8MpoMraT/J7Pg53zuv07xd/AYAAP//AwBQSwMEFAAGAAgAAAAhALYb+K/d&#10;AAAACgEAAA8AAABkcnMvZG93bnJldi54bWxMj8FOwzAMhu9IvENkJG5butCxUZpOaMCZMXiArDFN&#10;aeNUTbYVnh5zgpstf/r9/eVm8r044RjbQBoW8wwEUh1sS42G97fn2RpETIas6QOhhi+MsKkuL0pT&#10;2HCmVzztUyM4hGJhNLiUhkLKWDv0Js7DgMS3jzB6k3gdG2lHc+Zw30uVZbfSm5b4gzMDbh3W3f7o&#10;Nawz/9J1d2oXff69WLrtY3gaPrW+vpoe7kEknNIfDL/6rA4VOx3CkWwUvYZcqRtGNcxW3ImB5SpX&#10;IA5M8gSyKuX/CtUPAAAA//8DAFBLAQItABQABgAIAAAAIQC2gziS/gAAAOEBAAATAAAAAAAAAAAA&#10;AAAAAAAAAABbQ29udGVudF9UeXBlc10ueG1sUEsBAi0AFAAGAAgAAAAhADj9If/WAAAAlAEAAAsA&#10;AAAAAAAAAAAAAAAALwEAAF9yZWxzLy5yZWxzUEsBAi0AFAAGAAgAAAAhAOeIOkOyAgAAtwUAAA4A&#10;AAAAAAAAAAAAAAAALgIAAGRycy9lMm9Eb2MueG1sUEsBAi0AFAAGAAgAAAAhALYb+K/dAAAACgEA&#10;AA8AAAAAAAAAAAAAAAAADAUAAGRycy9kb3ducmV2LnhtbFBLBQYAAAAABAAEAPMAAAAWBgAAAAA=&#10;" filled="f" stroked="f">
                      <v:textbox style="mso-fit-shape-to-text:t">
                        <w:txbxContent>
                          <w:p w:rsidR="00606A63" w:rsidRPr="009967F3" w:rsidRDefault="00710AE1" w:rsidP="00606A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2475" cy="952500"/>
                                  <wp:effectExtent l="19050" t="0" r="9525" b="0"/>
                                  <wp:docPr id="1" name="Рисунок 1" descr="C:\Users\Павел\Desktop\Мамадышский р-н гер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Павел\Desktop\Мамадышский р-н гер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ED4">
              <w:rPr>
                <w:color w:val="000000"/>
                <w:sz w:val="24"/>
                <w:szCs w:val="24"/>
                <w:lang w:val="be-BY"/>
              </w:rPr>
              <w:t>ИСПОЛНИТЕЛЬНЫЙ</w:t>
            </w:r>
            <w:r w:rsidR="00450462" w:rsidRPr="008508B3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="00606A63" w:rsidRPr="008508B3">
              <w:rPr>
                <w:color w:val="000000"/>
                <w:sz w:val="24"/>
                <w:szCs w:val="24"/>
              </w:rPr>
              <w:t>КОМИТЕТ</w:t>
            </w:r>
            <w:r w:rsidR="00606A63" w:rsidRPr="008508B3">
              <w:rPr>
                <w:color w:val="000000"/>
                <w:sz w:val="24"/>
                <w:szCs w:val="24"/>
                <w:lang w:val="be-BY"/>
              </w:rPr>
              <w:t xml:space="preserve"> МАМАДЫШСКОГО</w:t>
            </w:r>
          </w:p>
          <w:p w:rsidR="00E12C1E" w:rsidRPr="008508B3" w:rsidRDefault="00606A63" w:rsidP="00606A63">
            <w:pPr>
              <w:jc w:val="center"/>
              <w:rPr>
                <w:color w:val="000000"/>
                <w:sz w:val="24"/>
                <w:szCs w:val="24"/>
              </w:rPr>
            </w:pPr>
            <w:r w:rsidRPr="008508B3">
              <w:rPr>
                <w:color w:val="000000"/>
                <w:sz w:val="24"/>
                <w:szCs w:val="24"/>
              </w:rPr>
              <w:t xml:space="preserve"> 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МУ</w:t>
            </w:r>
            <w:r w:rsidRPr="008508B3">
              <w:rPr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D33E4E" w:rsidRDefault="00606A63" w:rsidP="008508B3">
            <w:pPr>
              <w:jc w:val="center"/>
              <w:rPr>
                <w:lang w:val="be-BY"/>
              </w:rPr>
            </w:pPr>
            <w:r w:rsidRPr="00606A63">
              <w:rPr>
                <w:sz w:val="21"/>
                <w:szCs w:val="21"/>
                <w:lang w:val="be-BY"/>
              </w:rPr>
              <w:t>у</w:t>
            </w:r>
            <w:r w:rsidRPr="00606A63">
              <w:rPr>
                <w:lang w:val="be-BY"/>
              </w:rPr>
              <w:t>л.М.Джалиля, д.23/33, г. Мамадыш,</w:t>
            </w:r>
            <w:r w:rsidR="008508B3">
              <w:rPr>
                <w:lang w:val="be-BY"/>
              </w:rPr>
              <w:t xml:space="preserve"> </w:t>
            </w:r>
          </w:p>
          <w:p w:rsidR="004A232B" w:rsidRPr="008508B3" w:rsidRDefault="00D33E4E" w:rsidP="008508B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Республика Татарстан, </w:t>
            </w:r>
            <w:r w:rsidR="00606A63" w:rsidRPr="00606A63">
              <w:rPr>
                <w:lang w:val="be-BY"/>
              </w:rPr>
              <w:t>422190</w:t>
            </w:r>
          </w:p>
        </w:tc>
        <w:tc>
          <w:tcPr>
            <w:tcW w:w="1417" w:type="dxa"/>
          </w:tcPr>
          <w:p w:rsidR="004A232B" w:rsidRPr="004A232B" w:rsidRDefault="004A232B">
            <w:pPr>
              <w:rPr>
                <w:sz w:val="28"/>
              </w:rPr>
            </w:pPr>
          </w:p>
        </w:tc>
        <w:tc>
          <w:tcPr>
            <w:tcW w:w="4253" w:type="dxa"/>
            <w:gridSpan w:val="2"/>
          </w:tcPr>
          <w:p w:rsidR="00794779" w:rsidRPr="008508B3" w:rsidRDefault="00794779" w:rsidP="004700CC">
            <w:pPr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Т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АТАРСТАН</w:t>
            </w:r>
            <w:r w:rsidRPr="008508B3">
              <w:rPr>
                <w:color w:val="000000"/>
                <w:sz w:val="24"/>
                <w:szCs w:val="24"/>
              </w:rPr>
              <w:t xml:space="preserve"> 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8508B3">
              <w:rPr>
                <w:color w:val="000000"/>
                <w:sz w:val="24"/>
                <w:szCs w:val="24"/>
                <w:lang w:val="be-BY"/>
              </w:rPr>
              <w:t>МАМАДЫШ МУНИЦИПАЛЬ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  <w:lang w:val="tt-RU"/>
              </w:rPr>
              <w:t>РАЙОНЫНЫҢ БАШКАРМА КОМИТЕТЫ</w:t>
            </w:r>
          </w:p>
          <w:p w:rsidR="00D33E4E" w:rsidRDefault="00606A63" w:rsidP="008508B3">
            <w:pPr>
              <w:pStyle w:val="a5"/>
              <w:jc w:val="center"/>
              <w:rPr>
                <w:lang w:val="tt-RU"/>
              </w:rPr>
            </w:pPr>
            <w:r w:rsidRPr="007E0B19">
              <w:rPr>
                <w:lang w:val="be-BY"/>
              </w:rPr>
              <w:t>М.</w:t>
            </w:r>
            <w:r w:rsidRPr="007E0B19">
              <w:rPr>
                <w:lang w:val="tt-RU"/>
              </w:rPr>
              <w:t xml:space="preserve">Җәлил ур, </w:t>
            </w:r>
            <w:r w:rsidRPr="007E0B19">
              <w:rPr>
                <w:lang w:val="be-BY"/>
              </w:rPr>
              <w:t>23/33 й., Мамадыш ш</w:t>
            </w:r>
            <w:r w:rsidRPr="00794779">
              <w:rPr>
                <w:lang w:val="tt-RU"/>
              </w:rPr>
              <w:t>.</w:t>
            </w:r>
            <w:r w:rsidRPr="007E0B19">
              <w:rPr>
                <w:lang w:val="tt-RU"/>
              </w:rPr>
              <w:t>,</w:t>
            </w:r>
            <w:r w:rsidR="008508B3">
              <w:rPr>
                <w:lang w:val="tt-RU"/>
              </w:rPr>
              <w:t xml:space="preserve"> </w:t>
            </w:r>
          </w:p>
          <w:p w:rsidR="004A232B" w:rsidRPr="008508B3" w:rsidRDefault="00D33E4E" w:rsidP="008508B3">
            <w:pPr>
              <w:pStyle w:val="a5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Татарстан Республикасы, </w:t>
            </w:r>
            <w:r w:rsidR="00606A63" w:rsidRPr="007E0B19">
              <w:rPr>
                <w:lang w:val="tt-RU"/>
              </w:rPr>
              <w:t>422190</w:t>
            </w:r>
          </w:p>
        </w:tc>
        <w:tc>
          <w:tcPr>
            <w:tcW w:w="850" w:type="dxa"/>
            <w:gridSpan w:val="2"/>
          </w:tcPr>
          <w:p w:rsidR="004A232B" w:rsidRPr="004A232B" w:rsidRDefault="004A232B">
            <w:pPr>
              <w:rPr>
                <w:sz w:val="28"/>
              </w:rPr>
            </w:pPr>
          </w:p>
        </w:tc>
      </w:tr>
      <w:tr w:rsidR="00606A63" w:rsidRPr="0005711A" w:rsidTr="00E37141">
        <w:tc>
          <w:tcPr>
            <w:tcW w:w="992" w:type="dxa"/>
          </w:tcPr>
          <w:p w:rsidR="00606A63" w:rsidRPr="004A232B" w:rsidRDefault="00606A63">
            <w:pPr>
              <w:rPr>
                <w:sz w:val="28"/>
              </w:rPr>
            </w:pPr>
          </w:p>
        </w:tc>
        <w:tc>
          <w:tcPr>
            <w:tcW w:w="10065" w:type="dxa"/>
            <w:gridSpan w:val="5"/>
          </w:tcPr>
          <w:p w:rsidR="008508B3" w:rsidRDefault="008508B3" w:rsidP="008508B3">
            <w:pPr>
              <w:pStyle w:val="a5"/>
              <w:tabs>
                <w:tab w:val="left" w:pos="708"/>
              </w:tabs>
              <w:jc w:val="center"/>
              <w:rPr>
                <w:lang w:val="be-BY"/>
              </w:rPr>
            </w:pPr>
          </w:p>
          <w:p w:rsidR="00606A63" w:rsidRPr="008508B3" w:rsidRDefault="002D267E" w:rsidP="002D267E">
            <w:pPr>
              <w:pStyle w:val="a5"/>
              <w:tabs>
                <w:tab w:val="left" w:pos="708"/>
              </w:tabs>
              <w:rPr>
                <w:lang w:val="en-US"/>
              </w:rPr>
            </w:pPr>
            <w:r>
              <w:rPr>
                <w:lang w:val="be-BY"/>
              </w:rPr>
              <w:t xml:space="preserve">     </w:t>
            </w:r>
            <w:r w:rsidR="00606A63" w:rsidRPr="00E12C1E">
              <w:rPr>
                <w:lang w:val="be-BY"/>
              </w:rPr>
              <w:t>Тел.: (85563) 3-15-00, 3-31-00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факс 3-22-21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</w:t>
            </w:r>
            <w:r w:rsidR="00606A63" w:rsidRPr="00E12C1E">
              <w:rPr>
                <w:lang w:val="en-US"/>
              </w:rPr>
              <w:t>e</w:t>
            </w:r>
            <w:r w:rsidR="00606A63" w:rsidRPr="00E12C1E">
              <w:rPr>
                <w:lang w:val="be-BY"/>
              </w:rPr>
              <w:t>-</w:t>
            </w:r>
            <w:r w:rsidR="00606A63" w:rsidRPr="00E12C1E">
              <w:rPr>
                <w:lang w:val="en-US"/>
              </w:rPr>
              <w:t>mail</w:t>
            </w:r>
            <w:r w:rsidR="00606A63" w:rsidRPr="00E12C1E">
              <w:rPr>
                <w:lang w:val="be-BY"/>
              </w:rPr>
              <w:t>:</w:t>
            </w:r>
            <w:r w:rsidR="0005711A">
              <w:rPr>
                <w:lang w:val="be-BY"/>
              </w:rPr>
              <w:t xml:space="preserve"> </w:t>
            </w:r>
            <w:r w:rsidR="0005711A">
              <w:rPr>
                <w:lang w:val="en-US"/>
              </w:rPr>
              <w:t>mamadysh.ikrayona@tatar.ru</w:t>
            </w:r>
            <w:r w:rsidR="00606A63" w:rsidRPr="00E12C1E">
              <w:rPr>
                <w:lang w:val="en-US"/>
              </w:rPr>
              <w:t>, www.mamadysh.tatarstan.ru</w:t>
            </w:r>
          </w:p>
          <w:p w:rsidR="00606A63" w:rsidRPr="0005711A" w:rsidRDefault="00D42F49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6172200" cy="635"/>
                      <wp:effectExtent l="12700" t="13970" r="15875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2E1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.6pt;margin-top:3.25pt;width:48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ak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HGCnS&#10;wYieD17HzGgS2tMbl4NXqXY2FEhP6tW8aPrdIaXLlqiGR+e3s4HYLEQkdyFh4wwk2fefNQMfAvix&#10;V6fadgESuoBOcSTn20j4ySMKh/PscQxzxojC3Xwyi/gkv4Ya6/wnrjsUjAI7b4loWl9qpWD02mYx&#10;ETm+OB+IkfwaEPIqvRVSRgVIhXpgv0xnaYxwWgoWboOfs82+lBYdSRBR/AYad25WHxSLaC0nbDPY&#10;ngh5sSG7VAEPagM+g3VRyY9lutwsNovpaDqeb0bTtKpGz9tyOppvs8dZNanKssp+BmrZNG8FY1wF&#10;dlfFZtO/U8Twdi5au2n21ofkHj02DMhe/5F0HG6Y50UZe83OO3sdOog0Og8PKryC93uw3z/79S8A&#10;AAD//wMAUEsDBBQABgAIAAAAIQD8iubc2QAAAAYBAAAPAAAAZHJzL2Rvd25yZXYueG1sTI/BTsMw&#10;EETvSPyDtZW4oNahUq0Q4lQIiRMHQssHOPGSRI3XUew05u9ZTnAczWjmTXlMbhRXnMPgScPDLgOB&#10;1Ho7UKfh8/y6zUGEaMia0RNq+MYAx+r2pjSF9St94PUUO8ElFAqjoY9xKqQMbY/OhJ2fkNj78rMz&#10;keXcSTublcvdKPdZpqQzA/FCbyZ86bG9nBanIb0riqnOU7PS8hby+zoZV2t9t0nPTyAipvgXhl98&#10;RoeKmRq/kA1i1LA97DmpQR1AsP2oFD9pWCuQVSn/41c/AAAA//8DAFBLAQItABQABgAIAAAAIQC2&#10;gziS/gAAAOEBAAATAAAAAAAAAAAAAAAAAAAAAABbQ29udGVudF9UeXBlc10ueG1sUEsBAi0AFAAG&#10;AAgAAAAhADj9If/WAAAAlAEAAAsAAAAAAAAAAAAAAAAALwEAAF9yZWxzLy5yZWxzUEsBAi0AFAAG&#10;AAgAAAAhAGd9JqQgAgAAPgQAAA4AAAAAAAAAAAAAAAAALgIAAGRycy9lMm9Eb2MueG1sUEsBAi0A&#10;FAAGAAgAAAAhAPyK5tzZAAAABgEAAA8AAAAAAAAAAAAAAAAAegQAAGRycy9kb3ducmV2LnhtbFBL&#10;BQYAAAAABAAEAPMAAACABQAAAAA=&#10;" strokeweight="1.5pt"/>
                  </w:pict>
                </mc:Fallback>
              </mc:AlternateContent>
            </w:r>
          </w:p>
        </w:tc>
        <w:tc>
          <w:tcPr>
            <w:tcW w:w="850" w:type="dxa"/>
            <w:gridSpan w:val="2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</w:tr>
      <w:tr w:rsidR="00606A63" w:rsidRPr="0005711A" w:rsidTr="00E37141">
        <w:trPr>
          <w:trHeight w:val="760"/>
        </w:trPr>
        <w:tc>
          <w:tcPr>
            <w:tcW w:w="992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  <w:tc>
          <w:tcPr>
            <w:tcW w:w="5812" w:type="dxa"/>
            <w:gridSpan w:val="3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B934FC">
              <w:rPr>
                <w:b/>
                <w:sz w:val="28"/>
              </w:rPr>
              <w:t>Постановление</w:t>
            </w:r>
          </w:p>
          <w:p w:rsidR="00BF431B" w:rsidRPr="00BF431B" w:rsidRDefault="00E07470" w:rsidP="00107FC2">
            <w:pPr>
              <w:rPr>
                <w:sz w:val="28"/>
              </w:rPr>
            </w:pPr>
            <w:r>
              <w:rPr>
                <w:sz w:val="28"/>
              </w:rPr>
              <w:t>№  153</w:t>
            </w:r>
          </w:p>
        </w:tc>
        <w:tc>
          <w:tcPr>
            <w:tcW w:w="4253" w:type="dxa"/>
            <w:gridSpan w:val="2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="00B934FC">
              <w:rPr>
                <w:b/>
                <w:sz w:val="28"/>
              </w:rPr>
              <w:t>Карар</w:t>
            </w:r>
          </w:p>
          <w:p w:rsidR="00BF431B" w:rsidRPr="00BF431B" w:rsidRDefault="00E07470" w:rsidP="00107FC2">
            <w:pPr>
              <w:rPr>
                <w:sz w:val="28"/>
              </w:rPr>
            </w:pPr>
            <w:r>
              <w:rPr>
                <w:sz w:val="28"/>
              </w:rPr>
              <w:t xml:space="preserve">от « 18 »      04            </w:t>
            </w:r>
            <w:r w:rsidR="00023909">
              <w:rPr>
                <w:sz w:val="28"/>
              </w:rPr>
              <w:t>202</w:t>
            </w:r>
            <w:r w:rsidR="003C2B91">
              <w:rPr>
                <w:sz w:val="28"/>
              </w:rPr>
              <w:t>5</w:t>
            </w:r>
            <w:r w:rsidR="00BF431B">
              <w:rPr>
                <w:sz w:val="28"/>
              </w:rPr>
              <w:t xml:space="preserve"> г.</w:t>
            </w:r>
          </w:p>
        </w:tc>
        <w:tc>
          <w:tcPr>
            <w:tcW w:w="850" w:type="dxa"/>
            <w:gridSpan w:val="2"/>
          </w:tcPr>
          <w:p w:rsidR="00606A63" w:rsidRPr="00BF431B" w:rsidRDefault="00606A63">
            <w:pPr>
              <w:rPr>
                <w:sz w:val="28"/>
              </w:rPr>
            </w:pPr>
          </w:p>
        </w:tc>
      </w:tr>
      <w:tr w:rsidR="00E37141" w:rsidRPr="00E37141" w:rsidTr="00E3714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1026" w:type="dxa"/>
          <w:wAfter w:w="747" w:type="dxa"/>
        </w:trPr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7141" w:rsidRPr="00E37141" w:rsidRDefault="00E37141" w:rsidP="00E37141">
            <w:pPr>
              <w:keepNext/>
              <w:keepLines/>
              <w:shd w:val="clear" w:color="auto" w:fill="FFFFFF"/>
              <w:ind w:right="140"/>
              <w:jc w:val="both"/>
              <w:outlineLvl w:val="0"/>
              <w:rPr>
                <w:spacing w:val="10"/>
                <w:sz w:val="28"/>
                <w:szCs w:val="28"/>
                <w:lang w:eastAsia="en-US"/>
              </w:rPr>
            </w:pPr>
          </w:p>
          <w:p w:rsidR="00E37141" w:rsidRPr="00E37141" w:rsidRDefault="00E37141" w:rsidP="00E37141">
            <w:pPr>
              <w:keepNext/>
              <w:keepLines/>
              <w:shd w:val="clear" w:color="auto" w:fill="FFFFFF"/>
              <w:ind w:right="140"/>
              <w:jc w:val="both"/>
              <w:outlineLvl w:val="0"/>
              <w:rPr>
                <w:spacing w:val="10"/>
                <w:sz w:val="28"/>
                <w:szCs w:val="28"/>
                <w:lang w:eastAsia="en-US"/>
              </w:rPr>
            </w:pPr>
          </w:p>
          <w:p w:rsidR="00E37141" w:rsidRPr="00E37141" w:rsidRDefault="00E37141" w:rsidP="00E37141">
            <w:pPr>
              <w:keepNext/>
              <w:keepLines/>
              <w:shd w:val="clear" w:color="auto" w:fill="FFFFFF"/>
              <w:ind w:right="140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E37141">
              <w:rPr>
                <w:spacing w:val="10"/>
                <w:sz w:val="28"/>
                <w:szCs w:val="28"/>
                <w:lang w:eastAsia="en-US"/>
              </w:rPr>
              <w:t>О внесении изменений в постановление № 406 от 09.10.23 г. 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Мамадышского муниципального района Республики Татарстан, утвержденной постановлением Кабинета Министров Республики Татарстан от 31.12.2013 № 1146 «Об утверждении Региональной программы капитального ремонта общего имущества в многоквартирных домах, расположенных на территории Республики Татарстан», в 2023 – 2025 годах.»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7141" w:rsidRPr="00E37141" w:rsidRDefault="00E37141" w:rsidP="00E37141">
            <w:pPr>
              <w:spacing w:after="160" w:line="259" w:lineRule="auto"/>
              <w:rPr>
                <w:rFonts w:eastAsia="Calibri"/>
                <w:bCs/>
                <w:spacing w:val="-6"/>
                <w:sz w:val="28"/>
                <w:szCs w:val="28"/>
                <w:lang w:eastAsia="en-US"/>
              </w:rPr>
            </w:pPr>
          </w:p>
          <w:p w:rsidR="00E37141" w:rsidRPr="00E37141" w:rsidRDefault="00E37141" w:rsidP="00E37141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37141" w:rsidRPr="00E37141" w:rsidRDefault="00E37141" w:rsidP="00E3714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E37141" w:rsidRPr="00E37141" w:rsidRDefault="00E37141" w:rsidP="00E37141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E37141" w:rsidRPr="00E37141" w:rsidRDefault="00E37141" w:rsidP="00E37141">
      <w:pPr>
        <w:spacing w:line="259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37141">
        <w:rPr>
          <w:rFonts w:eastAsia="Calibri"/>
          <w:sz w:val="28"/>
          <w:szCs w:val="28"/>
          <w:lang w:eastAsia="en-US"/>
        </w:rPr>
        <w:t xml:space="preserve">В соответствии с Жилищным кодексом Российской Федерации и Законом Республики Татарстан от 25 июня 2013 года № 52-ЗРТ «Об организации проведения капитального ремонта общего имущества в многоквартирных домах в Республике Татарстан» Исполнительный комитет Мамадышского муниципального района Республики Татарстан </w:t>
      </w:r>
    </w:p>
    <w:p w:rsidR="00E37141" w:rsidRPr="00E37141" w:rsidRDefault="00E37141" w:rsidP="00E37141">
      <w:pPr>
        <w:spacing w:line="259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37141">
        <w:rPr>
          <w:rFonts w:eastAsia="Calibri"/>
          <w:sz w:val="28"/>
          <w:szCs w:val="28"/>
          <w:lang w:eastAsia="en-US"/>
        </w:rPr>
        <w:t>п о с т а н о в л я е т:</w:t>
      </w:r>
    </w:p>
    <w:p w:rsidR="00E37141" w:rsidRPr="00E37141" w:rsidRDefault="00E37141" w:rsidP="00E37141">
      <w:pPr>
        <w:spacing w:line="259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37141">
        <w:rPr>
          <w:rFonts w:eastAsia="Calibri"/>
          <w:sz w:val="28"/>
          <w:szCs w:val="28"/>
          <w:lang w:eastAsia="en-US"/>
        </w:rPr>
        <w:t>1. Внести изменения в постановление № 406 от 09.10.23г.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Мамадышского муниципального района Республики Татарстан, утвержденной постановлением Кабинета Министров Республики Татарстан от 31.12.2013 № 1146 «Об утверждении Региональной программы капитального ремонта общего имущества в многоквартирных домах, расположенных на территории Республики Татарстан», в 2023 – 2025 годах.», изложив в новой редакции согласно приложения.</w:t>
      </w:r>
    </w:p>
    <w:p w:rsidR="00E37141" w:rsidRPr="00E37141" w:rsidRDefault="00E37141" w:rsidP="00E37141">
      <w:pPr>
        <w:spacing w:line="259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37141">
        <w:rPr>
          <w:rFonts w:eastAsia="Calibri"/>
          <w:sz w:val="28"/>
          <w:szCs w:val="28"/>
          <w:lang w:eastAsia="en-US"/>
        </w:rPr>
        <w:t>2. Опубликовать настоящее постановление на Официальном портале правовой информации Республики Татарстан по веб адресу http://mamadysh.tatarstan.ru// и обнародовать путем размещения на официальном сайте Мамадышского муниципального района</w:t>
      </w:r>
    </w:p>
    <w:p w:rsidR="00E37141" w:rsidRPr="00E37141" w:rsidRDefault="00E37141" w:rsidP="00E37141">
      <w:pPr>
        <w:spacing w:line="259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37141">
        <w:rPr>
          <w:rFonts w:eastAsia="Calibri"/>
          <w:sz w:val="28"/>
          <w:szCs w:val="28"/>
          <w:lang w:eastAsia="en-US"/>
        </w:rPr>
        <w:lastRenderedPageBreak/>
        <w:t xml:space="preserve">3. </w:t>
      </w:r>
      <w:r w:rsidRPr="00E37141">
        <w:rPr>
          <w:rFonts w:eastAsia="Calibri"/>
          <w:bCs/>
          <w:sz w:val="28"/>
          <w:szCs w:val="28"/>
          <w:lang w:eastAsia="en-US"/>
        </w:rPr>
        <w:t>Контроль за исполнением настоящего постановления возложить на заместителя руководителя Исполнительного комитета Мамадышского муниципального района Республики Татарстан Р.М. Никифорова.</w:t>
      </w:r>
    </w:p>
    <w:p w:rsidR="00E37141" w:rsidRDefault="00E37141" w:rsidP="003A297A">
      <w:pPr>
        <w:spacing w:after="160" w:line="259" w:lineRule="auto"/>
        <w:ind w:firstLine="720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E37141">
        <w:rPr>
          <w:rFonts w:ascii="Calibri" w:eastAsia="Calibri" w:hAnsi="Calibri"/>
          <w:sz w:val="28"/>
          <w:szCs w:val="28"/>
          <w:lang w:eastAsia="en-US"/>
        </w:rPr>
        <w:t xml:space="preserve"> </w:t>
      </w:r>
    </w:p>
    <w:p w:rsidR="003A297A" w:rsidRPr="00E37141" w:rsidRDefault="003A297A" w:rsidP="003A297A">
      <w:pPr>
        <w:spacing w:after="160" w:line="259" w:lineRule="auto"/>
        <w:ind w:firstLine="720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E37141" w:rsidRPr="00E37141" w:rsidRDefault="00E37141" w:rsidP="00E37141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E37141">
        <w:rPr>
          <w:rFonts w:eastAsia="Calibri"/>
          <w:sz w:val="28"/>
          <w:szCs w:val="28"/>
          <w:lang w:eastAsia="en-US"/>
        </w:rPr>
        <w:t xml:space="preserve">Руководитель                                                                          </w:t>
      </w:r>
      <w:r w:rsidR="003A297A">
        <w:rPr>
          <w:rFonts w:eastAsia="Calibri"/>
          <w:sz w:val="28"/>
          <w:szCs w:val="28"/>
          <w:lang w:eastAsia="en-US"/>
        </w:rPr>
        <w:t xml:space="preserve">                      </w:t>
      </w:r>
      <w:r>
        <w:rPr>
          <w:rFonts w:eastAsia="Calibri"/>
          <w:sz w:val="28"/>
          <w:szCs w:val="28"/>
          <w:lang w:eastAsia="en-US"/>
        </w:rPr>
        <w:t>Р.М.</w:t>
      </w:r>
      <w:r w:rsidRPr="00E37141">
        <w:rPr>
          <w:rFonts w:eastAsia="Calibri"/>
          <w:sz w:val="28"/>
          <w:szCs w:val="28"/>
          <w:lang w:eastAsia="en-US"/>
        </w:rPr>
        <w:t>Гарипов</w:t>
      </w:r>
    </w:p>
    <w:p w:rsidR="00E37141" w:rsidRDefault="00E37141" w:rsidP="00E37141">
      <w:p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</w:p>
    <w:p w:rsidR="00E37141" w:rsidRDefault="00E37141" w:rsidP="00E37141">
      <w:p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</w:p>
    <w:p w:rsidR="00E37141" w:rsidRDefault="00E37141" w:rsidP="00E37141">
      <w:p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</w:p>
    <w:p w:rsidR="00E37141" w:rsidRDefault="00E37141" w:rsidP="00E37141">
      <w:p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</w:p>
    <w:p w:rsidR="00E37141" w:rsidRDefault="00E37141" w:rsidP="00E37141">
      <w:p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</w:p>
    <w:p w:rsidR="00E37141" w:rsidRDefault="00E37141" w:rsidP="00E37141">
      <w:p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</w:p>
    <w:p w:rsidR="00E37141" w:rsidRDefault="00E37141" w:rsidP="00E37141">
      <w:p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</w:p>
    <w:p w:rsidR="00E37141" w:rsidRDefault="00E37141" w:rsidP="00E37141">
      <w:p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</w:p>
    <w:p w:rsidR="00E37141" w:rsidRDefault="00E37141" w:rsidP="00E37141">
      <w:p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</w:p>
    <w:p w:rsidR="00E37141" w:rsidRDefault="00E37141" w:rsidP="00E37141">
      <w:p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</w:p>
    <w:p w:rsidR="00E37141" w:rsidRDefault="00E37141" w:rsidP="00E37141">
      <w:p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</w:p>
    <w:p w:rsidR="00E37141" w:rsidRDefault="00E37141" w:rsidP="00E37141">
      <w:p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</w:p>
    <w:p w:rsidR="00E37141" w:rsidRDefault="00E37141" w:rsidP="00E37141">
      <w:p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</w:p>
    <w:p w:rsidR="00E37141" w:rsidRDefault="00E37141" w:rsidP="00E37141">
      <w:p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</w:p>
    <w:p w:rsidR="00E37141" w:rsidRDefault="00E37141" w:rsidP="00E37141">
      <w:p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</w:p>
    <w:p w:rsidR="00E37141" w:rsidRDefault="00E37141" w:rsidP="00E37141">
      <w:p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</w:p>
    <w:p w:rsidR="00E37141" w:rsidRDefault="00E37141" w:rsidP="00E37141">
      <w:p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</w:p>
    <w:p w:rsidR="00E37141" w:rsidRDefault="00E37141" w:rsidP="00E37141">
      <w:p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</w:p>
    <w:p w:rsidR="00E37141" w:rsidRDefault="00E37141" w:rsidP="00E37141">
      <w:p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</w:p>
    <w:p w:rsidR="00E37141" w:rsidRDefault="00E37141" w:rsidP="00E37141">
      <w:p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</w:p>
    <w:p w:rsidR="003A297A" w:rsidRDefault="003A297A" w:rsidP="00E37141">
      <w:p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</w:p>
    <w:p w:rsidR="003A297A" w:rsidRDefault="003A297A" w:rsidP="00E37141">
      <w:p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</w:p>
    <w:p w:rsidR="00E37141" w:rsidRPr="00E37141" w:rsidRDefault="00E37141" w:rsidP="00E37141">
      <w:p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</w:p>
    <w:tbl>
      <w:tblPr>
        <w:tblStyle w:val="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6"/>
        <w:gridCol w:w="5468"/>
      </w:tblGrid>
      <w:tr w:rsidR="00E37141" w:rsidRPr="00E37141" w:rsidTr="00E37141">
        <w:tc>
          <w:tcPr>
            <w:tcW w:w="4678" w:type="dxa"/>
          </w:tcPr>
          <w:p w:rsidR="00E37141" w:rsidRPr="00E37141" w:rsidRDefault="00E37141" w:rsidP="00E37141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E37141" w:rsidRPr="00E37141" w:rsidRDefault="00E37141" w:rsidP="00E3714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37141">
              <w:rPr>
                <w:rFonts w:ascii="Times New Roman" w:hAnsi="Times New Roman"/>
                <w:sz w:val="24"/>
                <w:szCs w:val="24"/>
              </w:rPr>
              <w:t>Приложение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14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141"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</w:p>
          <w:p w:rsidR="00E37141" w:rsidRPr="00E37141" w:rsidRDefault="00E37141" w:rsidP="00E3714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37141">
              <w:rPr>
                <w:rFonts w:ascii="Times New Roman" w:hAnsi="Times New Roman"/>
                <w:sz w:val="24"/>
                <w:szCs w:val="24"/>
              </w:rPr>
              <w:t>сполнительного комитета Мамадышского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37141"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</w:p>
          <w:p w:rsidR="00E37141" w:rsidRPr="00E37141" w:rsidRDefault="00E07470" w:rsidP="00E37141">
            <w:pPr>
              <w:spacing w:line="259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“18_</w:t>
            </w:r>
            <w:r w:rsidR="00E37141" w:rsidRPr="00E37141">
              <w:rPr>
                <w:rFonts w:ascii="Times New Roman" w:hAnsi="Times New Roman"/>
                <w:sz w:val="24"/>
                <w:szCs w:val="24"/>
              </w:rPr>
              <w:t>” ______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E37141" w:rsidRPr="00E37141">
              <w:rPr>
                <w:rFonts w:ascii="Times New Roman" w:hAnsi="Times New Roman"/>
                <w:sz w:val="24"/>
                <w:szCs w:val="24"/>
              </w:rPr>
              <w:t>_____2025 г. № ___</w:t>
            </w:r>
            <w:r>
              <w:rPr>
                <w:rFonts w:ascii="Times New Roman" w:hAnsi="Times New Roman"/>
                <w:sz w:val="24"/>
                <w:szCs w:val="24"/>
              </w:rPr>
              <w:t>153</w:t>
            </w:r>
            <w:bookmarkStart w:id="0" w:name="_GoBack"/>
            <w:bookmarkEnd w:id="0"/>
          </w:p>
        </w:tc>
      </w:tr>
    </w:tbl>
    <w:p w:rsidR="00E37141" w:rsidRDefault="00E37141" w:rsidP="00E37141">
      <w:pPr>
        <w:spacing w:after="160" w:line="259" w:lineRule="auto"/>
        <w:rPr>
          <w:rFonts w:eastAsia="Calibri"/>
          <w:sz w:val="27"/>
          <w:szCs w:val="27"/>
          <w:lang w:eastAsia="en-US"/>
        </w:rPr>
      </w:pPr>
    </w:p>
    <w:p w:rsidR="00E37141" w:rsidRPr="00E37141" w:rsidRDefault="00E37141" w:rsidP="00E37141">
      <w:pPr>
        <w:spacing w:after="160" w:line="259" w:lineRule="auto"/>
        <w:rPr>
          <w:rFonts w:eastAsia="Calibri"/>
          <w:sz w:val="27"/>
          <w:szCs w:val="27"/>
          <w:lang w:eastAsia="en-US"/>
        </w:rPr>
      </w:pPr>
    </w:p>
    <w:p w:rsidR="00E37141" w:rsidRPr="00E37141" w:rsidRDefault="00E37141" w:rsidP="00E37141">
      <w:pPr>
        <w:keepNext/>
        <w:keepLines/>
        <w:ind w:right="140"/>
        <w:jc w:val="center"/>
        <w:outlineLvl w:val="0"/>
        <w:rPr>
          <w:sz w:val="27"/>
          <w:szCs w:val="27"/>
          <w:lang w:eastAsia="en-US"/>
        </w:rPr>
      </w:pPr>
      <w:r w:rsidRPr="00E37141">
        <w:rPr>
          <w:sz w:val="27"/>
          <w:szCs w:val="27"/>
          <w:lang w:eastAsia="en-US"/>
        </w:rPr>
        <w:t xml:space="preserve">Краткосрочный план </w:t>
      </w:r>
    </w:p>
    <w:p w:rsidR="00E37141" w:rsidRPr="00E37141" w:rsidRDefault="00E37141" w:rsidP="00E37141">
      <w:pPr>
        <w:keepNext/>
        <w:keepLines/>
        <w:ind w:right="140"/>
        <w:jc w:val="center"/>
        <w:outlineLvl w:val="0"/>
        <w:rPr>
          <w:sz w:val="27"/>
          <w:szCs w:val="27"/>
          <w:lang w:eastAsia="en-US"/>
        </w:rPr>
      </w:pPr>
      <w:r w:rsidRPr="00E37141">
        <w:rPr>
          <w:sz w:val="27"/>
          <w:szCs w:val="27"/>
          <w:lang w:eastAsia="en-US"/>
        </w:rPr>
        <w:t>реализации Региональной программы</w:t>
      </w:r>
      <w:r w:rsidRPr="00E37141">
        <w:rPr>
          <w:spacing w:val="10"/>
          <w:sz w:val="27"/>
          <w:szCs w:val="27"/>
          <w:lang w:eastAsia="en-US"/>
        </w:rPr>
        <w:t xml:space="preserve"> </w:t>
      </w:r>
      <w:r w:rsidRPr="00E37141">
        <w:rPr>
          <w:sz w:val="27"/>
          <w:szCs w:val="27"/>
          <w:lang w:eastAsia="en-US"/>
        </w:rPr>
        <w:t xml:space="preserve">капитального ремонта </w:t>
      </w:r>
      <w:r w:rsidRPr="00E37141">
        <w:rPr>
          <w:sz w:val="27"/>
          <w:szCs w:val="27"/>
          <w:lang w:eastAsia="en-US"/>
        </w:rPr>
        <w:br/>
        <w:t>общего имущества в многоквартирных домах,</w:t>
      </w:r>
      <w:r w:rsidRPr="00E37141">
        <w:rPr>
          <w:spacing w:val="10"/>
          <w:sz w:val="27"/>
          <w:szCs w:val="27"/>
          <w:lang w:eastAsia="en-US"/>
        </w:rPr>
        <w:t xml:space="preserve"> </w:t>
      </w:r>
      <w:r w:rsidRPr="00E37141">
        <w:rPr>
          <w:sz w:val="27"/>
          <w:szCs w:val="27"/>
          <w:lang w:eastAsia="en-US"/>
        </w:rPr>
        <w:t>расположенных на территории Мамадышского муниципального района Республики Татарстан, утвержденной</w:t>
      </w:r>
      <w:r w:rsidRPr="00E37141">
        <w:rPr>
          <w:spacing w:val="10"/>
          <w:sz w:val="27"/>
          <w:szCs w:val="27"/>
          <w:lang w:eastAsia="en-US"/>
        </w:rPr>
        <w:t xml:space="preserve"> </w:t>
      </w:r>
      <w:r w:rsidRPr="00E37141">
        <w:rPr>
          <w:sz w:val="27"/>
          <w:szCs w:val="27"/>
          <w:lang w:eastAsia="en-US"/>
        </w:rPr>
        <w:t>постановлением Кабинета Министров Республики Татарстан от 31.12.2013</w:t>
      </w:r>
      <w:r w:rsidRPr="00E37141">
        <w:rPr>
          <w:spacing w:val="10"/>
          <w:sz w:val="27"/>
          <w:szCs w:val="27"/>
          <w:lang w:eastAsia="en-US"/>
        </w:rPr>
        <w:t xml:space="preserve"> </w:t>
      </w:r>
      <w:r w:rsidRPr="00E37141">
        <w:rPr>
          <w:sz w:val="27"/>
          <w:szCs w:val="27"/>
          <w:lang w:eastAsia="en-US"/>
        </w:rPr>
        <w:t xml:space="preserve">№ 1146 </w:t>
      </w:r>
      <w:r w:rsidRPr="00E37141">
        <w:rPr>
          <w:spacing w:val="10"/>
          <w:sz w:val="27"/>
          <w:szCs w:val="27"/>
          <w:lang w:eastAsia="en-US"/>
        </w:rPr>
        <w:t>«Об утверждении Региональной программы капитального ремонта общего имущества в многоквартирных домах, расположенных на территории Республики Татарстан»</w:t>
      </w:r>
      <w:r w:rsidRPr="00E37141">
        <w:rPr>
          <w:sz w:val="27"/>
          <w:szCs w:val="27"/>
          <w:lang w:eastAsia="en-US"/>
        </w:rPr>
        <w:t>, в 2023 – 2025 годах</w:t>
      </w:r>
    </w:p>
    <w:p w:rsidR="00E37141" w:rsidRPr="00E37141" w:rsidRDefault="00E37141" w:rsidP="00E37141">
      <w:pPr>
        <w:keepNext/>
        <w:keepLines/>
        <w:ind w:right="300"/>
        <w:jc w:val="center"/>
        <w:outlineLvl w:val="0"/>
        <w:rPr>
          <w:b/>
          <w:spacing w:val="10"/>
          <w:sz w:val="27"/>
          <w:szCs w:val="27"/>
          <w:lang w:eastAsia="en-US"/>
        </w:rPr>
      </w:pPr>
      <w:bookmarkStart w:id="1" w:name="bookmark2"/>
    </w:p>
    <w:bookmarkEnd w:id="1"/>
    <w:p w:rsidR="00E37141" w:rsidRPr="00E37141" w:rsidRDefault="00E37141" w:rsidP="00E37141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I. Общие положения</w:t>
      </w:r>
    </w:p>
    <w:p w:rsidR="00E37141" w:rsidRPr="00E37141" w:rsidRDefault="00E37141" w:rsidP="00E37141">
      <w:pPr>
        <w:autoSpaceDE w:val="0"/>
        <w:autoSpaceDN w:val="0"/>
        <w:adjustRightInd w:val="0"/>
        <w:jc w:val="both"/>
        <w:rPr>
          <w:rFonts w:eastAsia="Calibri"/>
          <w:bCs/>
          <w:sz w:val="27"/>
          <w:szCs w:val="27"/>
          <w:lang w:eastAsia="en-US"/>
        </w:rPr>
      </w:pP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 xml:space="preserve">Настоящий Краткосрочный план реализации Региональной </w:t>
      </w:r>
      <w:hyperlink r:id="rId10" w:history="1">
        <w:r w:rsidRPr="00E37141">
          <w:rPr>
            <w:rFonts w:eastAsia="Calibri"/>
            <w:bCs/>
            <w:sz w:val="27"/>
            <w:szCs w:val="27"/>
            <w:lang w:eastAsia="en-US"/>
          </w:rPr>
          <w:t>программы</w:t>
        </w:r>
      </w:hyperlink>
      <w:r w:rsidRPr="00E37141">
        <w:rPr>
          <w:rFonts w:eastAsia="Calibri"/>
          <w:bCs/>
          <w:sz w:val="27"/>
          <w:szCs w:val="27"/>
          <w:lang w:eastAsia="en-US"/>
        </w:rPr>
        <w:t xml:space="preserve"> капитального ремонта общего имущества в многоквартирных домах, расположенных на территории </w:t>
      </w:r>
      <w:r w:rsidRPr="00E37141">
        <w:rPr>
          <w:rFonts w:eastAsia="Calibri"/>
          <w:sz w:val="27"/>
          <w:szCs w:val="27"/>
          <w:lang w:eastAsia="en-US"/>
        </w:rPr>
        <w:t xml:space="preserve">Мамадышского муниципального района </w:t>
      </w:r>
      <w:r w:rsidRPr="00E37141">
        <w:rPr>
          <w:rFonts w:eastAsia="Calibri"/>
          <w:bCs/>
          <w:sz w:val="27"/>
          <w:szCs w:val="27"/>
          <w:lang w:eastAsia="en-US"/>
        </w:rPr>
        <w:t xml:space="preserve">Республики Татарстан, утвержденной постановлением Кабинета Министров Республики Татарстан от 31.12.2013 № 1146 «Об утверждении Региональной программы капитального ремонта общего имущества в многоквартирных домах, расположенных на территории Республики Татарстан», в 2023 – 2025 годах (далее соответственно – Краткосрочный план, Региональная программа) разработан в соответствии с Жилищным </w:t>
      </w:r>
      <w:hyperlink r:id="rId11" w:history="1">
        <w:r w:rsidRPr="00E37141">
          <w:rPr>
            <w:rFonts w:eastAsia="Calibri"/>
            <w:bCs/>
            <w:sz w:val="27"/>
            <w:szCs w:val="27"/>
            <w:lang w:eastAsia="en-US"/>
          </w:rPr>
          <w:t>кодексом</w:t>
        </w:r>
      </w:hyperlink>
      <w:r w:rsidRPr="00E37141">
        <w:rPr>
          <w:rFonts w:eastAsia="Calibri"/>
          <w:bCs/>
          <w:sz w:val="27"/>
          <w:szCs w:val="27"/>
          <w:lang w:eastAsia="en-US"/>
        </w:rPr>
        <w:t xml:space="preserve"> Российской Федерации, Федеральным </w:t>
      </w:r>
      <w:hyperlink r:id="rId12" w:history="1">
        <w:r w:rsidRPr="00E37141">
          <w:rPr>
            <w:rFonts w:eastAsia="Calibri"/>
            <w:bCs/>
            <w:sz w:val="27"/>
            <w:szCs w:val="27"/>
            <w:lang w:eastAsia="en-US"/>
          </w:rPr>
          <w:t>законом</w:t>
        </w:r>
      </w:hyperlink>
      <w:r w:rsidRPr="00E37141">
        <w:rPr>
          <w:rFonts w:eastAsia="Calibri"/>
          <w:bCs/>
          <w:sz w:val="27"/>
          <w:szCs w:val="27"/>
          <w:lang w:eastAsia="en-US"/>
        </w:rPr>
        <w:t xml:space="preserve"> от 21 июля 2007 года № 185-ФЗ «О Фонде содействия реформированию жилищно-коммунального хозяйства» (далее – Федеральный закон № 185-ФЗ), </w:t>
      </w:r>
      <w:hyperlink r:id="rId13" w:history="1">
        <w:r w:rsidRPr="00E37141">
          <w:rPr>
            <w:rFonts w:eastAsia="Calibri"/>
            <w:bCs/>
            <w:sz w:val="27"/>
            <w:szCs w:val="27"/>
            <w:lang w:eastAsia="en-US"/>
          </w:rPr>
          <w:t>Законом</w:t>
        </w:r>
      </w:hyperlink>
      <w:r w:rsidRPr="00E37141">
        <w:rPr>
          <w:rFonts w:eastAsia="Calibri"/>
          <w:bCs/>
          <w:sz w:val="27"/>
          <w:szCs w:val="27"/>
          <w:lang w:eastAsia="en-US"/>
        </w:rPr>
        <w:t xml:space="preserve"> Республики Татарстан от 25 июня 2013 года № 52-ЗРТ «Об организации проведения капитального ремонта общего имущества в многоквартирных домах в Республике Татарстан» в целях реализации Региональной программы, конкретизации сроков проведения капитального ремонта общего имущества в многоквартирных домах, уточнения планируемых видов услуг и (или) работ по капитальному ремонту общего имущества в многоквартирных домах, определения видов и объема государственной поддержки, муниципальной поддержки проведения капитального ремонта.</w:t>
      </w:r>
    </w:p>
    <w:p w:rsidR="00E37141" w:rsidRPr="00E37141" w:rsidRDefault="00E37141" w:rsidP="00E37141">
      <w:pPr>
        <w:autoSpaceDE w:val="0"/>
        <w:autoSpaceDN w:val="0"/>
        <w:adjustRightInd w:val="0"/>
        <w:jc w:val="both"/>
        <w:rPr>
          <w:rFonts w:eastAsia="Calibri"/>
          <w:bCs/>
          <w:sz w:val="27"/>
          <w:szCs w:val="27"/>
          <w:lang w:eastAsia="en-US"/>
        </w:rPr>
      </w:pPr>
    </w:p>
    <w:p w:rsidR="00E37141" w:rsidRPr="00E37141" w:rsidRDefault="00E37141" w:rsidP="00E37141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II. Основные цели и задачи Краткосрочного плана</w:t>
      </w:r>
    </w:p>
    <w:p w:rsidR="00E37141" w:rsidRPr="00E37141" w:rsidRDefault="00E37141" w:rsidP="00E37141">
      <w:pPr>
        <w:autoSpaceDE w:val="0"/>
        <w:autoSpaceDN w:val="0"/>
        <w:adjustRightInd w:val="0"/>
        <w:jc w:val="both"/>
        <w:rPr>
          <w:rFonts w:eastAsia="Calibri"/>
          <w:bCs/>
          <w:sz w:val="27"/>
          <w:szCs w:val="27"/>
          <w:lang w:eastAsia="en-US"/>
        </w:rPr>
      </w:pP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Основными целями Краткосрочного плана являются: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сохранение, восстановление и повышение качества жилищного фонда в Республике Татарстан;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создание безопасных и благоприятных условий проживания граждан;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государственная поддержка, муниципальная поддержка проведения капитального ремонта общего имущества в многоквартирных домах.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Основными задачами Краткосрочного плана являются: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проведение активной агитационно-разъяснительной работы с населением;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lastRenderedPageBreak/>
        <w:t>использование эффективных технических решений и комплексности при проведении капитального ремонта с применением долговечных материалов и ресурсосберегающих технологий.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Срок реализации Краткосрочного плана: 2023 – 2025 годы.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В 2023 году реализация Краткосрочного плана должна обеспечить безопасные и благоприятные условия проживания 580 гражданам в 5 многоквартирных домах общей площадью 12,74 тыс.кв.метров.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В 2024 году реализация Краткосрочного плана должна обеспечить безопасные и благоприятные условия проживания 558 гражданам в 4 многоквартирных домах общей площадью 10,55 тыс.кв.метров.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В 2025 году реализация Краткосрочного плана должна обеспечить безопасные и благоприятные условия проживания 433 гражданам в 7 многоквартирных домах общей площадью 9,33 млн.кв.метров.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Планируемые показатели выполнения Краткосрочного плана представлены: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 xml:space="preserve">в целом по Республике Татарстан в </w:t>
      </w:r>
      <w:hyperlink r:id="rId14" w:history="1">
        <w:r w:rsidRPr="00E37141">
          <w:rPr>
            <w:rFonts w:eastAsia="Calibri"/>
            <w:bCs/>
            <w:sz w:val="27"/>
            <w:szCs w:val="27"/>
            <w:lang w:eastAsia="en-US"/>
          </w:rPr>
          <w:t>приложении № 1</w:t>
        </w:r>
      </w:hyperlink>
      <w:r w:rsidRPr="00E37141">
        <w:rPr>
          <w:rFonts w:eastAsia="Calibri"/>
          <w:bCs/>
          <w:sz w:val="27"/>
          <w:szCs w:val="27"/>
          <w:lang w:eastAsia="en-US"/>
        </w:rPr>
        <w:t xml:space="preserve"> к Краткосрочному </w:t>
      </w:r>
      <w:r w:rsidRPr="00E37141">
        <w:rPr>
          <w:rFonts w:eastAsia="Calibri"/>
          <w:bCs/>
          <w:sz w:val="27"/>
          <w:szCs w:val="27"/>
          <w:lang w:eastAsia="en-US"/>
        </w:rPr>
        <w:br/>
        <w:t>плану;</w:t>
      </w:r>
    </w:p>
    <w:p w:rsidR="00E37141" w:rsidRPr="00E37141" w:rsidRDefault="00E37141" w:rsidP="00E37141">
      <w:pPr>
        <w:autoSpaceDE w:val="0"/>
        <w:autoSpaceDN w:val="0"/>
        <w:adjustRightInd w:val="0"/>
        <w:jc w:val="both"/>
        <w:rPr>
          <w:rFonts w:eastAsia="Calibri"/>
          <w:bCs/>
          <w:sz w:val="27"/>
          <w:szCs w:val="27"/>
          <w:lang w:eastAsia="en-US"/>
        </w:rPr>
      </w:pPr>
    </w:p>
    <w:p w:rsidR="00E37141" w:rsidRPr="00E37141" w:rsidRDefault="00E37141" w:rsidP="00E37141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IV. Планируемые показатели выполнения Краткосрочного плана</w:t>
      </w:r>
    </w:p>
    <w:p w:rsidR="00E37141" w:rsidRPr="00E37141" w:rsidRDefault="00E37141" w:rsidP="00E37141">
      <w:pPr>
        <w:autoSpaceDE w:val="0"/>
        <w:autoSpaceDN w:val="0"/>
        <w:adjustRightInd w:val="0"/>
        <w:jc w:val="both"/>
        <w:rPr>
          <w:rFonts w:eastAsia="Calibri"/>
          <w:bCs/>
          <w:sz w:val="27"/>
          <w:szCs w:val="27"/>
          <w:lang w:eastAsia="en-US"/>
        </w:rPr>
      </w:pPr>
    </w:p>
    <w:p w:rsidR="00E37141" w:rsidRPr="00E37141" w:rsidRDefault="00E37141" w:rsidP="00E37141">
      <w:pPr>
        <w:autoSpaceDE w:val="0"/>
        <w:autoSpaceDN w:val="0"/>
        <w:adjustRightInd w:val="0"/>
        <w:jc w:val="center"/>
        <w:outlineLvl w:val="1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Объемы проведения капитального ремонта многоквартирных домов</w:t>
      </w:r>
    </w:p>
    <w:p w:rsidR="00E37141" w:rsidRPr="00E37141" w:rsidRDefault="00E37141" w:rsidP="00E37141">
      <w:pPr>
        <w:autoSpaceDE w:val="0"/>
        <w:autoSpaceDN w:val="0"/>
        <w:adjustRightInd w:val="0"/>
        <w:jc w:val="center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в 2023 – 2025 годах</w:t>
      </w:r>
    </w:p>
    <w:p w:rsidR="00E37141" w:rsidRPr="00E37141" w:rsidRDefault="00E37141" w:rsidP="00E37141">
      <w:pPr>
        <w:autoSpaceDE w:val="0"/>
        <w:autoSpaceDN w:val="0"/>
        <w:adjustRightInd w:val="0"/>
        <w:jc w:val="both"/>
        <w:rPr>
          <w:rFonts w:eastAsia="Calibri"/>
          <w:bCs/>
          <w:sz w:val="27"/>
          <w:szCs w:val="27"/>
          <w:lang w:eastAsia="en-U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4389"/>
        <w:gridCol w:w="1134"/>
        <w:gridCol w:w="992"/>
        <w:gridCol w:w="992"/>
        <w:gridCol w:w="992"/>
        <w:gridCol w:w="993"/>
      </w:tblGrid>
      <w:tr w:rsidR="00E37141" w:rsidRPr="00E37141" w:rsidTr="00E37141">
        <w:tc>
          <w:tcPr>
            <w:tcW w:w="568" w:type="dxa"/>
            <w:vMerge w:val="restart"/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bCs/>
                <w:sz w:val="27"/>
                <w:szCs w:val="27"/>
                <w:lang w:eastAsia="en-US"/>
              </w:rPr>
              <w:t>№ п/п</w:t>
            </w:r>
          </w:p>
        </w:tc>
        <w:tc>
          <w:tcPr>
            <w:tcW w:w="4389" w:type="dxa"/>
            <w:vMerge w:val="restart"/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bCs/>
                <w:sz w:val="27"/>
                <w:szCs w:val="27"/>
                <w:lang w:eastAsia="en-US"/>
              </w:rPr>
              <w:t>Перечень услуг и (или) работ по капитальному ремонту общего имущества в многоквартирных домах</w:t>
            </w:r>
          </w:p>
        </w:tc>
        <w:tc>
          <w:tcPr>
            <w:tcW w:w="1134" w:type="dxa"/>
            <w:vMerge w:val="restart"/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bCs/>
                <w:sz w:val="27"/>
                <w:szCs w:val="27"/>
                <w:lang w:eastAsia="en-US"/>
              </w:rPr>
              <w:t>Единица измере-ния</w:t>
            </w:r>
          </w:p>
        </w:tc>
        <w:tc>
          <w:tcPr>
            <w:tcW w:w="3969" w:type="dxa"/>
            <w:gridSpan w:val="4"/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bCs/>
                <w:sz w:val="27"/>
                <w:szCs w:val="27"/>
                <w:lang w:eastAsia="en-US"/>
              </w:rPr>
              <w:t>Объем работ</w:t>
            </w:r>
          </w:p>
        </w:tc>
      </w:tr>
      <w:tr w:rsidR="00E37141" w:rsidRPr="00E37141" w:rsidTr="00E37141">
        <w:tc>
          <w:tcPr>
            <w:tcW w:w="568" w:type="dxa"/>
            <w:vMerge/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7"/>
                <w:szCs w:val="27"/>
                <w:lang w:eastAsia="en-US"/>
              </w:rPr>
            </w:pPr>
          </w:p>
        </w:tc>
        <w:tc>
          <w:tcPr>
            <w:tcW w:w="4389" w:type="dxa"/>
            <w:vMerge/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7"/>
                <w:szCs w:val="27"/>
                <w:lang w:eastAsia="en-US"/>
              </w:rPr>
            </w:pPr>
          </w:p>
        </w:tc>
        <w:tc>
          <w:tcPr>
            <w:tcW w:w="1134" w:type="dxa"/>
            <w:vMerge/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7"/>
                <w:szCs w:val="27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bCs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2977" w:type="dxa"/>
            <w:gridSpan w:val="3"/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bCs/>
                <w:sz w:val="27"/>
                <w:szCs w:val="27"/>
                <w:lang w:eastAsia="en-US"/>
              </w:rPr>
              <w:t>в том числе</w:t>
            </w:r>
          </w:p>
        </w:tc>
      </w:tr>
      <w:tr w:rsidR="00E37141" w:rsidRPr="00E37141" w:rsidTr="00E37141">
        <w:tc>
          <w:tcPr>
            <w:tcW w:w="568" w:type="dxa"/>
            <w:vMerge/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7"/>
                <w:szCs w:val="27"/>
                <w:lang w:eastAsia="en-US"/>
              </w:rPr>
            </w:pPr>
          </w:p>
        </w:tc>
        <w:tc>
          <w:tcPr>
            <w:tcW w:w="4389" w:type="dxa"/>
            <w:vMerge/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7"/>
                <w:szCs w:val="27"/>
                <w:lang w:eastAsia="en-US"/>
              </w:rPr>
            </w:pPr>
          </w:p>
        </w:tc>
        <w:tc>
          <w:tcPr>
            <w:tcW w:w="1134" w:type="dxa"/>
            <w:vMerge/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7"/>
                <w:szCs w:val="27"/>
                <w:lang w:eastAsia="en-US"/>
              </w:rPr>
            </w:pPr>
          </w:p>
        </w:tc>
        <w:tc>
          <w:tcPr>
            <w:tcW w:w="992" w:type="dxa"/>
            <w:vMerge/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7"/>
                <w:szCs w:val="27"/>
                <w:lang w:eastAsia="en-US"/>
              </w:rPr>
            </w:pPr>
          </w:p>
        </w:tc>
        <w:tc>
          <w:tcPr>
            <w:tcW w:w="992" w:type="dxa"/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bCs/>
                <w:sz w:val="27"/>
                <w:szCs w:val="27"/>
                <w:lang w:eastAsia="en-US"/>
              </w:rPr>
              <w:t>2023 год</w:t>
            </w:r>
          </w:p>
        </w:tc>
        <w:tc>
          <w:tcPr>
            <w:tcW w:w="992" w:type="dxa"/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bCs/>
                <w:sz w:val="27"/>
                <w:szCs w:val="27"/>
                <w:lang w:eastAsia="en-US"/>
              </w:rPr>
              <w:t>2024 год</w:t>
            </w:r>
          </w:p>
        </w:tc>
        <w:tc>
          <w:tcPr>
            <w:tcW w:w="993" w:type="dxa"/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bCs/>
                <w:sz w:val="27"/>
                <w:szCs w:val="27"/>
                <w:lang w:eastAsia="en-US"/>
              </w:rPr>
              <w:t>2025 год</w:t>
            </w:r>
          </w:p>
        </w:tc>
      </w:tr>
    </w:tbl>
    <w:p w:rsidR="00E37141" w:rsidRPr="00E37141" w:rsidRDefault="00E37141" w:rsidP="00E37141">
      <w:pPr>
        <w:rPr>
          <w:rFonts w:eastAsia="Calibri"/>
          <w:sz w:val="27"/>
          <w:szCs w:val="27"/>
          <w:lang w:eastAsia="en-US"/>
        </w:rPr>
      </w:pP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4389"/>
        <w:gridCol w:w="1134"/>
        <w:gridCol w:w="992"/>
        <w:gridCol w:w="992"/>
        <w:gridCol w:w="992"/>
        <w:gridCol w:w="993"/>
      </w:tblGrid>
      <w:tr w:rsidR="00E37141" w:rsidRPr="00E37141" w:rsidTr="00E37141">
        <w:trPr>
          <w:trHeight w:val="283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bCs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bCs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bCs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color w:val="000000"/>
                <w:sz w:val="27"/>
                <w:szCs w:val="27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color w:val="000000"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color w:val="000000"/>
                <w:sz w:val="27"/>
                <w:szCs w:val="27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color w:val="000000"/>
                <w:sz w:val="27"/>
                <w:szCs w:val="27"/>
                <w:lang w:eastAsia="en-US"/>
              </w:rPr>
              <w:t>7</w:t>
            </w:r>
          </w:p>
        </w:tc>
      </w:tr>
      <w:tr w:rsidR="00E37141" w:rsidRPr="00E37141" w:rsidTr="00E371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bCs/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bCs/>
                <w:sz w:val="27"/>
                <w:szCs w:val="27"/>
                <w:lang w:eastAsia="en-US"/>
              </w:rPr>
              <w:t>Ремонт крыши, в том числе 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bCs/>
                <w:sz w:val="27"/>
                <w:szCs w:val="27"/>
                <w:lang w:eastAsia="en-US"/>
              </w:rPr>
              <w:t>кв.</w:t>
            </w:r>
          </w:p>
          <w:p w:rsidR="00E37141" w:rsidRPr="00E37141" w:rsidRDefault="00E37141" w:rsidP="00E371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bCs/>
                <w:sz w:val="27"/>
                <w:szCs w:val="27"/>
                <w:lang w:eastAsia="en-US"/>
              </w:rPr>
              <w:t>метров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val="en-US" w:eastAsia="en-US"/>
              </w:rPr>
            </w:pPr>
            <w:r w:rsidRPr="00E37141">
              <w:rPr>
                <w:rFonts w:eastAsia="Calibri"/>
                <w:color w:val="000000"/>
                <w:sz w:val="26"/>
                <w:szCs w:val="26"/>
                <w:lang w:val="en-US" w:eastAsia="en-US"/>
              </w:rPr>
              <w:t>5655</w:t>
            </w:r>
            <w:r w:rsidRPr="00E37141">
              <w:rPr>
                <w:rFonts w:eastAsia="Calibri"/>
                <w:color w:val="000000"/>
                <w:sz w:val="26"/>
                <w:szCs w:val="26"/>
                <w:lang w:eastAsia="en-US"/>
              </w:rPr>
              <w:t>,0</w:t>
            </w:r>
            <w:r w:rsidRPr="00E37141">
              <w:rPr>
                <w:rFonts w:eastAsia="Calibri"/>
                <w:color w:val="000000"/>
                <w:sz w:val="26"/>
                <w:szCs w:val="26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37141">
              <w:rPr>
                <w:rFonts w:eastAsia="Calibri"/>
                <w:color w:val="000000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37141">
              <w:rPr>
                <w:rFonts w:eastAsia="Calibri"/>
                <w:color w:val="000000"/>
                <w:sz w:val="26"/>
                <w:szCs w:val="26"/>
                <w:lang w:eastAsia="en-US"/>
              </w:rPr>
              <w:t>1841,04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val="en-US" w:eastAsia="en-US"/>
              </w:rPr>
            </w:pPr>
            <w:r w:rsidRPr="00E37141">
              <w:rPr>
                <w:rFonts w:eastAsia="Calibri"/>
                <w:color w:val="000000"/>
                <w:sz w:val="26"/>
                <w:szCs w:val="26"/>
                <w:lang w:val="en-US" w:eastAsia="en-US"/>
              </w:rPr>
              <w:t>3814.00</w:t>
            </w:r>
          </w:p>
        </w:tc>
      </w:tr>
      <w:tr w:rsidR="00E37141" w:rsidRPr="00E37141" w:rsidTr="00E371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bCs/>
                <w:sz w:val="27"/>
                <w:szCs w:val="27"/>
                <w:lang w:eastAsia="en-US"/>
              </w:rPr>
              <w:t>2.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bCs/>
                <w:sz w:val="27"/>
                <w:szCs w:val="27"/>
                <w:lang w:eastAsia="en-US"/>
              </w:rPr>
              <w:t>Ремонт или замена внутридомовых инженерных систем электро-, тепло-, газо-, водоснабжения, водоотведения,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bCs/>
                <w:sz w:val="27"/>
                <w:szCs w:val="27"/>
                <w:lang w:eastAsia="en-US"/>
              </w:rPr>
              <w:t>тыс.мет-ров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color w:val="000000"/>
                <w:sz w:val="27"/>
                <w:szCs w:val="27"/>
                <w:lang w:eastAsia="en-US"/>
              </w:rPr>
              <w:t>1380,0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color w:val="000000"/>
                <w:sz w:val="27"/>
                <w:szCs w:val="27"/>
                <w:lang w:eastAsia="en-US"/>
              </w:rPr>
              <w:t>786,0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color w:val="000000"/>
                <w:sz w:val="27"/>
                <w:szCs w:val="27"/>
                <w:lang w:eastAsia="en-US"/>
              </w:rPr>
              <w:t>202,0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color w:val="000000"/>
                <w:sz w:val="27"/>
                <w:szCs w:val="27"/>
                <w:lang w:eastAsia="en-US"/>
              </w:rPr>
              <w:t>392,0</w:t>
            </w:r>
          </w:p>
        </w:tc>
      </w:tr>
      <w:tr w:rsidR="00E37141" w:rsidRPr="00E37141" w:rsidTr="00E371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bCs/>
                <w:sz w:val="27"/>
                <w:szCs w:val="27"/>
                <w:lang w:eastAsia="en-US"/>
              </w:rPr>
              <w:t>2.1.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bCs/>
                <w:sz w:val="27"/>
                <w:szCs w:val="27"/>
                <w:lang w:eastAsia="en-US"/>
              </w:rPr>
              <w:t>электроснабжения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bCs/>
                <w:sz w:val="27"/>
                <w:szCs w:val="27"/>
                <w:lang w:eastAsia="en-US"/>
              </w:rPr>
              <w:t>метров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color w:val="000000"/>
                <w:sz w:val="27"/>
                <w:szCs w:val="27"/>
                <w:lang w:eastAsia="en-US"/>
              </w:rPr>
              <w:t>10</w:t>
            </w:r>
            <w:r w:rsidRPr="00E37141">
              <w:rPr>
                <w:rFonts w:eastAsia="Calibri"/>
                <w:color w:val="000000"/>
                <w:sz w:val="27"/>
                <w:szCs w:val="27"/>
                <w:lang w:val="en-US" w:eastAsia="en-US"/>
              </w:rPr>
              <w:t>4</w:t>
            </w:r>
            <w:r w:rsidRPr="00E37141">
              <w:rPr>
                <w:rFonts w:eastAsia="Calibri"/>
                <w:color w:val="000000"/>
                <w:sz w:val="27"/>
                <w:szCs w:val="27"/>
                <w:lang w:eastAsia="en-US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color w:val="000000"/>
                <w:sz w:val="27"/>
                <w:szCs w:val="27"/>
                <w:lang w:eastAsia="en-US"/>
              </w:rPr>
              <w:t>786,0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color w:val="000000"/>
                <w:sz w:val="27"/>
                <w:szCs w:val="27"/>
                <w:lang w:eastAsia="en-US"/>
              </w:rPr>
              <w:t>202,0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color w:val="000000"/>
                <w:sz w:val="27"/>
                <w:szCs w:val="27"/>
                <w:lang w:val="en-US" w:eastAsia="en-US"/>
              </w:rPr>
              <w:t>6</w:t>
            </w:r>
            <w:r w:rsidRPr="00E37141">
              <w:rPr>
                <w:rFonts w:eastAsia="Calibri"/>
                <w:color w:val="000000"/>
                <w:sz w:val="27"/>
                <w:szCs w:val="27"/>
                <w:lang w:eastAsia="en-US"/>
              </w:rPr>
              <w:t>0,0</w:t>
            </w:r>
          </w:p>
        </w:tc>
      </w:tr>
      <w:tr w:rsidR="00E37141" w:rsidRPr="00E37141" w:rsidTr="00E371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bCs/>
                <w:sz w:val="27"/>
                <w:szCs w:val="27"/>
                <w:lang w:eastAsia="en-US"/>
              </w:rPr>
              <w:t>2.2.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bCs/>
                <w:sz w:val="27"/>
                <w:szCs w:val="27"/>
                <w:lang w:eastAsia="en-US"/>
              </w:rPr>
              <w:t>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bCs/>
                <w:sz w:val="27"/>
                <w:szCs w:val="27"/>
                <w:lang w:eastAsia="en-US"/>
              </w:rPr>
              <w:t>метров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color w:val="000000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color w:val="000000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color w:val="000000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color w:val="000000"/>
                <w:sz w:val="27"/>
                <w:szCs w:val="27"/>
                <w:lang w:eastAsia="en-US"/>
              </w:rPr>
              <w:t>0,0</w:t>
            </w:r>
          </w:p>
        </w:tc>
      </w:tr>
      <w:tr w:rsidR="00E37141" w:rsidRPr="00E37141" w:rsidTr="00E371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bCs/>
                <w:sz w:val="27"/>
                <w:szCs w:val="27"/>
                <w:lang w:eastAsia="en-US"/>
              </w:rPr>
              <w:t>2.3.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bCs/>
                <w:sz w:val="27"/>
                <w:szCs w:val="27"/>
                <w:lang w:eastAsia="en-US"/>
              </w:rPr>
              <w:t>водоотведения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bCs/>
                <w:sz w:val="27"/>
                <w:szCs w:val="27"/>
                <w:lang w:eastAsia="en-US"/>
              </w:rPr>
              <w:t>метров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color w:val="000000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color w:val="000000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color w:val="000000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color w:val="000000"/>
                <w:sz w:val="27"/>
                <w:szCs w:val="27"/>
                <w:lang w:eastAsia="en-US"/>
              </w:rPr>
              <w:t>0,0</w:t>
            </w:r>
          </w:p>
        </w:tc>
      </w:tr>
      <w:tr w:rsidR="00E37141" w:rsidRPr="00E37141" w:rsidTr="00E371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bCs/>
                <w:sz w:val="27"/>
                <w:szCs w:val="27"/>
                <w:lang w:val="en-US" w:eastAsia="en-US"/>
              </w:rPr>
              <w:t>2</w:t>
            </w:r>
            <w:r w:rsidRPr="00E37141">
              <w:rPr>
                <w:rFonts w:eastAsia="Calibri"/>
                <w:bCs/>
                <w:sz w:val="27"/>
                <w:szCs w:val="27"/>
                <w:lang w:eastAsia="en-US"/>
              </w:rPr>
              <w:t>.4.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bCs/>
                <w:sz w:val="27"/>
                <w:szCs w:val="27"/>
                <w:lang w:eastAsia="en-US"/>
              </w:rPr>
              <w:t>газоснабжения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bCs/>
                <w:sz w:val="27"/>
                <w:szCs w:val="27"/>
                <w:lang w:eastAsia="en-US"/>
              </w:rPr>
              <w:t>метров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color w:val="000000"/>
                <w:sz w:val="27"/>
                <w:szCs w:val="27"/>
                <w:lang w:eastAsia="en-US"/>
              </w:rPr>
              <w:t>332,0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color w:val="000000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color w:val="000000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color w:val="000000"/>
                <w:sz w:val="27"/>
                <w:szCs w:val="27"/>
                <w:lang w:eastAsia="en-US"/>
              </w:rPr>
              <w:t>332,0</w:t>
            </w:r>
          </w:p>
        </w:tc>
      </w:tr>
      <w:tr w:rsidR="00E37141" w:rsidRPr="00E37141" w:rsidTr="00E371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bCs/>
                <w:sz w:val="27"/>
                <w:szCs w:val="27"/>
                <w:lang w:eastAsia="en-US"/>
              </w:rPr>
              <w:lastRenderedPageBreak/>
              <w:t>3.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bCs/>
                <w:sz w:val="27"/>
                <w:szCs w:val="27"/>
                <w:lang w:eastAsia="en-US"/>
              </w:rPr>
              <w:t>Установка или замена коллек-тивных (общедомовых) приборов учета потребления ресурсов, необходимых для предоставления коммунальных услуг (тепловой энергии, горячей и холодной воды, газа)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bCs/>
                <w:sz w:val="27"/>
                <w:szCs w:val="27"/>
                <w:lang w:eastAsia="en-US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color w:val="000000"/>
                <w:sz w:val="27"/>
                <w:szCs w:val="27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color w:val="000000"/>
                <w:sz w:val="27"/>
                <w:szCs w:val="27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color w:val="000000"/>
                <w:sz w:val="27"/>
                <w:szCs w:val="27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color w:val="000000"/>
                <w:sz w:val="27"/>
                <w:szCs w:val="27"/>
                <w:lang w:eastAsia="en-US"/>
              </w:rPr>
              <w:t>0</w:t>
            </w:r>
          </w:p>
        </w:tc>
      </w:tr>
      <w:tr w:rsidR="00E37141" w:rsidRPr="00E37141" w:rsidTr="00E371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bCs/>
                <w:sz w:val="27"/>
                <w:szCs w:val="27"/>
                <w:lang w:eastAsia="en-US"/>
              </w:rPr>
              <w:t>4.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bCs/>
                <w:sz w:val="27"/>
                <w:szCs w:val="27"/>
                <w:lang w:eastAsia="en-US"/>
              </w:rPr>
              <w:t>Установка узлов управления и узлов регулирования потребления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bCs/>
                <w:sz w:val="27"/>
                <w:szCs w:val="27"/>
                <w:lang w:eastAsia="en-US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color w:val="000000"/>
                <w:sz w:val="27"/>
                <w:szCs w:val="27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color w:val="000000"/>
                <w:sz w:val="27"/>
                <w:szCs w:val="27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color w:val="000000"/>
                <w:sz w:val="27"/>
                <w:szCs w:val="27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color w:val="000000"/>
                <w:sz w:val="27"/>
                <w:szCs w:val="27"/>
                <w:lang w:eastAsia="en-US"/>
              </w:rPr>
              <w:t>0</w:t>
            </w:r>
          </w:p>
        </w:tc>
      </w:tr>
      <w:tr w:rsidR="00E37141" w:rsidRPr="00E37141" w:rsidTr="00E371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bCs/>
                <w:sz w:val="27"/>
                <w:szCs w:val="27"/>
                <w:lang w:eastAsia="en-US"/>
              </w:rPr>
              <w:t>5.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bCs/>
                <w:sz w:val="27"/>
                <w:szCs w:val="27"/>
                <w:lang w:eastAsia="en-US"/>
              </w:rPr>
              <w:t>Замена лифтов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bCs/>
                <w:sz w:val="27"/>
                <w:szCs w:val="27"/>
                <w:lang w:eastAsia="en-US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color w:val="000000"/>
                <w:sz w:val="27"/>
                <w:szCs w:val="27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color w:val="000000"/>
                <w:sz w:val="27"/>
                <w:szCs w:val="27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color w:val="000000"/>
                <w:sz w:val="27"/>
                <w:szCs w:val="27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color w:val="000000"/>
                <w:sz w:val="27"/>
                <w:szCs w:val="27"/>
                <w:lang w:eastAsia="en-US"/>
              </w:rPr>
              <w:t>0</w:t>
            </w:r>
          </w:p>
        </w:tc>
      </w:tr>
      <w:tr w:rsidR="00E37141" w:rsidRPr="00E37141" w:rsidTr="00E371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bCs/>
                <w:sz w:val="27"/>
                <w:szCs w:val="27"/>
                <w:lang w:eastAsia="en-US"/>
              </w:rPr>
              <w:t>6.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bCs/>
                <w:sz w:val="27"/>
                <w:szCs w:val="27"/>
                <w:lang w:eastAsia="en-US"/>
              </w:rPr>
              <w:t>Ремонт подвальных помещений, относящихся к общему имуществу в многоквартирных домах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bCs/>
                <w:sz w:val="27"/>
                <w:szCs w:val="27"/>
                <w:lang w:eastAsia="en-US"/>
              </w:rPr>
              <w:t>кв. метров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color w:val="000000"/>
                <w:sz w:val="27"/>
                <w:szCs w:val="27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color w:val="000000"/>
                <w:sz w:val="27"/>
                <w:szCs w:val="27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color w:val="000000"/>
                <w:sz w:val="27"/>
                <w:szCs w:val="27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color w:val="000000"/>
                <w:sz w:val="27"/>
                <w:szCs w:val="27"/>
                <w:lang w:eastAsia="en-US"/>
              </w:rPr>
              <w:t>0</w:t>
            </w:r>
          </w:p>
        </w:tc>
      </w:tr>
      <w:tr w:rsidR="00E37141" w:rsidRPr="00E37141" w:rsidTr="00E371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bCs/>
                <w:sz w:val="27"/>
                <w:szCs w:val="27"/>
                <w:lang w:eastAsia="en-US"/>
              </w:rPr>
              <w:t>7.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bCs/>
                <w:sz w:val="27"/>
                <w:szCs w:val="27"/>
                <w:lang w:eastAsia="en-US"/>
              </w:rPr>
              <w:t>Ремонт подъездов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bCs/>
                <w:sz w:val="27"/>
                <w:szCs w:val="27"/>
                <w:lang w:eastAsia="en-US"/>
              </w:rPr>
              <w:t>кв. метров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color w:val="000000"/>
                <w:sz w:val="27"/>
                <w:szCs w:val="27"/>
                <w:lang w:eastAsia="en-US"/>
              </w:rPr>
              <w:t>1340,0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color w:val="000000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color w:val="000000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color w:val="000000"/>
                <w:sz w:val="27"/>
                <w:szCs w:val="27"/>
                <w:lang w:eastAsia="en-US"/>
              </w:rPr>
              <w:t>1340,0</w:t>
            </w:r>
          </w:p>
        </w:tc>
      </w:tr>
      <w:tr w:rsidR="00E37141" w:rsidRPr="00E37141" w:rsidTr="00E371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bCs/>
                <w:sz w:val="27"/>
                <w:szCs w:val="27"/>
                <w:lang w:eastAsia="en-US"/>
              </w:rPr>
              <w:t>8.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bCs/>
                <w:sz w:val="27"/>
                <w:szCs w:val="27"/>
                <w:lang w:eastAsia="en-US"/>
              </w:rPr>
              <w:t>Ремонт фасада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bCs/>
                <w:sz w:val="27"/>
                <w:szCs w:val="27"/>
                <w:lang w:eastAsia="en-US"/>
              </w:rPr>
              <w:t>кв. метров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color w:val="000000"/>
                <w:sz w:val="27"/>
                <w:szCs w:val="27"/>
                <w:lang w:eastAsia="en-US"/>
              </w:rPr>
              <w:t>5 700,0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color w:val="000000"/>
                <w:sz w:val="27"/>
                <w:szCs w:val="27"/>
                <w:lang w:eastAsia="en-US"/>
              </w:rPr>
              <w:t>1 028,0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color w:val="000000"/>
                <w:sz w:val="27"/>
                <w:szCs w:val="27"/>
                <w:lang w:eastAsia="en-US"/>
              </w:rPr>
              <w:t>2 346,0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color w:val="000000"/>
                <w:sz w:val="27"/>
                <w:szCs w:val="27"/>
                <w:lang w:eastAsia="en-US"/>
              </w:rPr>
              <w:t>2 326,0</w:t>
            </w:r>
          </w:p>
        </w:tc>
      </w:tr>
      <w:tr w:rsidR="00E37141" w:rsidRPr="00E37141" w:rsidTr="00E371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bCs/>
                <w:sz w:val="27"/>
                <w:szCs w:val="27"/>
                <w:lang w:eastAsia="en-US"/>
              </w:rPr>
              <w:t>9.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bCs/>
                <w:sz w:val="27"/>
                <w:szCs w:val="27"/>
                <w:lang w:eastAsia="en-US"/>
              </w:rPr>
              <w:t>Утепление фасада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bCs/>
                <w:sz w:val="27"/>
                <w:szCs w:val="27"/>
                <w:lang w:eastAsia="en-US"/>
              </w:rPr>
              <w:t>кв. метров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color w:val="000000"/>
                <w:sz w:val="27"/>
                <w:szCs w:val="27"/>
                <w:lang w:eastAsia="en-US"/>
              </w:rPr>
              <w:t>3 178,2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color w:val="000000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color w:val="000000"/>
                <w:sz w:val="27"/>
                <w:szCs w:val="27"/>
                <w:lang w:eastAsia="en-US"/>
              </w:rPr>
              <w:t>1 384,0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color w:val="000000"/>
                <w:sz w:val="27"/>
                <w:szCs w:val="27"/>
                <w:lang w:eastAsia="en-US"/>
              </w:rPr>
              <w:t>1 794,2</w:t>
            </w:r>
          </w:p>
        </w:tc>
      </w:tr>
      <w:tr w:rsidR="00E37141" w:rsidRPr="00E37141" w:rsidTr="00E371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bCs/>
                <w:sz w:val="27"/>
                <w:szCs w:val="27"/>
                <w:lang w:eastAsia="en-US"/>
              </w:rPr>
              <w:t>10.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bCs/>
                <w:sz w:val="27"/>
                <w:szCs w:val="27"/>
                <w:lang w:eastAsia="en-US"/>
              </w:rPr>
              <w:t>Осуществление строительного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bCs/>
                <w:sz w:val="27"/>
                <w:szCs w:val="27"/>
                <w:lang w:eastAsia="en-US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color w:val="000000"/>
                <w:sz w:val="27"/>
                <w:szCs w:val="27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color w:val="000000"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color w:val="000000"/>
                <w:sz w:val="27"/>
                <w:szCs w:val="27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color w:val="000000"/>
                <w:sz w:val="27"/>
                <w:szCs w:val="27"/>
                <w:lang w:eastAsia="en-US"/>
              </w:rPr>
              <w:t>7</w:t>
            </w:r>
          </w:p>
        </w:tc>
      </w:tr>
      <w:tr w:rsidR="00E37141" w:rsidRPr="00E37141" w:rsidTr="00E371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bCs/>
                <w:sz w:val="27"/>
                <w:szCs w:val="27"/>
                <w:lang w:eastAsia="en-US"/>
              </w:rPr>
              <w:t>11.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bCs/>
                <w:sz w:val="27"/>
                <w:szCs w:val="27"/>
                <w:lang w:eastAsia="en-US"/>
              </w:rPr>
              <w:t>Разработка проектной документа-ции и проведение проверки достоверности определения смет-ной стоимости капитального ремонта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bCs/>
                <w:sz w:val="27"/>
                <w:szCs w:val="27"/>
                <w:lang w:eastAsia="en-US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color w:val="000000"/>
                <w:sz w:val="27"/>
                <w:szCs w:val="27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color w:val="000000"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color w:val="000000"/>
                <w:sz w:val="27"/>
                <w:szCs w:val="27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E37141">
              <w:rPr>
                <w:rFonts w:eastAsia="Calibri"/>
                <w:color w:val="000000"/>
                <w:sz w:val="27"/>
                <w:szCs w:val="27"/>
                <w:lang w:eastAsia="en-US"/>
              </w:rPr>
              <w:t>7</w:t>
            </w:r>
          </w:p>
        </w:tc>
      </w:tr>
    </w:tbl>
    <w:p w:rsidR="00E37141" w:rsidRPr="00E37141" w:rsidRDefault="00E37141" w:rsidP="00E37141">
      <w:pPr>
        <w:autoSpaceDE w:val="0"/>
        <w:autoSpaceDN w:val="0"/>
        <w:adjustRightInd w:val="0"/>
        <w:jc w:val="both"/>
        <w:rPr>
          <w:rFonts w:eastAsia="Calibri"/>
          <w:bCs/>
          <w:sz w:val="27"/>
          <w:szCs w:val="27"/>
          <w:lang w:eastAsia="en-US"/>
        </w:rPr>
      </w:pPr>
    </w:p>
    <w:p w:rsidR="00E37141" w:rsidRPr="00E37141" w:rsidRDefault="00385996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hyperlink r:id="rId15" w:history="1">
        <w:r w:rsidR="00E37141" w:rsidRPr="00E37141">
          <w:rPr>
            <w:rFonts w:eastAsia="Calibri"/>
            <w:bCs/>
            <w:sz w:val="27"/>
            <w:szCs w:val="27"/>
            <w:lang w:eastAsia="en-US"/>
          </w:rPr>
          <w:t>Реестр</w:t>
        </w:r>
      </w:hyperlink>
      <w:r w:rsidR="00E37141" w:rsidRPr="00E37141">
        <w:rPr>
          <w:rFonts w:eastAsia="Calibri"/>
          <w:bCs/>
          <w:sz w:val="27"/>
          <w:szCs w:val="27"/>
          <w:lang w:eastAsia="en-US"/>
        </w:rPr>
        <w:t xml:space="preserve"> многоквартирных домов по видам ремонта, включенных в Краткосрочный план, приведен в приложении № 2 к нему.</w:t>
      </w:r>
    </w:p>
    <w:p w:rsidR="00E37141" w:rsidRPr="00E37141" w:rsidRDefault="00E37141" w:rsidP="00E37141">
      <w:pPr>
        <w:autoSpaceDE w:val="0"/>
        <w:autoSpaceDN w:val="0"/>
        <w:adjustRightInd w:val="0"/>
        <w:jc w:val="both"/>
        <w:rPr>
          <w:rFonts w:eastAsia="Calibri"/>
          <w:bCs/>
          <w:sz w:val="27"/>
          <w:szCs w:val="27"/>
          <w:lang w:eastAsia="en-US"/>
        </w:rPr>
      </w:pPr>
    </w:p>
    <w:p w:rsidR="00E37141" w:rsidRPr="00E37141" w:rsidRDefault="00E37141" w:rsidP="00E37141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V. Ресурсное обеспечение</w:t>
      </w:r>
    </w:p>
    <w:p w:rsidR="00E37141" w:rsidRPr="00E37141" w:rsidRDefault="00E37141" w:rsidP="00E37141">
      <w:pPr>
        <w:autoSpaceDE w:val="0"/>
        <w:autoSpaceDN w:val="0"/>
        <w:adjustRightInd w:val="0"/>
        <w:jc w:val="both"/>
        <w:rPr>
          <w:rFonts w:eastAsia="Calibri"/>
          <w:bCs/>
          <w:sz w:val="27"/>
          <w:szCs w:val="27"/>
          <w:lang w:eastAsia="en-US"/>
        </w:rPr>
      </w:pP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 xml:space="preserve">Источниками финансирования Краткосрочного плана являются средства бюджета Республики Татарстан и (или) местных бюджетов, членов товариществ собственников жилья, жилищных кооперативов, жилищно-строительных кооперативов (далее соответственно </w:t>
      </w:r>
      <w:r w:rsidRPr="00E37141">
        <w:rPr>
          <w:rFonts w:eastAsia="Calibri"/>
          <w:sz w:val="27"/>
          <w:szCs w:val="27"/>
          <w:lang w:eastAsia="en-US"/>
        </w:rPr>
        <w:t xml:space="preserve">– </w:t>
      </w:r>
      <w:r w:rsidRPr="00E37141">
        <w:rPr>
          <w:rFonts w:eastAsia="Calibri"/>
          <w:bCs/>
          <w:sz w:val="27"/>
          <w:szCs w:val="27"/>
          <w:lang w:eastAsia="en-US"/>
        </w:rPr>
        <w:t>ТСЖ, ЖК, ЖСК) или иных специализированных потребительских кооперативов либо собственников помещений в многоквартирном доме.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lastRenderedPageBreak/>
        <w:t>Общий объем финансирования мероприятий Краткосрочного плана составит      97 685 859,06</w:t>
      </w:r>
      <w:r w:rsidRPr="00E37141">
        <w:rPr>
          <w:rFonts w:eastAsia="Calibri"/>
          <w:bCs/>
          <w:sz w:val="22"/>
          <w:szCs w:val="22"/>
          <w:lang w:eastAsia="en-US"/>
        </w:rPr>
        <w:t xml:space="preserve"> </w:t>
      </w:r>
      <w:r w:rsidRPr="00E37141">
        <w:rPr>
          <w:rFonts w:eastAsia="Calibri"/>
          <w:bCs/>
          <w:sz w:val="27"/>
          <w:szCs w:val="27"/>
          <w:lang w:eastAsia="en-US"/>
        </w:rPr>
        <w:t>рубля, в том числе средства: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 xml:space="preserve">бюджета Республики Татарстан </w:t>
      </w:r>
      <w:r w:rsidRPr="00E37141">
        <w:rPr>
          <w:rFonts w:eastAsia="Calibri"/>
          <w:sz w:val="27"/>
          <w:szCs w:val="27"/>
          <w:lang w:eastAsia="en-US"/>
        </w:rPr>
        <w:t>–</w:t>
      </w:r>
      <w:r w:rsidRPr="00E37141">
        <w:rPr>
          <w:rFonts w:eastAsia="Calibri"/>
          <w:bCs/>
          <w:sz w:val="27"/>
          <w:szCs w:val="27"/>
          <w:lang w:eastAsia="en-US"/>
        </w:rPr>
        <w:t xml:space="preserve"> 32 111 395,95 рубля;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 xml:space="preserve">местных бюджетов </w:t>
      </w:r>
      <w:r w:rsidRPr="00E37141">
        <w:rPr>
          <w:rFonts w:eastAsia="Calibri"/>
          <w:sz w:val="27"/>
          <w:szCs w:val="27"/>
          <w:lang w:eastAsia="en-US"/>
        </w:rPr>
        <w:t>–</w:t>
      </w:r>
      <w:r w:rsidRPr="00E37141">
        <w:rPr>
          <w:rFonts w:eastAsia="Calibri"/>
          <w:bCs/>
          <w:sz w:val="27"/>
          <w:szCs w:val="27"/>
          <w:lang w:eastAsia="en-US"/>
        </w:rPr>
        <w:t xml:space="preserve"> 12 816 000,00 рубля;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 xml:space="preserve">членов ТСЖ, ЖК, ЖСК или иных специализированных потребительских кооперативов либо собственников помещений в многоквартирном доме </w:t>
      </w:r>
      <w:r w:rsidRPr="00E37141">
        <w:rPr>
          <w:rFonts w:eastAsia="Calibri"/>
          <w:sz w:val="27"/>
          <w:szCs w:val="27"/>
          <w:lang w:eastAsia="en-US"/>
        </w:rPr>
        <w:t>–</w:t>
      </w:r>
      <w:r w:rsidRPr="00E37141">
        <w:rPr>
          <w:rFonts w:eastAsia="Calibri"/>
          <w:bCs/>
          <w:sz w:val="27"/>
          <w:szCs w:val="27"/>
          <w:lang w:eastAsia="en-US"/>
        </w:rPr>
        <w:t xml:space="preserve">                          52 758 463,11 рубля;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из них на реализацию мероприятий Краткосрочного плана: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u w:val="single"/>
          <w:lang w:eastAsia="en-US"/>
        </w:rPr>
      </w:pPr>
      <w:r w:rsidRPr="00E37141">
        <w:rPr>
          <w:rFonts w:eastAsia="Calibri"/>
          <w:bCs/>
          <w:sz w:val="27"/>
          <w:szCs w:val="27"/>
          <w:u w:val="single"/>
          <w:lang w:eastAsia="en-US"/>
        </w:rPr>
        <w:t>в 2023 году: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общий объем финансирования мероприятий Краткосрочного плана составит          19 601 273,68 рубля, в том числе средства: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 xml:space="preserve">бюджета Республики Татарстан </w:t>
      </w:r>
      <w:r w:rsidRPr="00E37141">
        <w:rPr>
          <w:rFonts w:eastAsia="Calibri"/>
          <w:sz w:val="27"/>
          <w:szCs w:val="27"/>
          <w:lang w:eastAsia="en-US"/>
        </w:rPr>
        <w:t>–</w:t>
      </w:r>
      <w:r w:rsidRPr="00E37141">
        <w:rPr>
          <w:rFonts w:eastAsia="Calibri"/>
          <w:bCs/>
          <w:sz w:val="27"/>
          <w:szCs w:val="27"/>
          <w:lang w:eastAsia="en-US"/>
        </w:rPr>
        <w:t xml:space="preserve"> 4 482 387,99 рубля;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 xml:space="preserve">местных бюджетов </w:t>
      </w:r>
      <w:r w:rsidRPr="00E37141">
        <w:rPr>
          <w:rFonts w:eastAsia="Calibri"/>
          <w:sz w:val="27"/>
          <w:szCs w:val="27"/>
          <w:lang w:eastAsia="en-US"/>
        </w:rPr>
        <w:t>–</w:t>
      </w:r>
      <w:r w:rsidRPr="00E37141">
        <w:rPr>
          <w:rFonts w:eastAsia="Calibri"/>
          <w:bCs/>
          <w:sz w:val="27"/>
          <w:szCs w:val="27"/>
          <w:lang w:eastAsia="en-US"/>
        </w:rPr>
        <w:t xml:space="preserve"> 4 272 000,00 рубля;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 xml:space="preserve">членов ТСЖ, ЖК, ЖСК или иных специализированных потребительских кооперативов либо собственников помещений в многоквартирном доме </w:t>
      </w:r>
      <w:r w:rsidRPr="00E37141">
        <w:rPr>
          <w:rFonts w:eastAsia="Calibri"/>
          <w:sz w:val="27"/>
          <w:szCs w:val="27"/>
          <w:lang w:eastAsia="en-US"/>
        </w:rPr>
        <w:t>–</w:t>
      </w:r>
      <w:r w:rsidRPr="00E37141">
        <w:rPr>
          <w:rFonts w:eastAsia="Calibri"/>
          <w:bCs/>
          <w:sz w:val="27"/>
          <w:szCs w:val="27"/>
          <w:lang w:eastAsia="en-US"/>
        </w:rPr>
        <w:t xml:space="preserve"> 10 846 885,69 рубля;</w:t>
      </w:r>
    </w:p>
    <w:p w:rsidR="00E37141" w:rsidRPr="00E37141" w:rsidRDefault="00E37141" w:rsidP="00E37141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7"/>
          <w:szCs w:val="27"/>
          <w:u w:val="single"/>
          <w:lang w:eastAsia="en-US"/>
        </w:rPr>
      </w:pPr>
      <w:r w:rsidRPr="00E37141">
        <w:rPr>
          <w:rFonts w:eastAsia="Calibri"/>
          <w:bCs/>
          <w:sz w:val="27"/>
          <w:szCs w:val="27"/>
          <w:u w:val="single"/>
          <w:lang w:eastAsia="en-US"/>
        </w:rPr>
        <w:t>в 2024 году:</w:t>
      </w:r>
    </w:p>
    <w:p w:rsidR="00E37141" w:rsidRPr="00E37141" w:rsidRDefault="00E37141" w:rsidP="00E37141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общий объем финансирования мероприятий Краткосрочного плана составит           28 566 060,38 рубля, в том числе средства:</w:t>
      </w:r>
    </w:p>
    <w:p w:rsidR="00E37141" w:rsidRPr="00E37141" w:rsidRDefault="00E37141" w:rsidP="00E37141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 xml:space="preserve">бюджета Республики Татарстан </w:t>
      </w:r>
      <w:r w:rsidRPr="00E37141">
        <w:rPr>
          <w:rFonts w:eastAsia="Calibri"/>
          <w:sz w:val="27"/>
          <w:szCs w:val="27"/>
          <w:lang w:eastAsia="en-US"/>
        </w:rPr>
        <w:t>–</w:t>
      </w:r>
      <w:r w:rsidRPr="00E37141">
        <w:rPr>
          <w:rFonts w:eastAsia="Calibri"/>
          <w:bCs/>
          <w:sz w:val="27"/>
          <w:szCs w:val="27"/>
          <w:lang w:eastAsia="en-US"/>
        </w:rPr>
        <w:t xml:space="preserve"> 4 598 227,37 рубля;</w:t>
      </w:r>
    </w:p>
    <w:p w:rsidR="00E37141" w:rsidRPr="00E37141" w:rsidRDefault="00E37141" w:rsidP="00E37141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 xml:space="preserve">местных бюджетов </w:t>
      </w:r>
      <w:r w:rsidRPr="00E37141">
        <w:rPr>
          <w:rFonts w:eastAsia="Calibri"/>
          <w:sz w:val="27"/>
          <w:szCs w:val="27"/>
          <w:lang w:eastAsia="en-US"/>
        </w:rPr>
        <w:t>–</w:t>
      </w:r>
      <w:r w:rsidRPr="00E37141">
        <w:rPr>
          <w:rFonts w:eastAsia="Calibri"/>
          <w:bCs/>
          <w:sz w:val="27"/>
          <w:szCs w:val="27"/>
          <w:lang w:eastAsia="en-US"/>
        </w:rPr>
        <w:t xml:space="preserve"> 4 272 000,00 рубля;</w:t>
      </w:r>
    </w:p>
    <w:p w:rsidR="00E37141" w:rsidRPr="00E37141" w:rsidRDefault="00E37141" w:rsidP="00E37141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 xml:space="preserve">членов ТСЖ, ЖК, ЖСК или иных специализированных потребительских кооперативов либо собственников помещений в многоквартирном доме </w:t>
      </w:r>
      <w:r w:rsidRPr="00E37141">
        <w:rPr>
          <w:rFonts w:eastAsia="Calibri"/>
          <w:sz w:val="27"/>
          <w:szCs w:val="27"/>
          <w:lang w:eastAsia="en-US"/>
        </w:rPr>
        <w:t>–</w:t>
      </w:r>
      <w:r w:rsidRPr="00E37141">
        <w:rPr>
          <w:rFonts w:eastAsia="Calibri"/>
          <w:bCs/>
          <w:sz w:val="27"/>
          <w:szCs w:val="27"/>
          <w:lang w:eastAsia="en-US"/>
        </w:rPr>
        <w:t xml:space="preserve"> 19 695 833,01 рубля;</w:t>
      </w:r>
    </w:p>
    <w:p w:rsidR="00E37141" w:rsidRPr="00E37141" w:rsidRDefault="00E37141" w:rsidP="00E37141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7"/>
          <w:szCs w:val="27"/>
          <w:u w:val="single"/>
          <w:lang w:eastAsia="en-US"/>
        </w:rPr>
      </w:pPr>
      <w:r w:rsidRPr="00E37141">
        <w:rPr>
          <w:rFonts w:eastAsia="Calibri"/>
          <w:bCs/>
          <w:sz w:val="27"/>
          <w:szCs w:val="27"/>
          <w:u w:val="single"/>
          <w:lang w:eastAsia="en-US"/>
        </w:rPr>
        <w:t>в 2025 году:</w:t>
      </w:r>
    </w:p>
    <w:p w:rsidR="00E37141" w:rsidRPr="00E37141" w:rsidRDefault="00E37141" w:rsidP="00E37141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общий объем финансирования мероприятий Краткосрочного плана составит           49 518 525,00 рубля, в том числе средства:</w:t>
      </w:r>
    </w:p>
    <w:p w:rsidR="00E37141" w:rsidRPr="00E37141" w:rsidRDefault="00E37141" w:rsidP="00E37141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 xml:space="preserve">бюджета Республики Татарстан </w:t>
      </w:r>
      <w:r w:rsidRPr="00E37141">
        <w:rPr>
          <w:rFonts w:eastAsia="Calibri"/>
          <w:sz w:val="27"/>
          <w:szCs w:val="27"/>
          <w:lang w:eastAsia="en-US"/>
        </w:rPr>
        <w:t>–</w:t>
      </w:r>
      <w:r w:rsidRPr="00E37141">
        <w:rPr>
          <w:rFonts w:eastAsia="Calibri"/>
          <w:bCs/>
          <w:sz w:val="27"/>
          <w:szCs w:val="27"/>
          <w:lang w:eastAsia="en-US"/>
        </w:rPr>
        <w:t xml:space="preserve"> 23 030 780,59 рубля;</w:t>
      </w:r>
    </w:p>
    <w:p w:rsidR="00E37141" w:rsidRPr="00E37141" w:rsidRDefault="00E37141" w:rsidP="00E37141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 xml:space="preserve">местных бюджетов </w:t>
      </w:r>
      <w:r w:rsidRPr="00E37141">
        <w:rPr>
          <w:rFonts w:eastAsia="Calibri"/>
          <w:sz w:val="27"/>
          <w:szCs w:val="27"/>
          <w:lang w:eastAsia="en-US"/>
        </w:rPr>
        <w:t>–</w:t>
      </w:r>
      <w:r w:rsidRPr="00E37141">
        <w:rPr>
          <w:rFonts w:eastAsia="Calibri"/>
          <w:bCs/>
          <w:sz w:val="27"/>
          <w:szCs w:val="27"/>
          <w:lang w:eastAsia="en-US"/>
        </w:rPr>
        <w:t xml:space="preserve"> 4 272 000,00 рубля;</w:t>
      </w:r>
    </w:p>
    <w:p w:rsidR="00E37141" w:rsidRPr="00E37141" w:rsidRDefault="00E37141" w:rsidP="00E37141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 xml:space="preserve">членов ТСЖ, ЖК, ЖСК или иных специализированных потребительских кооперативов либо собственников помещений в многоквартирном доме </w:t>
      </w:r>
      <w:r w:rsidRPr="00E37141">
        <w:rPr>
          <w:rFonts w:eastAsia="Calibri"/>
          <w:sz w:val="27"/>
          <w:szCs w:val="27"/>
          <w:lang w:eastAsia="en-US"/>
        </w:rPr>
        <w:t>–</w:t>
      </w:r>
      <w:r w:rsidRPr="00E37141">
        <w:rPr>
          <w:rFonts w:eastAsia="Calibri"/>
          <w:bCs/>
          <w:sz w:val="27"/>
          <w:szCs w:val="27"/>
          <w:lang w:eastAsia="en-US"/>
        </w:rPr>
        <w:t xml:space="preserve"> 22 215 744,41 рубля;</w:t>
      </w:r>
    </w:p>
    <w:p w:rsidR="00E37141" w:rsidRPr="00E37141" w:rsidRDefault="00E37141" w:rsidP="00E37141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При этом в рамках реализации Краткосрочного плана более 50 процентов финансирования Краткосрочного плана за счет средств бюджета Республики Татарстан ежегодно направляются на выполнение работ по энергосбережению.</w:t>
      </w:r>
    </w:p>
    <w:p w:rsidR="00E37141" w:rsidRPr="00E37141" w:rsidRDefault="00E37141" w:rsidP="00E37141">
      <w:pPr>
        <w:autoSpaceDE w:val="0"/>
        <w:autoSpaceDN w:val="0"/>
        <w:adjustRightInd w:val="0"/>
        <w:jc w:val="center"/>
        <w:outlineLvl w:val="1"/>
        <w:rPr>
          <w:rFonts w:eastAsia="Calibri"/>
          <w:bCs/>
          <w:sz w:val="27"/>
          <w:szCs w:val="27"/>
          <w:lang w:eastAsia="en-US"/>
        </w:rPr>
      </w:pPr>
    </w:p>
    <w:p w:rsidR="00E37141" w:rsidRPr="00E37141" w:rsidRDefault="00E37141" w:rsidP="00E37141">
      <w:pPr>
        <w:autoSpaceDE w:val="0"/>
        <w:autoSpaceDN w:val="0"/>
        <w:adjustRightInd w:val="0"/>
        <w:jc w:val="center"/>
        <w:outlineLvl w:val="1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Объем</w:t>
      </w:r>
    </w:p>
    <w:p w:rsidR="00E37141" w:rsidRPr="00E37141" w:rsidRDefault="00E37141" w:rsidP="00E37141">
      <w:pPr>
        <w:autoSpaceDE w:val="0"/>
        <w:autoSpaceDN w:val="0"/>
        <w:adjustRightInd w:val="0"/>
        <w:jc w:val="center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финансовых средств на проведение капитального</w:t>
      </w:r>
    </w:p>
    <w:p w:rsidR="00E37141" w:rsidRPr="00E37141" w:rsidRDefault="00E37141" w:rsidP="00E37141">
      <w:pPr>
        <w:autoSpaceDE w:val="0"/>
        <w:autoSpaceDN w:val="0"/>
        <w:adjustRightInd w:val="0"/>
        <w:jc w:val="center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ремонта многоквартирных домов в 2023 – 2025 годах</w:t>
      </w:r>
    </w:p>
    <w:p w:rsidR="00E37141" w:rsidRPr="00E37141" w:rsidRDefault="00E37141" w:rsidP="00E37141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536"/>
        <w:gridCol w:w="1418"/>
        <w:gridCol w:w="1134"/>
        <w:gridCol w:w="1276"/>
        <w:gridCol w:w="1275"/>
      </w:tblGrid>
      <w:tr w:rsidR="00E37141" w:rsidRPr="00E37141" w:rsidTr="00E37141">
        <w:tc>
          <w:tcPr>
            <w:tcW w:w="562" w:type="dxa"/>
            <w:vMerge w:val="restart"/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37141">
              <w:rPr>
                <w:rFonts w:eastAsia="Calibri"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536" w:type="dxa"/>
            <w:vMerge w:val="restart"/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3714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Перечень услуг и (или) работ </w:t>
            </w:r>
            <w:r w:rsidRPr="00E37141">
              <w:rPr>
                <w:rFonts w:eastAsia="Calibri"/>
                <w:bCs/>
                <w:sz w:val="24"/>
                <w:szCs w:val="24"/>
                <w:lang w:eastAsia="en-US"/>
              </w:rPr>
              <w:br/>
              <w:t>по капитальному ремонту общего имущества в многоквартирных домах</w:t>
            </w:r>
          </w:p>
        </w:tc>
        <w:tc>
          <w:tcPr>
            <w:tcW w:w="1418" w:type="dxa"/>
            <w:vMerge w:val="restart"/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3714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Сумма, </w:t>
            </w:r>
          </w:p>
          <w:p w:rsidR="00E37141" w:rsidRPr="00E37141" w:rsidRDefault="00E37141" w:rsidP="00E371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37141">
              <w:rPr>
                <w:rFonts w:eastAsia="Calibri"/>
                <w:bCs/>
                <w:sz w:val="24"/>
                <w:szCs w:val="24"/>
                <w:lang w:eastAsia="en-US"/>
              </w:rPr>
              <w:t>рублей</w:t>
            </w:r>
          </w:p>
        </w:tc>
        <w:tc>
          <w:tcPr>
            <w:tcW w:w="3685" w:type="dxa"/>
            <w:gridSpan w:val="3"/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37141">
              <w:rPr>
                <w:rFonts w:eastAsia="Calibri"/>
                <w:bCs/>
                <w:sz w:val="24"/>
                <w:szCs w:val="24"/>
                <w:lang w:eastAsia="en-US"/>
              </w:rPr>
              <w:t>В том числе</w:t>
            </w:r>
          </w:p>
        </w:tc>
      </w:tr>
      <w:tr w:rsidR="00E37141" w:rsidRPr="00E37141" w:rsidTr="00E37141">
        <w:tc>
          <w:tcPr>
            <w:tcW w:w="562" w:type="dxa"/>
            <w:vMerge/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vMerge/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37141">
              <w:rPr>
                <w:rFonts w:eastAsia="Calibri"/>
                <w:bCs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276" w:type="dxa"/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37141">
              <w:rPr>
                <w:rFonts w:eastAsia="Calibri"/>
                <w:bCs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275" w:type="dxa"/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37141">
              <w:rPr>
                <w:rFonts w:eastAsia="Calibri"/>
                <w:bCs/>
                <w:sz w:val="24"/>
                <w:szCs w:val="24"/>
                <w:lang w:eastAsia="en-US"/>
              </w:rPr>
              <w:t>2025 год</w:t>
            </w:r>
          </w:p>
        </w:tc>
      </w:tr>
    </w:tbl>
    <w:p w:rsidR="00E37141" w:rsidRPr="00E37141" w:rsidRDefault="00E37141" w:rsidP="00E37141">
      <w:pPr>
        <w:spacing w:line="259" w:lineRule="auto"/>
        <w:rPr>
          <w:rFonts w:ascii="Calibri" w:eastAsia="Calibri" w:hAnsi="Calibri"/>
          <w:sz w:val="2"/>
          <w:szCs w:val="22"/>
          <w:lang w:eastAsia="en-US"/>
        </w:rPr>
      </w:pP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536"/>
        <w:gridCol w:w="1418"/>
        <w:gridCol w:w="1134"/>
        <w:gridCol w:w="1276"/>
        <w:gridCol w:w="1275"/>
      </w:tblGrid>
      <w:tr w:rsidR="00E37141" w:rsidRPr="00E37141" w:rsidTr="00E37141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37141"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37141"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37141"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37141"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37141"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37141"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E37141" w:rsidRPr="00E37141" w:rsidTr="00E371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37141">
              <w:rPr>
                <w:rFonts w:eastAsia="Calibri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3714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Ремонт крыши, в том числе переустройство невентилируемой крыши </w:t>
            </w:r>
            <w:r w:rsidRPr="00E37141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на вентилируемую крышу, устройство выходов на кровлю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37141">
              <w:rPr>
                <w:rFonts w:eastAsia="Calibri"/>
                <w:color w:val="000000"/>
                <w:lang w:eastAsia="en-US"/>
              </w:rPr>
              <w:lastRenderedPageBreak/>
              <w:t>36 135 594,56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37141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37141">
              <w:rPr>
                <w:rFonts w:eastAsia="Calibri"/>
                <w:color w:val="000000"/>
                <w:lang w:eastAsia="en-US"/>
              </w:rPr>
              <w:t>10 440 594,56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37141">
              <w:rPr>
                <w:rFonts w:eastAsia="Calibri"/>
                <w:color w:val="000000"/>
                <w:lang w:eastAsia="en-US"/>
              </w:rPr>
              <w:t>25 695 000,00</w:t>
            </w:r>
          </w:p>
        </w:tc>
      </w:tr>
      <w:tr w:rsidR="00E37141" w:rsidRPr="00E37141" w:rsidTr="00E371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37141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37141">
              <w:rPr>
                <w:rFonts w:eastAsia="Calibri"/>
                <w:bCs/>
                <w:sz w:val="24"/>
                <w:szCs w:val="24"/>
                <w:lang w:eastAsia="en-US"/>
              </w:rPr>
              <w:t>Ремонт или замена внутридомовых инженерных систем электро-, тепло-, газо-, водоснабжения, водоотведения,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37141">
              <w:rPr>
                <w:rFonts w:eastAsia="Calibri"/>
                <w:color w:val="000000"/>
                <w:lang w:eastAsia="en-US"/>
              </w:rPr>
              <w:t>10 081 909,70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ind w:left="-56" w:right="-63" w:firstLine="56"/>
              <w:jc w:val="center"/>
              <w:rPr>
                <w:rFonts w:eastAsia="Calibri"/>
                <w:color w:val="000000"/>
                <w:lang w:eastAsia="en-US"/>
              </w:rPr>
            </w:pPr>
            <w:r w:rsidRPr="00E37141">
              <w:rPr>
                <w:rFonts w:eastAsia="Calibri"/>
                <w:color w:val="000000"/>
                <w:lang w:eastAsia="en-US"/>
              </w:rPr>
              <w:t>7 008 923,33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37141">
              <w:rPr>
                <w:rFonts w:eastAsia="Calibri"/>
                <w:color w:val="000000"/>
                <w:lang w:eastAsia="en-US"/>
              </w:rPr>
              <w:t>1 747 986,37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37141">
              <w:rPr>
                <w:rFonts w:eastAsia="Calibri"/>
                <w:color w:val="000000"/>
                <w:lang w:eastAsia="en-US"/>
              </w:rPr>
              <w:t>1 325 000,00</w:t>
            </w:r>
          </w:p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E37141" w:rsidRPr="00E37141" w:rsidTr="00E37141">
        <w:trPr>
          <w:trHeight w:val="2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37141">
              <w:rPr>
                <w:rFonts w:eastAsia="Calibri"/>
                <w:bCs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37141">
              <w:rPr>
                <w:rFonts w:eastAsia="Calibri"/>
                <w:bCs/>
                <w:sz w:val="24"/>
                <w:szCs w:val="24"/>
                <w:lang w:eastAsia="en-US"/>
              </w:rPr>
              <w:t>электроснабжения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37141">
              <w:rPr>
                <w:rFonts w:eastAsia="Calibri"/>
                <w:color w:val="000000"/>
                <w:lang w:eastAsia="en-US"/>
              </w:rPr>
              <w:t>9 656 909,70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ind w:left="-56" w:right="-63" w:firstLine="56"/>
              <w:jc w:val="center"/>
              <w:rPr>
                <w:rFonts w:eastAsia="Calibri"/>
                <w:color w:val="000000"/>
                <w:lang w:eastAsia="en-US"/>
              </w:rPr>
            </w:pPr>
            <w:r w:rsidRPr="00E37141">
              <w:rPr>
                <w:rFonts w:eastAsia="Calibri"/>
                <w:color w:val="000000"/>
                <w:lang w:eastAsia="en-US"/>
              </w:rPr>
              <w:t>7 008 923,33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37141">
              <w:rPr>
                <w:rFonts w:eastAsia="Calibri"/>
                <w:color w:val="000000"/>
                <w:lang w:eastAsia="en-US"/>
              </w:rPr>
              <w:t>1 747 986,37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37141">
              <w:rPr>
                <w:rFonts w:eastAsia="Calibri"/>
                <w:color w:val="000000"/>
                <w:lang w:eastAsia="en-US"/>
              </w:rPr>
              <w:t>900 000,00</w:t>
            </w:r>
          </w:p>
        </w:tc>
      </w:tr>
      <w:tr w:rsidR="00E37141" w:rsidRPr="00E37141" w:rsidTr="00E371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37141">
              <w:rPr>
                <w:rFonts w:eastAsia="Calibri"/>
                <w:bCs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37141">
              <w:rPr>
                <w:rFonts w:eastAsia="Calibri"/>
                <w:bCs/>
                <w:sz w:val="24"/>
                <w:szCs w:val="24"/>
                <w:lang w:eastAsia="en-US"/>
              </w:rPr>
              <w:t>водоснабжения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37141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37141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37141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37141">
              <w:rPr>
                <w:rFonts w:eastAsia="Calibri"/>
                <w:color w:val="000000"/>
                <w:lang w:eastAsia="en-US"/>
              </w:rPr>
              <w:t>0,00</w:t>
            </w:r>
          </w:p>
        </w:tc>
      </w:tr>
      <w:tr w:rsidR="00E37141" w:rsidRPr="00E37141" w:rsidTr="00E371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37141">
              <w:rPr>
                <w:rFonts w:eastAsia="Calibri"/>
                <w:bCs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37141">
              <w:rPr>
                <w:rFonts w:eastAsia="Calibri"/>
                <w:bCs/>
                <w:sz w:val="24"/>
                <w:szCs w:val="24"/>
                <w:lang w:eastAsia="en-US"/>
              </w:rPr>
              <w:t>водоотведения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37141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37141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37141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37141">
              <w:rPr>
                <w:rFonts w:eastAsia="Calibri"/>
                <w:color w:val="000000"/>
                <w:lang w:eastAsia="en-US"/>
              </w:rPr>
              <w:t>0,00</w:t>
            </w:r>
          </w:p>
        </w:tc>
      </w:tr>
      <w:tr w:rsidR="00E37141" w:rsidRPr="00E37141" w:rsidTr="00E371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37141">
              <w:rPr>
                <w:rFonts w:eastAsia="Calibri"/>
                <w:bCs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37141">
              <w:rPr>
                <w:rFonts w:eastAsia="Calibri"/>
                <w:bCs/>
                <w:sz w:val="24"/>
                <w:szCs w:val="24"/>
                <w:lang w:eastAsia="en-US"/>
              </w:rPr>
              <w:t>газоснабжения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highlight w:val="yellow"/>
                <w:lang w:eastAsia="en-US"/>
              </w:rPr>
            </w:pPr>
            <w:r w:rsidRPr="00E37141">
              <w:rPr>
                <w:rFonts w:eastAsia="Calibri"/>
                <w:color w:val="000000"/>
                <w:lang w:eastAsia="en-US"/>
              </w:rPr>
              <w:t>425 000,00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37141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37141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37141">
              <w:rPr>
                <w:rFonts w:eastAsia="Calibri"/>
                <w:color w:val="000000"/>
                <w:lang w:eastAsia="en-US"/>
              </w:rPr>
              <w:t>425 000,00</w:t>
            </w:r>
          </w:p>
        </w:tc>
      </w:tr>
      <w:tr w:rsidR="00E37141" w:rsidRPr="00E37141" w:rsidTr="00E371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37141">
              <w:rPr>
                <w:rFonts w:eastAsia="Calibri"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37141">
              <w:rPr>
                <w:rFonts w:eastAsia="Calibri"/>
                <w:bCs/>
                <w:sz w:val="24"/>
                <w:szCs w:val="24"/>
                <w:lang w:eastAsia="en-US"/>
              </w:rPr>
              <w:t>Установка или замена коллективных (общедомовых) приборов учета потребления ресурсов, необходимых для предоставления коммунальных услуг (тепловой энергии, горячей и холодной воды, газа)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E37141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E37141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E37141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E37141">
              <w:rPr>
                <w:rFonts w:eastAsia="Calibri"/>
                <w:lang w:eastAsia="en-US"/>
              </w:rPr>
              <w:t>0,00</w:t>
            </w:r>
          </w:p>
        </w:tc>
      </w:tr>
      <w:tr w:rsidR="00E37141" w:rsidRPr="00E37141" w:rsidTr="00E371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37141">
              <w:rPr>
                <w:rFonts w:eastAsia="Calibri"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37141">
              <w:rPr>
                <w:rFonts w:eastAsia="Calibri"/>
                <w:bCs/>
                <w:sz w:val="24"/>
                <w:szCs w:val="24"/>
                <w:lang w:eastAsia="en-US"/>
              </w:rPr>
              <w:t>Установка узлов управления и узлов регулирования потребления тепловой энергии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E37141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ind w:left="-56" w:right="-63"/>
              <w:jc w:val="center"/>
              <w:rPr>
                <w:rFonts w:eastAsia="Calibri"/>
                <w:lang w:eastAsia="en-US"/>
              </w:rPr>
            </w:pPr>
            <w:r w:rsidRPr="00E37141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E37141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E37141">
              <w:rPr>
                <w:rFonts w:eastAsia="Calibri"/>
                <w:lang w:eastAsia="en-US"/>
              </w:rPr>
              <w:t>0,00</w:t>
            </w:r>
          </w:p>
        </w:tc>
      </w:tr>
      <w:tr w:rsidR="00E37141" w:rsidRPr="00E37141" w:rsidTr="00E371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37141">
              <w:rPr>
                <w:rFonts w:eastAsia="Calibri"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37141">
              <w:rPr>
                <w:rFonts w:eastAsia="Calibri"/>
                <w:bCs/>
                <w:sz w:val="24"/>
                <w:szCs w:val="24"/>
                <w:lang w:eastAsia="en-US"/>
              </w:rPr>
              <w:t>Замена лифтов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E37141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E37141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E37141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E37141">
              <w:rPr>
                <w:rFonts w:eastAsia="Calibri"/>
                <w:lang w:eastAsia="en-US"/>
              </w:rPr>
              <w:t>0,00</w:t>
            </w:r>
          </w:p>
        </w:tc>
      </w:tr>
      <w:tr w:rsidR="00E37141" w:rsidRPr="00E37141" w:rsidTr="00E371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37141">
              <w:rPr>
                <w:rFonts w:eastAsia="Calibri"/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37141">
              <w:rPr>
                <w:rFonts w:eastAsia="Calibri"/>
                <w:bCs/>
                <w:sz w:val="24"/>
                <w:szCs w:val="24"/>
                <w:lang w:eastAsia="en-US"/>
              </w:rPr>
              <w:t>Ремонт подвальных помещений, относящихся к общему имуществу в многоквартирных домах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E37141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E37141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E37141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E37141">
              <w:rPr>
                <w:rFonts w:eastAsia="Calibri"/>
                <w:lang w:eastAsia="en-US"/>
              </w:rPr>
              <w:t>0,00</w:t>
            </w:r>
          </w:p>
        </w:tc>
      </w:tr>
      <w:tr w:rsidR="00E37141" w:rsidRPr="00E37141" w:rsidTr="00E371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37141">
              <w:rPr>
                <w:rFonts w:eastAsia="Calibri"/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37141">
              <w:rPr>
                <w:rFonts w:eastAsia="Calibri"/>
                <w:bCs/>
                <w:sz w:val="24"/>
                <w:szCs w:val="24"/>
                <w:lang w:eastAsia="en-US"/>
              </w:rPr>
              <w:t>Ремонт подъездов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E37141">
              <w:rPr>
                <w:rFonts w:eastAsia="Calibri"/>
                <w:lang w:eastAsia="en-US"/>
              </w:rPr>
              <w:t>1 500 000,00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E37141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E37141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E37141">
              <w:rPr>
                <w:rFonts w:eastAsia="Calibri"/>
                <w:lang w:eastAsia="en-US"/>
              </w:rPr>
              <w:t>1 500 000,00</w:t>
            </w:r>
          </w:p>
        </w:tc>
      </w:tr>
      <w:tr w:rsidR="00E37141" w:rsidRPr="00E37141" w:rsidTr="00E371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37141">
              <w:rPr>
                <w:rFonts w:eastAsia="Calibri"/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37141">
              <w:rPr>
                <w:rFonts w:eastAsia="Calibri"/>
                <w:bCs/>
                <w:sz w:val="24"/>
                <w:szCs w:val="24"/>
                <w:lang w:eastAsia="en-US"/>
              </w:rPr>
              <w:t>Ремонт фасада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37141">
              <w:rPr>
                <w:rFonts w:eastAsia="Calibri"/>
                <w:color w:val="000000"/>
                <w:lang w:eastAsia="en-US"/>
              </w:rPr>
              <w:t>17 934 150,66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37141">
              <w:rPr>
                <w:rFonts w:eastAsia="Calibri"/>
                <w:color w:val="000000"/>
                <w:lang w:eastAsia="en-US"/>
              </w:rPr>
              <w:t>11 908 637,91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37141">
              <w:rPr>
                <w:rFonts w:eastAsia="Calibri"/>
                <w:color w:val="000000"/>
                <w:lang w:eastAsia="en-US"/>
              </w:rPr>
              <w:t>2 825 512,75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37141">
              <w:rPr>
                <w:rFonts w:eastAsia="Calibri"/>
                <w:color w:val="000000"/>
                <w:lang w:eastAsia="en-US"/>
              </w:rPr>
              <w:t>3 200 000,00</w:t>
            </w:r>
          </w:p>
        </w:tc>
      </w:tr>
      <w:tr w:rsidR="00E37141" w:rsidRPr="00E37141" w:rsidTr="00E371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37141">
              <w:rPr>
                <w:rFonts w:eastAsia="Calibri"/>
                <w:bCs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37141">
              <w:rPr>
                <w:rFonts w:eastAsia="Calibri"/>
                <w:bCs/>
                <w:sz w:val="24"/>
                <w:szCs w:val="24"/>
                <w:lang w:eastAsia="en-US"/>
              </w:rPr>
              <w:t>Утепление фасада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37141">
              <w:rPr>
                <w:rFonts w:eastAsia="Calibri"/>
                <w:color w:val="000000"/>
                <w:lang w:eastAsia="en-US"/>
              </w:rPr>
              <w:t>28 028 036,58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37141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37141">
              <w:rPr>
                <w:rFonts w:eastAsia="Calibri"/>
                <w:color w:val="000000"/>
                <w:lang w:eastAsia="en-US"/>
              </w:rPr>
              <w:t>12 353 036,58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37141">
              <w:rPr>
                <w:rFonts w:eastAsia="Calibri"/>
                <w:color w:val="000000"/>
                <w:lang w:eastAsia="en-US"/>
              </w:rPr>
              <w:t>15 675 000,00</w:t>
            </w:r>
          </w:p>
        </w:tc>
      </w:tr>
      <w:tr w:rsidR="00E37141" w:rsidRPr="00E37141" w:rsidTr="00E371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37141">
              <w:rPr>
                <w:rFonts w:eastAsia="Calibri"/>
                <w:bCs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37141">
              <w:rPr>
                <w:rFonts w:eastAsia="Calibri"/>
                <w:bCs/>
                <w:sz w:val="24"/>
                <w:szCs w:val="24"/>
                <w:lang w:eastAsia="en-US"/>
              </w:rPr>
              <w:t>Осуществление строительного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37141">
              <w:rPr>
                <w:rFonts w:eastAsia="Calibri"/>
                <w:color w:val="000000"/>
                <w:lang w:eastAsia="en-US"/>
              </w:rPr>
              <w:t>1 150 828,00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37141">
              <w:rPr>
                <w:rFonts w:eastAsia="Calibri"/>
                <w:color w:val="000000"/>
                <w:lang w:eastAsia="en-US"/>
              </w:rPr>
              <w:t>211 090,00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37141">
              <w:rPr>
                <w:rFonts w:eastAsia="Calibri"/>
                <w:color w:val="000000"/>
                <w:lang w:eastAsia="en-US"/>
              </w:rPr>
              <w:t>258 563,00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37141">
              <w:rPr>
                <w:rFonts w:eastAsia="Calibri"/>
                <w:color w:val="000000"/>
                <w:lang w:eastAsia="en-US"/>
              </w:rPr>
              <w:t>681 175,00</w:t>
            </w:r>
          </w:p>
        </w:tc>
      </w:tr>
      <w:tr w:rsidR="00E37141" w:rsidRPr="00E37141" w:rsidTr="00E371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37141">
              <w:rPr>
                <w:rFonts w:eastAsia="Calibri"/>
                <w:bCs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37141">
              <w:rPr>
                <w:rFonts w:eastAsia="Calibri"/>
                <w:bCs/>
                <w:sz w:val="24"/>
                <w:szCs w:val="24"/>
                <w:lang w:eastAsia="en-US"/>
              </w:rPr>
              <w:t>Разработка проектной документации и проведение проверки достоверности определения смет-ной стоимости капитального ремонта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37141">
              <w:rPr>
                <w:rFonts w:eastAsia="Calibri"/>
                <w:color w:val="000000"/>
                <w:lang w:eastAsia="en-US"/>
              </w:rPr>
              <w:t>2 855 334,56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37141">
              <w:rPr>
                <w:rFonts w:eastAsia="Calibri"/>
                <w:color w:val="000000"/>
                <w:lang w:eastAsia="en-US"/>
              </w:rPr>
              <w:t>472 617,44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37141">
              <w:rPr>
                <w:rFonts w:eastAsia="Calibri"/>
                <w:color w:val="000000"/>
                <w:lang w:eastAsia="en-US"/>
              </w:rPr>
              <w:t>940 367,12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37141">
              <w:rPr>
                <w:rFonts w:eastAsia="Calibri"/>
                <w:color w:val="000000"/>
                <w:lang w:eastAsia="en-US"/>
              </w:rPr>
              <w:t>1 442 350,060</w:t>
            </w:r>
          </w:p>
        </w:tc>
      </w:tr>
      <w:tr w:rsidR="00E37141" w:rsidRPr="00E37141" w:rsidTr="00E371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37141">
              <w:rPr>
                <w:rFonts w:eastAsia="Calibri"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37141">
              <w:rPr>
                <w:rFonts w:eastAsia="Calibri"/>
                <w:bCs/>
                <w:sz w:val="22"/>
                <w:szCs w:val="22"/>
                <w:lang w:eastAsia="en-US"/>
              </w:rPr>
              <w:t>97 685 859,06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ind w:right="-63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37141">
              <w:rPr>
                <w:rFonts w:eastAsia="Calibri"/>
                <w:bCs/>
                <w:sz w:val="22"/>
                <w:szCs w:val="22"/>
                <w:lang w:eastAsia="en-US"/>
              </w:rPr>
              <w:t>19 601 273,68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ind w:right="-64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37141">
              <w:rPr>
                <w:rFonts w:eastAsia="Calibri"/>
                <w:bCs/>
                <w:sz w:val="22"/>
                <w:szCs w:val="22"/>
                <w:lang w:eastAsia="en-US"/>
              </w:rPr>
              <w:t>28 566 060,38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Pr="00E37141" w:rsidRDefault="00E37141" w:rsidP="00E37141">
            <w:pPr>
              <w:spacing w:line="259" w:lineRule="auto"/>
              <w:ind w:right="-64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37141">
              <w:rPr>
                <w:rFonts w:eastAsia="Calibri"/>
                <w:bCs/>
                <w:sz w:val="22"/>
                <w:szCs w:val="22"/>
                <w:lang w:eastAsia="en-US"/>
              </w:rPr>
              <w:t>49 518 525,00</w:t>
            </w:r>
          </w:p>
        </w:tc>
      </w:tr>
    </w:tbl>
    <w:p w:rsidR="00E37141" w:rsidRPr="00E37141" w:rsidRDefault="00E37141" w:rsidP="00E3714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bookmarkStart w:id="2" w:name="Par429"/>
      <w:bookmarkEnd w:id="2"/>
    </w:p>
    <w:p w:rsidR="00E37141" w:rsidRPr="00E37141" w:rsidRDefault="00385996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hyperlink r:id="rId16" w:history="1">
        <w:r w:rsidR="00E37141" w:rsidRPr="00E37141">
          <w:rPr>
            <w:rFonts w:eastAsia="Calibri"/>
            <w:bCs/>
            <w:sz w:val="27"/>
            <w:szCs w:val="27"/>
            <w:lang w:eastAsia="en-US"/>
          </w:rPr>
          <w:t>Перечень</w:t>
        </w:r>
      </w:hyperlink>
      <w:r w:rsidR="00E37141" w:rsidRPr="00E37141">
        <w:rPr>
          <w:rFonts w:eastAsia="Calibri"/>
          <w:bCs/>
          <w:sz w:val="27"/>
          <w:szCs w:val="27"/>
          <w:lang w:eastAsia="en-US"/>
        </w:rPr>
        <w:t xml:space="preserve"> многоквартирных домов с указанием стоимости проведения капитального ремонта приведен в приложении № 3 к Краткосрочному плану.</w:t>
      </w:r>
    </w:p>
    <w:p w:rsidR="00E37141" w:rsidRPr="00E37141" w:rsidRDefault="00E37141" w:rsidP="00E37141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VI. Предельная стоимость услуг и (или) работ</w:t>
      </w:r>
    </w:p>
    <w:p w:rsidR="00E37141" w:rsidRPr="00E37141" w:rsidRDefault="00E37141" w:rsidP="00E37141">
      <w:pPr>
        <w:autoSpaceDE w:val="0"/>
        <w:autoSpaceDN w:val="0"/>
        <w:adjustRightInd w:val="0"/>
        <w:jc w:val="center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по капитальному ремонту</w:t>
      </w:r>
    </w:p>
    <w:p w:rsidR="00E37141" w:rsidRPr="00E37141" w:rsidRDefault="00E37141" w:rsidP="00E37141">
      <w:pPr>
        <w:autoSpaceDE w:val="0"/>
        <w:autoSpaceDN w:val="0"/>
        <w:adjustRightInd w:val="0"/>
        <w:jc w:val="both"/>
        <w:rPr>
          <w:rFonts w:eastAsia="Calibri"/>
          <w:bCs/>
          <w:sz w:val="27"/>
          <w:szCs w:val="27"/>
          <w:lang w:eastAsia="en-US"/>
        </w:rPr>
      </w:pP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Размер предельной стоимости услуг и (или) работ по капитальному ремонту общего имущества в многоквартирном доме,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 в расчете на 1 кв.метр общей площади помещений в многоквартирном доме, на 2023 – 2025 годы составляет 14 тыс.рублей.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 xml:space="preserve">При этом размер предельной стоимости услуги (работы) по капитальному ремонту многоквартирных домов, включенных в Краткосрочный план, по видам работ утверждается приказом Министерства строительства, архитектуры и жилищно-коммунального хозяйства Республики Татарстан (далее </w:t>
      </w:r>
      <w:r w:rsidRPr="00E37141">
        <w:rPr>
          <w:rFonts w:eastAsia="Calibri"/>
          <w:sz w:val="27"/>
          <w:szCs w:val="27"/>
          <w:lang w:eastAsia="en-US"/>
        </w:rPr>
        <w:t>–</w:t>
      </w:r>
      <w:r w:rsidRPr="00E37141">
        <w:rPr>
          <w:rFonts w:eastAsia="Calibri"/>
          <w:bCs/>
          <w:sz w:val="27"/>
          <w:szCs w:val="27"/>
          <w:lang w:eastAsia="en-US"/>
        </w:rPr>
        <w:t xml:space="preserve"> Министерство).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Превышение предельной стоимости услуг и (или) работ по капитальному ремонту, предусмотренных настоящим разделом, а также оплата услуг и (или) работ, не предусмотренных Краткосрочным планом, осуществляются за счет средств собственников помещений в многоквартирном доме, уплачиваемых в виде взноса на капитальный ремонт сверх минимального размера взноса на капитальный ремонт.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Допускается оплата превышения предельной стоимости услуг и (или) работ по капитальному ремонту за счет средств местных бюджетов, предусмотренных на реализацию Краткосрочного плана.</w:t>
      </w:r>
    </w:p>
    <w:p w:rsidR="00E37141" w:rsidRPr="00E37141" w:rsidRDefault="00E37141" w:rsidP="00E37141">
      <w:pPr>
        <w:autoSpaceDE w:val="0"/>
        <w:autoSpaceDN w:val="0"/>
        <w:adjustRightInd w:val="0"/>
        <w:jc w:val="both"/>
        <w:rPr>
          <w:rFonts w:eastAsia="Calibri"/>
          <w:bCs/>
          <w:sz w:val="27"/>
          <w:szCs w:val="27"/>
          <w:lang w:eastAsia="en-US"/>
        </w:rPr>
      </w:pPr>
    </w:p>
    <w:p w:rsidR="00E37141" w:rsidRPr="00E37141" w:rsidRDefault="00E37141" w:rsidP="00E37141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VII. Механизм реализации Краткосрочного плана</w:t>
      </w:r>
    </w:p>
    <w:p w:rsidR="00E37141" w:rsidRPr="00E37141" w:rsidRDefault="00E37141" w:rsidP="00E37141">
      <w:pPr>
        <w:autoSpaceDE w:val="0"/>
        <w:autoSpaceDN w:val="0"/>
        <w:adjustRightInd w:val="0"/>
        <w:jc w:val="both"/>
        <w:rPr>
          <w:rFonts w:eastAsia="Calibri"/>
          <w:bCs/>
          <w:sz w:val="27"/>
          <w:szCs w:val="27"/>
          <w:lang w:eastAsia="en-US"/>
        </w:rPr>
      </w:pP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 xml:space="preserve">Реализация настоящего Краткосрочного плана осуществляется Министерством, региональным оператором, органами исполнительной власти Республики Татарстан, органами местного самоуправления муниципальных образований в Республике Татарстан, ТСЖ, ЖК, ЖСК, управляющими организациями (далее </w:t>
      </w:r>
      <w:r w:rsidRPr="00E37141">
        <w:rPr>
          <w:rFonts w:ascii="Calibri" w:eastAsia="Calibri" w:hAnsi="Calibri"/>
          <w:sz w:val="27"/>
          <w:szCs w:val="27"/>
          <w:lang w:eastAsia="en-US"/>
        </w:rPr>
        <w:t>–</w:t>
      </w:r>
      <w:r w:rsidRPr="00E37141">
        <w:rPr>
          <w:rFonts w:eastAsia="Calibri"/>
          <w:bCs/>
          <w:sz w:val="27"/>
          <w:szCs w:val="27"/>
          <w:lang w:eastAsia="en-US"/>
        </w:rPr>
        <w:t xml:space="preserve"> УО), собственниками помещений, подрядными организациями (далее </w:t>
      </w:r>
      <w:r w:rsidRPr="00E37141">
        <w:rPr>
          <w:rFonts w:ascii="Calibri" w:eastAsia="Calibri" w:hAnsi="Calibri"/>
          <w:sz w:val="27"/>
          <w:szCs w:val="27"/>
          <w:lang w:eastAsia="en-US"/>
        </w:rPr>
        <w:t>–</w:t>
      </w:r>
      <w:r w:rsidRPr="00E37141">
        <w:rPr>
          <w:rFonts w:eastAsia="Calibri"/>
          <w:bCs/>
          <w:sz w:val="27"/>
          <w:szCs w:val="27"/>
          <w:lang w:eastAsia="en-US"/>
        </w:rPr>
        <w:t xml:space="preserve"> исполнители Краткосрочного плана).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Министерство: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организовывает взаимодействие с исполнителями Краткосрочного плана, координацию и контроль их деятельности при осуществлении мероприятий Краткосрочного плана;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рассматривает муниципальные краткосрочные (ежегодные) планы реализации Региональной программы и проверяет выполнение муниципальными образованиями условий предоставления финансовой поддержки;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взаимодействует с региональным оператором в целях обеспечения своевременного проведения капитального ремонта общего имущества в многоквартирных домах;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осуществляет мониторинг реализации Краткосрочного плана и выполнения условий предоставления финансовой поддержки на основе анализа представляемой органами местного самоуправления отчетности;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размещает на своем сайте список многоквартирных домов, вошедших в Краткосрочный план;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 xml:space="preserve">проводит предварительный отбор подрядных организаций для формирования реестра квалифицированных подрядных организаций Республики Татарстан, сводного реестра квалифицированных подрядных организаций, имеющих право принимать участие в закупках, предметом которых является оказание услуг и (или) выполнение </w:t>
      </w:r>
      <w:r w:rsidRPr="00E37141">
        <w:rPr>
          <w:rFonts w:eastAsia="Calibri"/>
          <w:bCs/>
          <w:sz w:val="27"/>
          <w:szCs w:val="27"/>
          <w:lang w:eastAsia="en-US"/>
        </w:rPr>
        <w:lastRenderedPageBreak/>
        <w:t>работ по капитальному ремонту общего имущества в многоквартирном доме на территории Республики Татарстан;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по итогам проведения предварительного отбора формирует реестр квалифицированных подрядных организаций;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организует контроль реализации мероприятий Краткосрочного плана в пределах своей компетенции.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Региональный оператор: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заключает договоры с ТСЖ, ЖК, ЖСК, УО и иными уполномоченными лицами на подготовку дефектных ведомостей, а также на формирование платежных документов и обеспечение поступления взносов на капитальный ремонт от собственников помещений на счет регионального оператора;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заключает договоры на осуществление функций технического заказчика с органами местного самоуправления и (или) муниципальными бюджетными и казенными учреждениями;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 xml:space="preserve">размещает на своем официальном сайте информацию о правах и обязанностях собственников помещений в многоквартирном доме и регионального оператора, возникающих в связи с исполнением требований Жилищного </w:t>
      </w:r>
      <w:hyperlink r:id="rId17" w:history="1">
        <w:r w:rsidRPr="00E37141">
          <w:rPr>
            <w:rFonts w:eastAsia="Calibri"/>
            <w:bCs/>
            <w:sz w:val="27"/>
            <w:szCs w:val="27"/>
            <w:lang w:eastAsia="en-US"/>
          </w:rPr>
          <w:t>кодекса</w:t>
        </w:r>
      </w:hyperlink>
      <w:r w:rsidRPr="00E37141">
        <w:rPr>
          <w:rFonts w:eastAsia="Calibri"/>
          <w:bCs/>
          <w:sz w:val="27"/>
          <w:szCs w:val="27"/>
          <w:lang w:eastAsia="en-US"/>
        </w:rPr>
        <w:t xml:space="preserve"> Российской Федерации, нормативных правовых актов Республики Татарстан, об организации проведения капитального ремонта, а также иные сведения, </w:t>
      </w:r>
      <w:hyperlink r:id="rId18" w:history="1">
        <w:r w:rsidRPr="00E37141">
          <w:rPr>
            <w:rFonts w:eastAsia="Calibri"/>
            <w:bCs/>
            <w:sz w:val="27"/>
            <w:szCs w:val="27"/>
            <w:lang w:eastAsia="en-US"/>
          </w:rPr>
          <w:t>Перечень</w:t>
        </w:r>
      </w:hyperlink>
      <w:r w:rsidRPr="00E37141">
        <w:rPr>
          <w:rFonts w:eastAsia="Calibri"/>
          <w:bCs/>
          <w:sz w:val="27"/>
          <w:szCs w:val="27"/>
          <w:lang w:eastAsia="en-US"/>
        </w:rPr>
        <w:t xml:space="preserve"> которых определен приказом Министерства строительства и жилищно-коммунального хозяйства Российской Федерации от 11 ноября 2015 г. № 803/пр «Об утверждении Перечня сведений, подлежащих размещению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на своем официальном сайте»;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 xml:space="preserve">проводит электронный аукцион на оказание услуг и (или) выполнение работ по капитальному ремонту общего имущества в многоквартирном доме в соответствии с </w:t>
      </w:r>
      <w:hyperlink r:id="rId19" w:history="1">
        <w:r w:rsidRPr="00E37141">
          <w:rPr>
            <w:rFonts w:eastAsia="Calibri"/>
            <w:bCs/>
            <w:sz w:val="27"/>
            <w:szCs w:val="27"/>
            <w:lang w:eastAsia="en-US"/>
          </w:rPr>
          <w:t>Положением</w:t>
        </w:r>
      </w:hyperlink>
      <w:r w:rsidRPr="00E37141">
        <w:rPr>
          <w:rFonts w:eastAsia="Calibri"/>
          <w:bCs/>
          <w:sz w:val="27"/>
          <w:szCs w:val="27"/>
          <w:lang w:eastAsia="en-US"/>
        </w:rPr>
        <w:t xml:space="preserve">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имущества в многоквартирном доме, утвержденным постановлением Правительства Российской Федерации от 1 июля 2016 г. № 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 (далее – Положение);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 xml:space="preserve">осуществляет закупку у единственной подрядной организации в случаях, предусмотренных </w:t>
      </w:r>
      <w:hyperlink r:id="rId20" w:history="1">
        <w:r w:rsidRPr="00E37141">
          <w:rPr>
            <w:rFonts w:eastAsia="Calibri"/>
            <w:bCs/>
            <w:sz w:val="27"/>
            <w:szCs w:val="27"/>
            <w:lang w:eastAsia="en-US"/>
          </w:rPr>
          <w:t>пунктом 193</w:t>
        </w:r>
      </w:hyperlink>
      <w:r w:rsidRPr="00E37141">
        <w:rPr>
          <w:rFonts w:eastAsia="Calibri"/>
          <w:bCs/>
          <w:sz w:val="27"/>
          <w:szCs w:val="27"/>
          <w:lang w:eastAsia="en-US"/>
        </w:rPr>
        <w:t xml:space="preserve"> Положения;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 xml:space="preserve">заключает договор об оказании услуг и (или) выполнении работ по капитальному ремонту общего имущества в многоквартирном доме в соответствии с Гражданским </w:t>
      </w:r>
      <w:hyperlink r:id="rId21" w:history="1">
        <w:r w:rsidRPr="00E37141">
          <w:rPr>
            <w:rFonts w:eastAsia="Calibri"/>
            <w:bCs/>
            <w:sz w:val="27"/>
            <w:szCs w:val="27"/>
            <w:lang w:eastAsia="en-US"/>
          </w:rPr>
          <w:t>кодексом</w:t>
        </w:r>
      </w:hyperlink>
      <w:r w:rsidRPr="00E37141">
        <w:rPr>
          <w:rFonts w:eastAsia="Calibri"/>
          <w:bCs/>
          <w:sz w:val="27"/>
          <w:szCs w:val="27"/>
          <w:lang w:eastAsia="en-US"/>
        </w:rPr>
        <w:t xml:space="preserve"> Российской Федерации и Положением;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осуществляет финансирование услуг и (или) работ по капитальному ремонту общего имущества в многоквартирном доме в соответствии с требованиями законодательства в объеме и сроки, предусмотренные Краткосрочным планом;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lastRenderedPageBreak/>
        <w:t xml:space="preserve">производит оплату подрядным организациям за выполненные работы на основании актов о приемке выполненных работ (по </w:t>
      </w:r>
      <w:hyperlink r:id="rId22" w:history="1">
        <w:r w:rsidRPr="00E37141">
          <w:rPr>
            <w:rFonts w:eastAsia="Calibri"/>
            <w:bCs/>
            <w:sz w:val="27"/>
            <w:szCs w:val="27"/>
            <w:lang w:eastAsia="en-US"/>
          </w:rPr>
          <w:t xml:space="preserve">форме КС-2) </w:t>
        </w:r>
      </w:hyperlink>
      <w:r w:rsidRPr="00E37141">
        <w:rPr>
          <w:rFonts w:eastAsia="Calibri"/>
          <w:bCs/>
          <w:sz w:val="27"/>
          <w:szCs w:val="27"/>
          <w:lang w:eastAsia="en-US"/>
        </w:rPr>
        <w:t xml:space="preserve"> и справок о стоимости выполненных работ и затрат (по форме КС-3), согласованных с муниципальным образованием, Государственной жилищной инспекцией Республики Татарстан, организацией, осуществляющей строительный контроль, представителем собственников помещений;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осуществляет учет поступления средств по каждому собственнику помещений в многоквартирном доме;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представляет в Министерство запрашиваемые документы и сведения в рамках реализации Краткосрочного плана;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осуществляет иные полномочия, предусмотренные законодательством.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Государственная жилищная инспекция Республики Татарстан: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согласовывает дефектные ведомости производства работ капитального ремонта и муниципальные адресные программы по проведению капитального ремонта многоквартирных домов;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участвует в процедуре проведения предварительного отбора подрядных организаций для последующего участия в электронных аукционах на оказание услуг и (или) выполнение работ по капитальному ремонту общего имущества в многоквартирных домах;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осуществляет контроль за своевременным и качественным выполнением капитального ремонта многоквартирного дома;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согласовывает акты о приемке выполненных работ (по форме КС-2) и акты приемки законченного капитальным ремонтом многоквартирного дома приемочной комиссией;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принимает участие в приеме в эксплуатацию законченного капитальным ремонтом объекта;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ведет учет протоколов собраний собственников о выборе способа формирования фонда капитального ремонта;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представляет в Министерство и иным исполнителям Краткосрочного плана запрашиваемые документы и сведения в рамках реализации Краткосрочного плана.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Органы местного самоуправления муниципальных образований в Республике Татарстан: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формируют и направляют в Министерство муниципальные краткосрочные планы реализации Региональной программы сроком на три года с распределением по годам в пределах указанного срока;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представляют в Министерство копии нормативных правовых актов и иные документы, подтверждающие выполнение муниципальным образованием условий предоставления финансовой поддержки;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перечисляют средства местного бюджета на софинансирование работ по капитальному ремонту в размере, установленном Краткосрочным планом, в соответствии с жилищным законодательством;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осуществляют функции технического заказчика работ по капитальному ремонту общего имущества в многоквартирных домах на основании соглашения (договора) с региональным оператором;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 xml:space="preserve">согласовывают акты </w:t>
      </w:r>
      <w:r w:rsidRPr="00E37141">
        <w:rPr>
          <w:rFonts w:eastAsia="Calibri"/>
          <w:sz w:val="27"/>
          <w:szCs w:val="27"/>
          <w:lang w:eastAsia="en-US"/>
        </w:rPr>
        <w:t>о приемке выполненных работ (по форме КС-2)</w:t>
      </w:r>
      <w:r w:rsidRPr="00E37141">
        <w:rPr>
          <w:rFonts w:eastAsia="Calibri"/>
          <w:bCs/>
          <w:sz w:val="27"/>
          <w:szCs w:val="27"/>
          <w:lang w:eastAsia="en-US"/>
        </w:rPr>
        <w:t xml:space="preserve">, за исключением случаев использования средств, не предусмотренных утвержденной </w:t>
      </w:r>
      <w:r w:rsidRPr="00E37141">
        <w:rPr>
          <w:rFonts w:eastAsia="Calibri"/>
          <w:bCs/>
          <w:sz w:val="27"/>
          <w:szCs w:val="27"/>
          <w:lang w:eastAsia="en-US"/>
        </w:rPr>
        <w:lastRenderedPageBreak/>
        <w:t>сметой расходов на капитальный ремонт многоквартирного дома, а также в случае ее превышения;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создают и поддерживают в актуальном состоянии базу данных в целях реализации Краткосрочного плана по соответствующему муниципальному образованию (в том числе данные по площадям жилых и нежилых помещений в многоквартирных домах);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 xml:space="preserve">представляют в Министерство и иным исполнителям Краткосрочного плана документы и сведения, необходимые для формирования отчетов в государственную корпорацию </w:t>
      </w:r>
      <w:r w:rsidRPr="00E37141">
        <w:rPr>
          <w:rFonts w:eastAsia="Calibri"/>
          <w:sz w:val="27"/>
          <w:szCs w:val="27"/>
          <w:lang w:eastAsia="en-US"/>
        </w:rPr>
        <w:t>–</w:t>
      </w:r>
      <w:r w:rsidRPr="00E37141">
        <w:rPr>
          <w:rFonts w:eastAsia="Calibri"/>
          <w:bCs/>
          <w:sz w:val="27"/>
          <w:szCs w:val="27"/>
          <w:lang w:eastAsia="en-US"/>
        </w:rPr>
        <w:t xml:space="preserve"> Фонд содействия реформированию жилищно-коммунального хозяй-ства.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ТСЖ, ЖСК, ЖК, УО: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согласовывают акты обследования, дефектные ведомости на объем работ по капитальному ремонту;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обеспечивают согласование проектной документации;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 xml:space="preserve">представляют собственникам помещений предложения о сроке начала капитального ремонта, необходимом перечне и об объеме услуг и (или) работ, их стоимости, о порядке и источниках финансирования капитального ремонта общего имущества в многоквартирном доме и другие предложения, связанные с проведением капитального ремонта, в соответствии с Жилищным </w:t>
      </w:r>
      <w:hyperlink r:id="rId23" w:history="1">
        <w:r w:rsidRPr="00E37141">
          <w:rPr>
            <w:rFonts w:eastAsia="Calibri"/>
            <w:bCs/>
            <w:sz w:val="27"/>
            <w:szCs w:val="27"/>
            <w:lang w:eastAsia="en-US"/>
          </w:rPr>
          <w:t>кодексом</w:t>
        </w:r>
      </w:hyperlink>
      <w:r w:rsidRPr="00E37141">
        <w:rPr>
          <w:rFonts w:eastAsia="Calibri"/>
          <w:bCs/>
          <w:sz w:val="27"/>
          <w:szCs w:val="27"/>
          <w:lang w:eastAsia="en-US"/>
        </w:rPr>
        <w:t xml:space="preserve"> Российской Федерации;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организовывают собрания собственников по вопросам проведения капитального ремонта общего имущества в многоквартирных домах;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осуществляют допуск к объектам капитального ремонта;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осуществляют контроль за своевременным и качественным выполнением капитального ремонта многоквартирных домов, а также участвуют в приеме в эксплуатацию многоквартирных домов после капитального ремонта, с правом подписи актов обследования и актов ввода в эксплуатацию законченных капитальным ремонтом объектов;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хранят дефектные ведомости, проектно-сметную и исполнительную документацию по капитальному ремонту многоквартирного дома не менее установленного гарантийного срока безаварийной эксплуатации многоквартирного дома и входящих в него инженерных систем;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заключают с региональным оператором договоры (соглашения), в соответствии с которыми ТСЖ, ЖСК, ЖК, УО формируют платежные документы и обеспечивают ежемесячное начисление, поступление платежей собственников по взносам на капитальный ремонт на счет регионального оператора, а также меры по взысканию задолженности по уплате взносов на капитальный ремонт и пени.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Собственники помещений: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согласовывают акты обследования, дефектные ведомости на объем работ по капитальному ремонту;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участвуют в осуществлении контроля своевременного и качественного выполнения капитального ремонта многоквартирных домов, а также в их приеме в эксплуатацию с правом подписи актов обследования и актов ввода в эксплуатацию законченных капитальным ремонтом объектов.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Подрядные организации: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lastRenderedPageBreak/>
        <w:t>обеспечивают выполнение работ по капитальному ремонту общего имущества в многоквартирных домах в сроки, установленные Краткосрочным планом и договором подряда;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 xml:space="preserve">формируют акты выполненных работ по </w:t>
      </w:r>
      <w:hyperlink r:id="rId24" w:history="1">
        <w:r w:rsidRPr="00E37141">
          <w:rPr>
            <w:rFonts w:eastAsia="Calibri"/>
            <w:bCs/>
            <w:sz w:val="27"/>
            <w:szCs w:val="27"/>
            <w:lang w:eastAsia="en-US"/>
          </w:rPr>
          <w:t>форме КС-2</w:t>
        </w:r>
      </w:hyperlink>
      <w:r w:rsidRPr="00E37141">
        <w:rPr>
          <w:rFonts w:eastAsia="Calibri"/>
          <w:bCs/>
          <w:sz w:val="27"/>
          <w:szCs w:val="27"/>
          <w:lang w:eastAsia="en-US"/>
        </w:rPr>
        <w:t xml:space="preserve">, справки о стоимости выполненных работ и затрат по </w:t>
      </w:r>
      <w:hyperlink r:id="rId25" w:history="1">
        <w:r w:rsidRPr="00E37141">
          <w:rPr>
            <w:rFonts w:eastAsia="Calibri"/>
            <w:bCs/>
            <w:sz w:val="27"/>
            <w:szCs w:val="27"/>
            <w:lang w:eastAsia="en-US"/>
          </w:rPr>
          <w:t>форме КС-</w:t>
        </w:r>
      </w:hyperlink>
      <w:r w:rsidRPr="00E37141">
        <w:rPr>
          <w:rFonts w:eastAsia="Calibri"/>
          <w:bCs/>
          <w:sz w:val="27"/>
          <w:szCs w:val="27"/>
          <w:lang w:eastAsia="en-US"/>
        </w:rPr>
        <w:t>3;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осуществляют строительный контроль при выполнении работ по капитальному ремонту общего имущества в многоквартирных домах;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несут ответственность за качественное и своевременное выполнение работ по капитальному ремонту общего имущества в многоквартирных домах;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обеспечивают ввод объекта в эксплуатацию;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выполняют иные работы, предусмотренные договором подряда.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Технические заказчики: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осуществляют подготовку и утверждение проектной документации, в том числе сметы;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осуществляют строительный контроль при проведении капитального ремонта многоквартирных домов;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участвуют в приемке выполненных работ, согласовывают акты выполненных работ;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участвуют в приемке объекта, создают комиссии по приемке работ по капитальному ремонту, согласовывают акты комиссии по приемке работ по капитальному ремонту многоквартирного дома;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несут ответственность за качественное и своевременное выполнение работ по капитальному ремонту общего имущества в многоквартирных домах;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принимают от проектной организации проектную документацию;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в течение 10 дней с даты подписания акта приемки оказанных услуг и (или) выполненных работ по капитальному ремонту общего имущества в многоквартирном доме передают лицу, осуществляющему управление этим многоквартирным домом, копии документов о проведенном капитальном ремонте общего имущества в многоквартирном доме (в том числе копии проектно-сметной документации, договоров об оказании услуг и (или) о выполнении работ по капитальному ремонту) и иные документы, связанные с проведением капитального ремонта, за исключением финансовых документов;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осуществляют иные функции технического заказчика, предусмотренные законодательством.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Республиканское агентство по печати и массовым коммуникациям «Татмедиа» осуществляет регулярное освещение хода реализации мероприятий Краткосрочного плана в средствах массовой информации.</w:t>
      </w: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Планирование, исполнение, контроль и мониторинг Краткосрочного плана осуществляются в единой информационной системе – государственной информационной системе формирования и мониторинга исполнения государственной программы капитального ремонта и мониторинга состояния объектов жилищного фонда (ГИС МЖФ).</w:t>
      </w:r>
    </w:p>
    <w:p w:rsidR="00E37141" w:rsidRPr="00E37141" w:rsidRDefault="00E37141" w:rsidP="00E37141">
      <w:pPr>
        <w:autoSpaceDE w:val="0"/>
        <w:autoSpaceDN w:val="0"/>
        <w:adjustRightInd w:val="0"/>
        <w:jc w:val="both"/>
        <w:rPr>
          <w:rFonts w:eastAsia="Calibri"/>
          <w:bCs/>
          <w:sz w:val="27"/>
          <w:szCs w:val="27"/>
          <w:lang w:eastAsia="en-US"/>
        </w:rPr>
      </w:pPr>
    </w:p>
    <w:p w:rsidR="00E37141" w:rsidRPr="00E37141" w:rsidRDefault="00E37141" w:rsidP="00E37141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VIII. Порядок отбора подрядных организаций для оказания</w:t>
      </w:r>
    </w:p>
    <w:p w:rsidR="00E37141" w:rsidRPr="00E37141" w:rsidRDefault="00E37141" w:rsidP="00E37141">
      <w:pPr>
        <w:autoSpaceDE w:val="0"/>
        <w:autoSpaceDN w:val="0"/>
        <w:adjustRightInd w:val="0"/>
        <w:jc w:val="center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услуг и (или) выполнения работ по капитальному ремонту</w:t>
      </w:r>
    </w:p>
    <w:p w:rsidR="00E37141" w:rsidRPr="00E37141" w:rsidRDefault="00E37141" w:rsidP="00E37141">
      <w:pPr>
        <w:autoSpaceDE w:val="0"/>
        <w:autoSpaceDN w:val="0"/>
        <w:adjustRightInd w:val="0"/>
        <w:jc w:val="center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t>общего имущества в многоквартирном доме</w:t>
      </w:r>
    </w:p>
    <w:p w:rsidR="00E37141" w:rsidRPr="00E37141" w:rsidRDefault="00E37141" w:rsidP="00E37141">
      <w:pPr>
        <w:autoSpaceDE w:val="0"/>
        <w:autoSpaceDN w:val="0"/>
        <w:adjustRightInd w:val="0"/>
        <w:jc w:val="both"/>
        <w:rPr>
          <w:rFonts w:eastAsia="Calibri"/>
          <w:bCs/>
          <w:sz w:val="27"/>
          <w:szCs w:val="27"/>
          <w:lang w:eastAsia="en-US"/>
        </w:rPr>
      </w:pPr>
    </w:p>
    <w:p w:rsidR="00E37141" w:rsidRPr="00E37141" w:rsidRDefault="00E37141" w:rsidP="00E3714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37141">
        <w:rPr>
          <w:rFonts w:eastAsia="Calibri"/>
          <w:bCs/>
          <w:sz w:val="27"/>
          <w:szCs w:val="27"/>
          <w:lang w:eastAsia="en-US"/>
        </w:rPr>
        <w:lastRenderedPageBreak/>
        <w:t>Отбор подрядных организаций для оказания услуг и (или) выполнения работ по капитальному ремонту общего имущества в многоквартирном доме осуществляется региональным оператором в порядке, установленном Положением.</w:t>
      </w:r>
    </w:p>
    <w:p w:rsidR="00E37141" w:rsidRPr="00E37141" w:rsidRDefault="00E37141" w:rsidP="00E37141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E37141" w:rsidRPr="00E37141" w:rsidRDefault="00E37141" w:rsidP="00E37141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E37141" w:rsidRPr="00E37141" w:rsidRDefault="00E37141" w:rsidP="00E37141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E37141" w:rsidRPr="00E37141" w:rsidRDefault="00E37141" w:rsidP="00E37141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E37141" w:rsidRPr="00E37141" w:rsidRDefault="00E37141" w:rsidP="00E37141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E37141" w:rsidRPr="00E37141" w:rsidRDefault="00E37141" w:rsidP="00E37141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E37141" w:rsidRPr="00E37141" w:rsidRDefault="00E37141" w:rsidP="00E37141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E37141" w:rsidRPr="00E37141" w:rsidRDefault="00E37141" w:rsidP="00E37141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E37141" w:rsidRPr="00E37141" w:rsidRDefault="00E37141" w:rsidP="00E37141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E37141" w:rsidRPr="00E37141" w:rsidRDefault="00E37141" w:rsidP="00E37141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E37141" w:rsidRPr="00E37141" w:rsidRDefault="00E37141" w:rsidP="00E37141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E37141" w:rsidRPr="00E37141" w:rsidRDefault="00E37141" w:rsidP="00E37141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E37141" w:rsidRPr="00E37141" w:rsidRDefault="00E37141" w:rsidP="00E37141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E37141" w:rsidRPr="00E37141" w:rsidRDefault="00E37141" w:rsidP="00E37141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E37141" w:rsidRPr="00E37141" w:rsidRDefault="00E37141" w:rsidP="00E37141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E37141" w:rsidRPr="00E37141" w:rsidRDefault="00E37141" w:rsidP="00E37141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E37141" w:rsidRPr="00E37141" w:rsidRDefault="00E37141" w:rsidP="00E37141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E37141" w:rsidRDefault="00E37141" w:rsidP="00E37141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223719" w:rsidRDefault="00223719" w:rsidP="00E37141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223719" w:rsidRDefault="00223719" w:rsidP="00E37141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223719" w:rsidRDefault="00223719" w:rsidP="00E37141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223719" w:rsidRDefault="00223719" w:rsidP="00E37141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223719" w:rsidRDefault="00223719" w:rsidP="00E37141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223719" w:rsidRDefault="00223719" w:rsidP="00E37141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223719" w:rsidRDefault="00223719" w:rsidP="00E37141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223719" w:rsidRDefault="00223719" w:rsidP="00E37141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223719" w:rsidRDefault="00223719" w:rsidP="00E37141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223719" w:rsidRDefault="00223719" w:rsidP="00E37141">
      <w:pPr>
        <w:spacing w:after="160" w:line="259" w:lineRule="auto"/>
        <w:rPr>
          <w:rFonts w:eastAsia="Calibri"/>
          <w:lang w:eastAsia="en-US"/>
        </w:rPr>
        <w:sectPr w:rsidR="00223719" w:rsidSect="00E37141">
          <w:pgSz w:w="11900" w:h="16840"/>
          <w:pgMar w:top="1134" w:right="560" w:bottom="851" w:left="1276" w:header="709" w:footer="720" w:gutter="0"/>
          <w:cols w:space="720"/>
        </w:sectPr>
      </w:pPr>
    </w:p>
    <w:p w:rsidR="00223719" w:rsidRDefault="00223719" w:rsidP="0048317E">
      <w:pPr>
        <w:shd w:val="clear" w:color="auto" w:fill="FFFFFF"/>
        <w:tabs>
          <w:tab w:val="left" w:pos="7500"/>
        </w:tabs>
        <w:spacing w:before="120" w:after="120"/>
        <w:jc w:val="both"/>
        <w:textAlignment w:val="baseline"/>
        <w:outlineLvl w:val="1"/>
        <w:rPr>
          <w:sz w:val="28"/>
          <w:szCs w:val="28"/>
        </w:rPr>
        <w:sectPr w:rsidR="00223719" w:rsidSect="00223719">
          <w:pgSz w:w="16840" w:h="11900" w:orient="landscape"/>
          <w:pgMar w:top="561" w:right="851" w:bottom="1276" w:left="1134" w:header="709" w:footer="720" w:gutter="0"/>
          <w:cols w:space="720"/>
        </w:sectPr>
      </w:pPr>
      <w:r w:rsidRPr="00223719">
        <w:rPr>
          <w:noProof/>
        </w:rPr>
        <w:lastRenderedPageBreak/>
        <w:drawing>
          <wp:inline distT="0" distB="0" distL="0" distR="0">
            <wp:extent cx="9432925" cy="394432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2925" cy="3944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141" w:rsidRDefault="00223719" w:rsidP="0048317E">
      <w:pPr>
        <w:shd w:val="clear" w:color="auto" w:fill="FFFFFF"/>
        <w:tabs>
          <w:tab w:val="left" w:pos="7500"/>
        </w:tabs>
        <w:spacing w:before="120" w:after="120"/>
        <w:jc w:val="both"/>
        <w:textAlignment w:val="baseline"/>
        <w:outlineLvl w:val="1"/>
        <w:rPr>
          <w:sz w:val="28"/>
          <w:szCs w:val="28"/>
        </w:rPr>
      </w:pPr>
      <w:r w:rsidRPr="00223719">
        <w:rPr>
          <w:noProof/>
        </w:rPr>
        <w:lastRenderedPageBreak/>
        <w:drawing>
          <wp:inline distT="0" distB="0" distL="0" distR="0">
            <wp:extent cx="9432925" cy="6360742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2925" cy="6360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141" w:rsidRDefault="00E37141" w:rsidP="0048317E">
      <w:pPr>
        <w:shd w:val="clear" w:color="auto" w:fill="FFFFFF"/>
        <w:tabs>
          <w:tab w:val="left" w:pos="7500"/>
        </w:tabs>
        <w:spacing w:before="120" w:after="120"/>
        <w:jc w:val="both"/>
        <w:textAlignment w:val="baseline"/>
        <w:outlineLvl w:val="1"/>
        <w:rPr>
          <w:sz w:val="28"/>
          <w:szCs w:val="28"/>
        </w:rPr>
      </w:pPr>
    </w:p>
    <w:p w:rsidR="00E37141" w:rsidRDefault="00223719" w:rsidP="0048317E">
      <w:pPr>
        <w:shd w:val="clear" w:color="auto" w:fill="FFFFFF"/>
        <w:tabs>
          <w:tab w:val="left" w:pos="7500"/>
        </w:tabs>
        <w:spacing w:before="120" w:after="120"/>
        <w:jc w:val="both"/>
        <w:textAlignment w:val="baseline"/>
        <w:outlineLvl w:val="1"/>
        <w:rPr>
          <w:sz w:val="28"/>
          <w:szCs w:val="28"/>
        </w:rPr>
      </w:pPr>
      <w:r w:rsidRPr="00223719">
        <w:rPr>
          <w:noProof/>
        </w:rPr>
        <w:drawing>
          <wp:inline distT="0" distB="0" distL="0" distR="0">
            <wp:extent cx="9432925" cy="5841464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2925" cy="5841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7141" w:rsidSect="00223719">
      <w:pgSz w:w="16840" w:h="11900" w:orient="landscape"/>
      <w:pgMar w:top="561" w:right="851" w:bottom="1276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996" w:rsidRDefault="00385996">
      <w:r>
        <w:separator/>
      </w:r>
    </w:p>
  </w:endnote>
  <w:endnote w:type="continuationSeparator" w:id="0">
    <w:p w:rsidR="00385996" w:rsidRDefault="0038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996" w:rsidRDefault="00385996">
      <w:r>
        <w:separator/>
      </w:r>
    </w:p>
  </w:footnote>
  <w:footnote w:type="continuationSeparator" w:id="0">
    <w:p w:rsidR="00385996" w:rsidRDefault="00385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5B6"/>
    <w:multiLevelType w:val="hybridMultilevel"/>
    <w:tmpl w:val="98A09FD2"/>
    <w:numStyleLink w:val="6"/>
  </w:abstractNum>
  <w:abstractNum w:abstractNumId="1" w15:restartNumberingAfterBreak="0">
    <w:nsid w:val="05CE72C7"/>
    <w:multiLevelType w:val="hybridMultilevel"/>
    <w:tmpl w:val="E7EE3F7A"/>
    <w:numStyleLink w:val="3"/>
  </w:abstractNum>
  <w:abstractNum w:abstractNumId="2" w15:restartNumberingAfterBreak="0">
    <w:nsid w:val="06A93C8D"/>
    <w:multiLevelType w:val="hybridMultilevel"/>
    <w:tmpl w:val="98A09FD2"/>
    <w:styleLink w:val="6"/>
    <w:lvl w:ilvl="0" w:tplc="DA848B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D471BC">
      <w:numFmt w:val="none"/>
      <w:lvlText w:val=""/>
      <w:lvlJc w:val="left"/>
      <w:pPr>
        <w:tabs>
          <w:tab w:val="num" w:pos="360"/>
        </w:tabs>
      </w:pPr>
    </w:lvl>
    <w:lvl w:ilvl="2" w:tplc="D124E784">
      <w:numFmt w:val="none"/>
      <w:lvlText w:val=""/>
      <w:lvlJc w:val="left"/>
      <w:pPr>
        <w:tabs>
          <w:tab w:val="num" w:pos="360"/>
        </w:tabs>
      </w:pPr>
    </w:lvl>
    <w:lvl w:ilvl="3" w:tplc="4C14F312">
      <w:numFmt w:val="none"/>
      <w:lvlText w:val=""/>
      <w:lvlJc w:val="left"/>
      <w:pPr>
        <w:tabs>
          <w:tab w:val="num" w:pos="360"/>
        </w:tabs>
      </w:pPr>
    </w:lvl>
    <w:lvl w:ilvl="4" w:tplc="984C3692">
      <w:numFmt w:val="none"/>
      <w:lvlText w:val=""/>
      <w:lvlJc w:val="left"/>
      <w:pPr>
        <w:tabs>
          <w:tab w:val="num" w:pos="360"/>
        </w:tabs>
      </w:pPr>
    </w:lvl>
    <w:lvl w:ilvl="5" w:tplc="DE46D358">
      <w:numFmt w:val="none"/>
      <w:lvlText w:val=""/>
      <w:lvlJc w:val="left"/>
      <w:pPr>
        <w:tabs>
          <w:tab w:val="num" w:pos="360"/>
        </w:tabs>
      </w:pPr>
    </w:lvl>
    <w:lvl w:ilvl="6" w:tplc="8A488818">
      <w:numFmt w:val="none"/>
      <w:lvlText w:val=""/>
      <w:lvlJc w:val="left"/>
      <w:pPr>
        <w:tabs>
          <w:tab w:val="num" w:pos="360"/>
        </w:tabs>
      </w:pPr>
    </w:lvl>
    <w:lvl w:ilvl="7" w:tplc="60A29284">
      <w:numFmt w:val="none"/>
      <w:lvlText w:val=""/>
      <w:lvlJc w:val="left"/>
      <w:pPr>
        <w:tabs>
          <w:tab w:val="num" w:pos="360"/>
        </w:tabs>
      </w:pPr>
    </w:lvl>
    <w:lvl w:ilvl="8" w:tplc="71FE9AC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75E4AEA"/>
    <w:multiLevelType w:val="hybridMultilevel"/>
    <w:tmpl w:val="64FC9866"/>
    <w:numStyleLink w:val="5"/>
  </w:abstractNum>
  <w:abstractNum w:abstractNumId="4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3614CD"/>
    <w:multiLevelType w:val="hybridMultilevel"/>
    <w:tmpl w:val="64FC9866"/>
    <w:styleLink w:val="5"/>
    <w:lvl w:ilvl="0" w:tplc="F3580808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ACF20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ECDAB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A03E78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DC2526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46359C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82C960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63E28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0EFD10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3A86E64"/>
    <w:multiLevelType w:val="hybridMultilevel"/>
    <w:tmpl w:val="0826F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847C00"/>
    <w:multiLevelType w:val="hybridMultilevel"/>
    <w:tmpl w:val="9446A754"/>
    <w:numStyleLink w:val="7"/>
  </w:abstractNum>
  <w:abstractNum w:abstractNumId="8" w15:restartNumberingAfterBreak="0">
    <w:nsid w:val="522C2726"/>
    <w:multiLevelType w:val="hybridMultilevel"/>
    <w:tmpl w:val="9446A754"/>
    <w:styleLink w:val="7"/>
    <w:lvl w:ilvl="0" w:tplc="E23A66D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D01DCC">
      <w:numFmt w:val="none"/>
      <w:lvlText w:val=""/>
      <w:lvlJc w:val="left"/>
      <w:pPr>
        <w:tabs>
          <w:tab w:val="num" w:pos="360"/>
        </w:tabs>
      </w:pPr>
    </w:lvl>
    <w:lvl w:ilvl="2" w:tplc="6D6A062A">
      <w:numFmt w:val="none"/>
      <w:lvlText w:val=""/>
      <w:lvlJc w:val="left"/>
      <w:pPr>
        <w:tabs>
          <w:tab w:val="num" w:pos="360"/>
        </w:tabs>
      </w:pPr>
    </w:lvl>
    <w:lvl w:ilvl="3" w:tplc="DEBC7988">
      <w:numFmt w:val="none"/>
      <w:lvlText w:val=""/>
      <w:lvlJc w:val="left"/>
      <w:pPr>
        <w:tabs>
          <w:tab w:val="num" w:pos="360"/>
        </w:tabs>
      </w:pPr>
    </w:lvl>
    <w:lvl w:ilvl="4" w:tplc="E35CFBB2">
      <w:numFmt w:val="none"/>
      <w:lvlText w:val=""/>
      <w:lvlJc w:val="left"/>
      <w:pPr>
        <w:tabs>
          <w:tab w:val="num" w:pos="360"/>
        </w:tabs>
      </w:pPr>
    </w:lvl>
    <w:lvl w:ilvl="5" w:tplc="8314227E">
      <w:numFmt w:val="none"/>
      <w:lvlText w:val=""/>
      <w:lvlJc w:val="left"/>
      <w:pPr>
        <w:tabs>
          <w:tab w:val="num" w:pos="360"/>
        </w:tabs>
      </w:pPr>
    </w:lvl>
    <w:lvl w:ilvl="6" w:tplc="8BEE91C2">
      <w:numFmt w:val="none"/>
      <w:lvlText w:val=""/>
      <w:lvlJc w:val="left"/>
      <w:pPr>
        <w:tabs>
          <w:tab w:val="num" w:pos="360"/>
        </w:tabs>
      </w:pPr>
    </w:lvl>
    <w:lvl w:ilvl="7" w:tplc="3BB84C48">
      <w:numFmt w:val="none"/>
      <w:lvlText w:val=""/>
      <w:lvlJc w:val="left"/>
      <w:pPr>
        <w:tabs>
          <w:tab w:val="num" w:pos="360"/>
        </w:tabs>
      </w:pPr>
    </w:lvl>
    <w:lvl w:ilvl="8" w:tplc="C604298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10" w15:restartNumberingAfterBreak="0">
    <w:nsid w:val="5B4073DB"/>
    <w:multiLevelType w:val="hybridMultilevel"/>
    <w:tmpl w:val="E7EE3F7A"/>
    <w:styleLink w:val="3"/>
    <w:lvl w:ilvl="0" w:tplc="ACCE09C0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74C46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4C033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3E829E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B80C32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28C460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5C812C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C6D82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62D14C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44F6E9E"/>
    <w:multiLevelType w:val="hybridMultilevel"/>
    <w:tmpl w:val="7820FD30"/>
    <w:numStyleLink w:val="4"/>
  </w:abstractNum>
  <w:abstractNum w:abstractNumId="12" w15:restartNumberingAfterBreak="0">
    <w:nsid w:val="69B800EB"/>
    <w:multiLevelType w:val="hybridMultilevel"/>
    <w:tmpl w:val="7820FD30"/>
    <w:styleLink w:val="4"/>
    <w:lvl w:ilvl="0" w:tplc="A580A68C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6EE8AE">
      <w:numFmt w:val="none"/>
      <w:lvlText w:val=""/>
      <w:lvlJc w:val="left"/>
      <w:pPr>
        <w:tabs>
          <w:tab w:val="num" w:pos="360"/>
        </w:tabs>
      </w:pPr>
    </w:lvl>
    <w:lvl w:ilvl="2" w:tplc="F14CAADC">
      <w:numFmt w:val="none"/>
      <w:lvlText w:val=""/>
      <w:lvlJc w:val="left"/>
      <w:pPr>
        <w:tabs>
          <w:tab w:val="num" w:pos="360"/>
        </w:tabs>
      </w:pPr>
    </w:lvl>
    <w:lvl w:ilvl="3" w:tplc="2E50FC6C">
      <w:numFmt w:val="none"/>
      <w:lvlText w:val=""/>
      <w:lvlJc w:val="left"/>
      <w:pPr>
        <w:tabs>
          <w:tab w:val="num" w:pos="360"/>
        </w:tabs>
      </w:pPr>
    </w:lvl>
    <w:lvl w:ilvl="4" w:tplc="69B23D9A">
      <w:numFmt w:val="none"/>
      <w:lvlText w:val=""/>
      <w:lvlJc w:val="left"/>
      <w:pPr>
        <w:tabs>
          <w:tab w:val="num" w:pos="360"/>
        </w:tabs>
      </w:pPr>
    </w:lvl>
    <w:lvl w:ilvl="5" w:tplc="D07E2886">
      <w:numFmt w:val="none"/>
      <w:lvlText w:val=""/>
      <w:lvlJc w:val="left"/>
      <w:pPr>
        <w:tabs>
          <w:tab w:val="num" w:pos="360"/>
        </w:tabs>
      </w:pPr>
    </w:lvl>
    <w:lvl w:ilvl="6" w:tplc="098C82B0">
      <w:numFmt w:val="none"/>
      <w:lvlText w:val=""/>
      <w:lvlJc w:val="left"/>
      <w:pPr>
        <w:tabs>
          <w:tab w:val="num" w:pos="360"/>
        </w:tabs>
      </w:pPr>
    </w:lvl>
    <w:lvl w:ilvl="7" w:tplc="41247EEC">
      <w:numFmt w:val="none"/>
      <w:lvlText w:val=""/>
      <w:lvlJc w:val="left"/>
      <w:pPr>
        <w:tabs>
          <w:tab w:val="num" w:pos="360"/>
        </w:tabs>
      </w:pPr>
    </w:lvl>
    <w:lvl w:ilvl="8" w:tplc="9FD09024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1FB7601"/>
    <w:multiLevelType w:val="hybridMultilevel"/>
    <w:tmpl w:val="CECC03B4"/>
    <w:styleLink w:val="20"/>
    <w:lvl w:ilvl="0" w:tplc="54F0F50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9C439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D0E184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7C4D5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8EE3CA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548BC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C4693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04091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40D57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8CF7901"/>
    <w:multiLevelType w:val="hybridMultilevel"/>
    <w:tmpl w:val="CECC03B4"/>
    <w:numStyleLink w:val="20"/>
  </w:abstractNum>
  <w:num w:numId="1">
    <w:abstractNumId w:val="9"/>
  </w:num>
  <w:num w:numId="2">
    <w:abstractNumId w:val="4"/>
  </w:num>
  <w:num w:numId="3">
    <w:abstractNumId w:val="13"/>
  </w:num>
  <w:num w:numId="4">
    <w:abstractNumId w:val="14"/>
  </w:num>
  <w:num w:numId="5">
    <w:abstractNumId w:val="10"/>
  </w:num>
  <w:num w:numId="6">
    <w:abstractNumId w:val="1"/>
  </w:num>
  <w:num w:numId="7">
    <w:abstractNumId w:val="12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0"/>
  </w:num>
  <w:num w:numId="13">
    <w:abstractNumId w:val="8"/>
  </w:num>
  <w:num w:numId="14">
    <w:abstractNumId w:val="7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293E"/>
    <w:rsid w:val="00005BF5"/>
    <w:rsid w:val="00006ED4"/>
    <w:rsid w:val="00012108"/>
    <w:rsid w:val="00015ED9"/>
    <w:rsid w:val="00022359"/>
    <w:rsid w:val="00023909"/>
    <w:rsid w:val="00025894"/>
    <w:rsid w:val="00025DEC"/>
    <w:rsid w:val="00033900"/>
    <w:rsid w:val="000429F7"/>
    <w:rsid w:val="000430DB"/>
    <w:rsid w:val="000512C5"/>
    <w:rsid w:val="00052EC2"/>
    <w:rsid w:val="0005711A"/>
    <w:rsid w:val="00062876"/>
    <w:rsid w:val="00063630"/>
    <w:rsid w:val="00065958"/>
    <w:rsid w:val="00067CA2"/>
    <w:rsid w:val="000729CB"/>
    <w:rsid w:val="0008359D"/>
    <w:rsid w:val="00083A8E"/>
    <w:rsid w:val="00083C08"/>
    <w:rsid w:val="00095CF6"/>
    <w:rsid w:val="000A1542"/>
    <w:rsid w:val="000C0B1A"/>
    <w:rsid w:val="000C1C08"/>
    <w:rsid w:val="000D1BAE"/>
    <w:rsid w:val="000E7A54"/>
    <w:rsid w:val="001047D9"/>
    <w:rsid w:val="00107FC2"/>
    <w:rsid w:val="00120C91"/>
    <w:rsid w:val="00131B46"/>
    <w:rsid w:val="00131DA6"/>
    <w:rsid w:val="00134788"/>
    <w:rsid w:val="0015111F"/>
    <w:rsid w:val="001529EE"/>
    <w:rsid w:val="00170F56"/>
    <w:rsid w:val="00175ECA"/>
    <w:rsid w:val="00194AFD"/>
    <w:rsid w:val="001A4321"/>
    <w:rsid w:val="001B41FB"/>
    <w:rsid w:val="001B4C2F"/>
    <w:rsid w:val="001B5F1C"/>
    <w:rsid w:val="001C5938"/>
    <w:rsid w:val="001E10B7"/>
    <w:rsid w:val="001F1594"/>
    <w:rsid w:val="001F15C9"/>
    <w:rsid w:val="00200549"/>
    <w:rsid w:val="0020685B"/>
    <w:rsid w:val="00206B4F"/>
    <w:rsid w:val="00210F78"/>
    <w:rsid w:val="00217843"/>
    <w:rsid w:val="002213D0"/>
    <w:rsid w:val="00223719"/>
    <w:rsid w:val="00225231"/>
    <w:rsid w:val="002264DB"/>
    <w:rsid w:val="002404B4"/>
    <w:rsid w:val="00244D6D"/>
    <w:rsid w:val="00253513"/>
    <w:rsid w:val="00260541"/>
    <w:rsid w:val="00266213"/>
    <w:rsid w:val="00272619"/>
    <w:rsid w:val="00275860"/>
    <w:rsid w:val="002767D9"/>
    <w:rsid w:val="002835CC"/>
    <w:rsid w:val="00293300"/>
    <w:rsid w:val="00293F50"/>
    <w:rsid w:val="002941FC"/>
    <w:rsid w:val="002A1FF7"/>
    <w:rsid w:val="002B2DD6"/>
    <w:rsid w:val="002D03D5"/>
    <w:rsid w:val="002D267E"/>
    <w:rsid w:val="002D3DCB"/>
    <w:rsid w:val="002E1897"/>
    <w:rsid w:val="002E5486"/>
    <w:rsid w:val="00301CE8"/>
    <w:rsid w:val="003045ED"/>
    <w:rsid w:val="003063CB"/>
    <w:rsid w:val="00315DFD"/>
    <w:rsid w:val="003207EC"/>
    <w:rsid w:val="00320A1E"/>
    <w:rsid w:val="00321D72"/>
    <w:rsid w:val="003355B1"/>
    <w:rsid w:val="003363A9"/>
    <w:rsid w:val="00355780"/>
    <w:rsid w:val="00356D78"/>
    <w:rsid w:val="00364C16"/>
    <w:rsid w:val="00383BBB"/>
    <w:rsid w:val="00384781"/>
    <w:rsid w:val="00385996"/>
    <w:rsid w:val="00396A18"/>
    <w:rsid w:val="003A297A"/>
    <w:rsid w:val="003A2FC9"/>
    <w:rsid w:val="003A31DE"/>
    <w:rsid w:val="003A43BF"/>
    <w:rsid w:val="003A52E1"/>
    <w:rsid w:val="003B7D21"/>
    <w:rsid w:val="003C2B91"/>
    <w:rsid w:val="003C5699"/>
    <w:rsid w:val="003D6303"/>
    <w:rsid w:val="003E454B"/>
    <w:rsid w:val="003E7F7E"/>
    <w:rsid w:val="003F4A36"/>
    <w:rsid w:val="0040588A"/>
    <w:rsid w:val="00414B8A"/>
    <w:rsid w:val="00415936"/>
    <w:rsid w:val="00417663"/>
    <w:rsid w:val="00420E8B"/>
    <w:rsid w:val="00440713"/>
    <w:rsid w:val="00442D64"/>
    <w:rsid w:val="00443DCE"/>
    <w:rsid w:val="0045012E"/>
    <w:rsid w:val="00450462"/>
    <w:rsid w:val="00452392"/>
    <w:rsid w:val="00460EF2"/>
    <w:rsid w:val="004700CC"/>
    <w:rsid w:val="00473D79"/>
    <w:rsid w:val="00474D02"/>
    <w:rsid w:val="004754B0"/>
    <w:rsid w:val="00476CC2"/>
    <w:rsid w:val="0048317E"/>
    <w:rsid w:val="004A232B"/>
    <w:rsid w:val="004A6BAA"/>
    <w:rsid w:val="004B21BB"/>
    <w:rsid w:val="004B4175"/>
    <w:rsid w:val="004C5DBE"/>
    <w:rsid w:val="004F191F"/>
    <w:rsid w:val="00502E17"/>
    <w:rsid w:val="00503525"/>
    <w:rsid w:val="005075F8"/>
    <w:rsid w:val="005140D9"/>
    <w:rsid w:val="005162EE"/>
    <w:rsid w:val="00530A98"/>
    <w:rsid w:val="0053423B"/>
    <w:rsid w:val="00555FB9"/>
    <w:rsid w:val="005661CF"/>
    <w:rsid w:val="00567E06"/>
    <w:rsid w:val="0057214C"/>
    <w:rsid w:val="00582DA3"/>
    <w:rsid w:val="00585EE9"/>
    <w:rsid w:val="00590DDD"/>
    <w:rsid w:val="00593B0F"/>
    <w:rsid w:val="00594A56"/>
    <w:rsid w:val="005B5A0A"/>
    <w:rsid w:val="005B63D9"/>
    <w:rsid w:val="005B63F2"/>
    <w:rsid w:val="005C5CF0"/>
    <w:rsid w:val="005D6E0A"/>
    <w:rsid w:val="005E3205"/>
    <w:rsid w:val="005E66CA"/>
    <w:rsid w:val="005E7FD6"/>
    <w:rsid w:val="005F19CC"/>
    <w:rsid w:val="005F51F4"/>
    <w:rsid w:val="005F5AD1"/>
    <w:rsid w:val="005F7E8D"/>
    <w:rsid w:val="00606A63"/>
    <w:rsid w:val="00611A3A"/>
    <w:rsid w:val="006120AF"/>
    <w:rsid w:val="0061308F"/>
    <w:rsid w:val="00622E5A"/>
    <w:rsid w:val="0063557B"/>
    <w:rsid w:val="00635C80"/>
    <w:rsid w:val="00635D42"/>
    <w:rsid w:val="006407D5"/>
    <w:rsid w:val="006409D1"/>
    <w:rsid w:val="006555BA"/>
    <w:rsid w:val="00676AAD"/>
    <w:rsid w:val="00683890"/>
    <w:rsid w:val="00691C1D"/>
    <w:rsid w:val="00692E49"/>
    <w:rsid w:val="00694EED"/>
    <w:rsid w:val="00696A10"/>
    <w:rsid w:val="006B37CF"/>
    <w:rsid w:val="006C6335"/>
    <w:rsid w:val="006C7F97"/>
    <w:rsid w:val="006D140C"/>
    <w:rsid w:val="006E6490"/>
    <w:rsid w:val="006F6AA6"/>
    <w:rsid w:val="007028EE"/>
    <w:rsid w:val="007063DB"/>
    <w:rsid w:val="00710AE1"/>
    <w:rsid w:val="0072575F"/>
    <w:rsid w:val="00726BEC"/>
    <w:rsid w:val="007308EE"/>
    <w:rsid w:val="0074413C"/>
    <w:rsid w:val="00744812"/>
    <w:rsid w:val="007458F2"/>
    <w:rsid w:val="00762268"/>
    <w:rsid w:val="00767EAD"/>
    <w:rsid w:val="00772E6A"/>
    <w:rsid w:val="00777BF5"/>
    <w:rsid w:val="00780A18"/>
    <w:rsid w:val="00792D23"/>
    <w:rsid w:val="00794779"/>
    <w:rsid w:val="007969EC"/>
    <w:rsid w:val="00797AC4"/>
    <w:rsid w:val="007A0CD3"/>
    <w:rsid w:val="007A2873"/>
    <w:rsid w:val="007A44C0"/>
    <w:rsid w:val="007A6E8B"/>
    <w:rsid w:val="007B41D4"/>
    <w:rsid w:val="007B74E4"/>
    <w:rsid w:val="007C079A"/>
    <w:rsid w:val="007C4361"/>
    <w:rsid w:val="007D092A"/>
    <w:rsid w:val="007D09FC"/>
    <w:rsid w:val="007D390B"/>
    <w:rsid w:val="007D438A"/>
    <w:rsid w:val="007E0B19"/>
    <w:rsid w:val="007E19CC"/>
    <w:rsid w:val="007F49A9"/>
    <w:rsid w:val="007F4EBE"/>
    <w:rsid w:val="0082005C"/>
    <w:rsid w:val="00827D69"/>
    <w:rsid w:val="0083450A"/>
    <w:rsid w:val="00845AF5"/>
    <w:rsid w:val="0084649D"/>
    <w:rsid w:val="008508B3"/>
    <w:rsid w:val="00851980"/>
    <w:rsid w:val="00851C33"/>
    <w:rsid w:val="00864085"/>
    <w:rsid w:val="00875A81"/>
    <w:rsid w:val="0088299D"/>
    <w:rsid w:val="008879C2"/>
    <w:rsid w:val="008907F0"/>
    <w:rsid w:val="0089310F"/>
    <w:rsid w:val="008A0D88"/>
    <w:rsid w:val="008A2744"/>
    <w:rsid w:val="008A4569"/>
    <w:rsid w:val="008B288E"/>
    <w:rsid w:val="008C39F5"/>
    <w:rsid w:val="008D7E9B"/>
    <w:rsid w:val="008E203F"/>
    <w:rsid w:val="008E2D1A"/>
    <w:rsid w:val="008E3C06"/>
    <w:rsid w:val="008E457F"/>
    <w:rsid w:val="008E60FD"/>
    <w:rsid w:val="009006AC"/>
    <w:rsid w:val="0090762D"/>
    <w:rsid w:val="00907CFD"/>
    <w:rsid w:val="00911AA7"/>
    <w:rsid w:val="009173C1"/>
    <w:rsid w:val="009257CA"/>
    <w:rsid w:val="0092785D"/>
    <w:rsid w:val="00937FF2"/>
    <w:rsid w:val="00946541"/>
    <w:rsid w:val="00947172"/>
    <w:rsid w:val="00964002"/>
    <w:rsid w:val="00967AA4"/>
    <w:rsid w:val="00967F54"/>
    <w:rsid w:val="00971A6D"/>
    <w:rsid w:val="00984A8D"/>
    <w:rsid w:val="0098677B"/>
    <w:rsid w:val="009967F3"/>
    <w:rsid w:val="009A36DC"/>
    <w:rsid w:val="009B23C1"/>
    <w:rsid w:val="009B70FA"/>
    <w:rsid w:val="009C77A3"/>
    <w:rsid w:val="009D23A7"/>
    <w:rsid w:val="009E4EC8"/>
    <w:rsid w:val="009F6292"/>
    <w:rsid w:val="00A018CD"/>
    <w:rsid w:val="00A10D83"/>
    <w:rsid w:val="00A1304B"/>
    <w:rsid w:val="00A15F4D"/>
    <w:rsid w:val="00A32BE4"/>
    <w:rsid w:val="00A37D62"/>
    <w:rsid w:val="00A43554"/>
    <w:rsid w:val="00A65A5D"/>
    <w:rsid w:val="00A66A58"/>
    <w:rsid w:val="00A677EE"/>
    <w:rsid w:val="00A70E00"/>
    <w:rsid w:val="00A775AF"/>
    <w:rsid w:val="00A828FD"/>
    <w:rsid w:val="00A85524"/>
    <w:rsid w:val="00A85BDE"/>
    <w:rsid w:val="00A92A11"/>
    <w:rsid w:val="00AA6D11"/>
    <w:rsid w:val="00AA7818"/>
    <w:rsid w:val="00AB114F"/>
    <w:rsid w:val="00AB3B80"/>
    <w:rsid w:val="00AB64AC"/>
    <w:rsid w:val="00AB7279"/>
    <w:rsid w:val="00AC281D"/>
    <w:rsid w:val="00AC5587"/>
    <w:rsid w:val="00AC7B2A"/>
    <w:rsid w:val="00AE4EA4"/>
    <w:rsid w:val="00AE76F9"/>
    <w:rsid w:val="00B12302"/>
    <w:rsid w:val="00B1443F"/>
    <w:rsid w:val="00B220D6"/>
    <w:rsid w:val="00B23557"/>
    <w:rsid w:val="00B33B37"/>
    <w:rsid w:val="00B416E8"/>
    <w:rsid w:val="00B423DF"/>
    <w:rsid w:val="00B4351A"/>
    <w:rsid w:val="00B43CDA"/>
    <w:rsid w:val="00B44DA6"/>
    <w:rsid w:val="00B518F0"/>
    <w:rsid w:val="00B52763"/>
    <w:rsid w:val="00B53AC4"/>
    <w:rsid w:val="00B53DB7"/>
    <w:rsid w:val="00B65C16"/>
    <w:rsid w:val="00B725BD"/>
    <w:rsid w:val="00B72CCF"/>
    <w:rsid w:val="00B73701"/>
    <w:rsid w:val="00B84609"/>
    <w:rsid w:val="00B8561D"/>
    <w:rsid w:val="00B934FC"/>
    <w:rsid w:val="00BB046A"/>
    <w:rsid w:val="00BB1A09"/>
    <w:rsid w:val="00BC3C8B"/>
    <w:rsid w:val="00BC440A"/>
    <w:rsid w:val="00BD4DE7"/>
    <w:rsid w:val="00BE45FC"/>
    <w:rsid w:val="00BF180C"/>
    <w:rsid w:val="00BF431B"/>
    <w:rsid w:val="00BF5CBB"/>
    <w:rsid w:val="00C02746"/>
    <w:rsid w:val="00C02776"/>
    <w:rsid w:val="00C03F69"/>
    <w:rsid w:val="00C11244"/>
    <w:rsid w:val="00C278F5"/>
    <w:rsid w:val="00C32166"/>
    <w:rsid w:val="00C323C8"/>
    <w:rsid w:val="00C32CF8"/>
    <w:rsid w:val="00C54DAC"/>
    <w:rsid w:val="00C64A68"/>
    <w:rsid w:val="00C66C16"/>
    <w:rsid w:val="00C67F28"/>
    <w:rsid w:val="00C7631D"/>
    <w:rsid w:val="00C809A1"/>
    <w:rsid w:val="00C81C61"/>
    <w:rsid w:val="00C81E8D"/>
    <w:rsid w:val="00C877DE"/>
    <w:rsid w:val="00C9353A"/>
    <w:rsid w:val="00C94821"/>
    <w:rsid w:val="00C95E0A"/>
    <w:rsid w:val="00CA0DAC"/>
    <w:rsid w:val="00CC7896"/>
    <w:rsid w:val="00CD226B"/>
    <w:rsid w:val="00CE3D99"/>
    <w:rsid w:val="00CF038D"/>
    <w:rsid w:val="00CF2348"/>
    <w:rsid w:val="00D06DF4"/>
    <w:rsid w:val="00D117C0"/>
    <w:rsid w:val="00D12DAD"/>
    <w:rsid w:val="00D17CDE"/>
    <w:rsid w:val="00D2444C"/>
    <w:rsid w:val="00D33E4E"/>
    <w:rsid w:val="00D42F49"/>
    <w:rsid w:val="00D504AC"/>
    <w:rsid w:val="00D56925"/>
    <w:rsid w:val="00D60017"/>
    <w:rsid w:val="00D61A37"/>
    <w:rsid w:val="00D6781B"/>
    <w:rsid w:val="00D7175C"/>
    <w:rsid w:val="00D81470"/>
    <w:rsid w:val="00D93A80"/>
    <w:rsid w:val="00D94F3E"/>
    <w:rsid w:val="00DA02D0"/>
    <w:rsid w:val="00DB4DCE"/>
    <w:rsid w:val="00DC093E"/>
    <w:rsid w:val="00DD4DAE"/>
    <w:rsid w:val="00E03FB0"/>
    <w:rsid w:val="00E07470"/>
    <w:rsid w:val="00E1165E"/>
    <w:rsid w:val="00E12C1E"/>
    <w:rsid w:val="00E137FE"/>
    <w:rsid w:val="00E20990"/>
    <w:rsid w:val="00E329F8"/>
    <w:rsid w:val="00E37141"/>
    <w:rsid w:val="00E51B49"/>
    <w:rsid w:val="00E5624E"/>
    <w:rsid w:val="00E62980"/>
    <w:rsid w:val="00E63EE2"/>
    <w:rsid w:val="00E80182"/>
    <w:rsid w:val="00E804CB"/>
    <w:rsid w:val="00E81037"/>
    <w:rsid w:val="00E876D2"/>
    <w:rsid w:val="00E9231A"/>
    <w:rsid w:val="00E96F7E"/>
    <w:rsid w:val="00EA7058"/>
    <w:rsid w:val="00EA72DF"/>
    <w:rsid w:val="00EB2775"/>
    <w:rsid w:val="00EB51E8"/>
    <w:rsid w:val="00EC1086"/>
    <w:rsid w:val="00EC1ADC"/>
    <w:rsid w:val="00EC2AF9"/>
    <w:rsid w:val="00ED6719"/>
    <w:rsid w:val="00EE36E9"/>
    <w:rsid w:val="00EE41FB"/>
    <w:rsid w:val="00EE65F9"/>
    <w:rsid w:val="00F0125C"/>
    <w:rsid w:val="00F04B03"/>
    <w:rsid w:val="00F06CCF"/>
    <w:rsid w:val="00F111ED"/>
    <w:rsid w:val="00F22FF3"/>
    <w:rsid w:val="00F26663"/>
    <w:rsid w:val="00F63630"/>
    <w:rsid w:val="00F82C9C"/>
    <w:rsid w:val="00F8379E"/>
    <w:rsid w:val="00F8752E"/>
    <w:rsid w:val="00F91174"/>
    <w:rsid w:val="00FA0DC6"/>
    <w:rsid w:val="00FB2491"/>
    <w:rsid w:val="00FB2C89"/>
    <w:rsid w:val="00FC26DC"/>
    <w:rsid w:val="00FC3DA0"/>
    <w:rsid w:val="00FD58C1"/>
    <w:rsid w:val="00FD5988"/>
    <w:rsid w:val="00FD5C48"/>
    <w:rsid w:val="00FE237D"/>
    <w:rsid w:val="00FF68E8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D9DE7B"/>
  <w15:docId w15:val="{8E7D52B8-8EAC-4673-9F9C-6C57DD8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F4"/>
  </w:style>
  <w:style w:type="paragraph" w:styleId="11">
    <w:name w:val="heading 1"/>
    <w:basedOn w:val="a"/>
    <w:next w:val="a"/>
    <w:link w:val="12"/>
    <w:qFormat/>
    <w:rsid w:val="005F51F4"/>
    <w:pPr>
      <w:keepNext/>
      <w:outlineLvl w:val="0"/>
    </w:pPr>
    <w:rPr>
      <w:sz w:val="28"/>
    </w:rPr>
  </w:style>
  <w:style w:type="paragraph" w:styleId="21">
    <w:name w:val="heading 2"/>
    <w:basedOn w:val="a"/>
    <w:next w:val="a"/>
    <w:link w:val="22"/>
    <w:qFormat/>
    <w:rsid w:val="005F51F4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1">
    <w:name w:val="heading 3"/>
    <w:basedOn w:val="a"/>
    <w:next w:val="a"/>
    <w:link w:val="32"/>
    <w:qFormat/>
    <w:rsid w:val="005F51F4"/>
    <w:pPr>
      <w:keepNext/>
      <w:jc w:val="both"/>
      <w:outlineLvl w:val="2"/>
    </w:pPr>
    <w:rPr>
      <w:b/>
      <w:sz w:val="28"/>
      <w:u w:val="single"/>
    </w:rPr>
  </w:style>
  <w:style w:type="paragraph" w:styleId="40">
    <w:name w:val="heading 4"/>
    <w:basedOn w:val="a"/>
    <w:next w:val="a"/>
    <w:link w:val="41"/>
    <w:qFormat/>
    <w:rsid w:val="005F51F4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paragraph" w:styleId="50">
    <w:name w:val="heading 5"/>
    <w:basedOn w:val="a"/>
    <w:next w:val="a"/>
    <w:link w:val="51"/>
    <w:qFormat/>
    <w:rsid w:val="00FC3DA0"/>
    <w:pPr>
      <w:keepNext/>
      <w:outlineLvl w:val="4"/>
    </w:pPr>
    <w:rPr>
      <w:rFonts w:eastAsiaTheme="minorHAnsi" w:cs="Arial"/>
      <w:sz w:val="28"/>
      <w:lang w:eastAsia="zh-CN"/>
    </w:rPr>
  </w:style>
  <w:style w:type="paragraph" w:styleId="60">
    <w:name w:val="heading 6"/>
    <w:basedOn w:val="a"/>
    <w:next w:val="a"/>
    <w:link w:val="61"/>
    <w:qFormat/>
    <w:rsid w:val="00FC3DA0"/>
    <w:pPr>
      <w:keepNext/>
      <w:jc w:val="center"/>
      <w:outlineLvl w:val="5"/>
    </w:pPr>
    <w:rPr>
      <w:rFonts w:eastAsiaTheme="minorHAnsi" w:cs="Arial"/>
      <w:b/>
      <w:sz w:val="28"/>
      <w:lang w:eastAsia="zh-CN"/>
    </w:rPr>
  </w:style>
  <w:style w:type="paragraph" w:styleId="70">
    <w:name w:val="heading 7"/>
    <w:basedOn w:val="a"/>
    <w:next w:val="a"/>
    <w:link w:val="71"/>
    <w:qFormat/>
    <w:rsid w:val="00FC3DA0"/>
    <w:pPr>
      <w:keepNext/>
      <w:jc w:val="both"/>
      <w:outlineLvl w:val="6"/>
    </w:pPr>
    <w:rPr>
      <w:rFonts w:eastAsiaTheme="minorHAnsi" w:cs="Arial"/>
      <w:sz w:val="28"/>
      <w:lang w:eastAsia="zh-CN"/>
    </w:rPr>
  </w:style>
  <w:style w:type="paragraph" w:styleId="8">
    <w:name w:val="heading 8"/>
    <w:basedOn w:val="a"/>
    <w:next w:val="a"/>
    <w:link w:val="80"/>
    <w:qFormat/>
    <w:rsid w:val="00FC3DA0"/>
    <w:pPr>
      <w:keepNext/>
      <w:ind w:left="198"/>
      <w:outlineLvl w:val="7"/>
    </w:pPr>
    <w:rPr>
      <w:rFonts w:eastAsiaTheme="minorHAnsi" w:cs="Arial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1F4"/>
    <w:pPr>
      <w:jc w:val="both"/>
    </w:pPr>
    <w:rPr>
      <w:sz w:val="28"/>
    </w:rPr>
  </w:style>
  <w:style w:type="paragraph" w:styleId="a5">
    <w:name w:val="footer"/>
    <w:basedOn w:val="a"/>
    <w:link w:val="a6"/>
    <w:rsid w:val="005F51F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5F51F4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rsid w:val="005F51F4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rsid w:val="005F51F4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rsid w:val="004A232B"/>
  </w:style>
  <w:style w:type="table" w:styleId="ae">
    <w:name w:val="Table Grid"/>
    <w:basedOn w:val="a1"/>
    <w:rsid w:val="004A2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qFormat/>
    <w:rsid w:val="00440713"/>
    <w:pPr>
      <w:ind w:left="708"/>
    </w:pPr>
    <w:rPr>
      <w:sz w:val="24"/>
      <w:szCs w:val="24"/>
    </w:rPr>
  </w:style>
  <w:style w:type="paragraph" w:styleId="af0">
    <w:name w:val="Title"/>
    <w:basedOn w:val="a"/>
    <w:link w:val="af1"/>
    <w:uiPriority w:val="99"/>
    <w:qFormat/>
    <w:rsid w:val="00440713"/>
    <w:pPr>
      <w:jc w:val="center"/>
    </w:pPr>
    <w:rPr>
      <w:b/>
      <w:bCs/>
      <w:sz w:val="24"/>
      <w:szCs w:val="24"/>
    </w:rPr>
  </w:style>
  <w:style w:type="character" w:customStyle="1" w:styleId="af1">
    <w:name w:val="Заголовок Знак"/>
    <w:basedOn w:val="a0"/>
    <w:link w:val="af0"/>
    <w:rsid w:val="00440713"/>
    <w:rPr>
      <w:b/>
      <w:bCs/>
      <w:sz w:val="24"/>
      <w:szCs w:val="24"/>
    </w:rPr>
  </w:style>
  <w:style w:type="paragraph" w:customStyle="1" w:styleId="paragraf0">
    <w:name w:val="paragraf 0"/>
    <w:basedOn w:val="a"/>
    <w:rsid w:val="00440713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rsid w:val="00440713"/>
    <w:pPr>
      <w:numPr>
        <w:numId w:val="1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rsid w:val="00440713"/>
    <w:pPr>
      <w:numPr>
        <w:ilvl w:val="1"/>
      </w:numPr>
      <w:tabs>
        <w:tab w:val="left" w:pos="1191"/>
      </w:tabs>
    </w:pPr>
  </w:style>
  <w:style w:type="paragraph" w:customStyle="1" w:styleId="30">
    <w:name w:val="Список 3 нумер"/>
    <w:basedOn w:val="10"/>
    <w:autoRedefine/>
    <w:rsid w:val="00440713"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3"/>
    <w:qFormat/>
    <w:rsid w:val="00440713"/>
    <w:pPr>
      <w:numPr>
        <w:numId w:val="2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3">
    <w:name w:val="Список 1 марк Знак"/>
    <w:link w:val="1"/>
    <w:rsid w:val="00440713"/>
    <w:rPr>
      <w:sz w:val="24"/>
      <w:szCs w:val="24"/>
      <w:lang w:eastAsia="en-US" w:bidi="en-US"/>
    </w:rPr>
  </w:style>
  <w:style w:type="paragraph" w:customStyle="1" w:styleId="ConsPlusCell">
    <w:name w:val="ConsPlusCell"/>
    <w:rsid w:val="00EB27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Заголовок 1 Знак"/>
    <w:basedOn w:val="a0"/>
    <w:link w:val="11"/>
    <w:rsid w:val="00EB2775"/>
    <w:rPr>
      <w:sz w:val="28"/>
    </w:rPr>
  </w:style>
  <w:style w:type="character" w:customStyle="1" w:styleId="a4">
    <w:name w:val="Основной текст Знак"/>
    <w:basedOn w:val="a0"/>
    <w:link w:val="a3"/>
    <w:rsid w:val="00EB2775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B2775"/>
    <w:rPr>
      <w:sz w:val="28"/>
    </w:rPr>
  </w:style>
  <w:style w:type="character" w:customStyle="1" w:styleId="ac">
    <w:name w:val="Текст выноски Знак"/>
    <w:basedOn w:val="a0"/>
    <w:link w:val="ab"/>
    <w:rsid w:val="00EB27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17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81E8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C81E8D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AA781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7818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table" w:customStyle="1" w:styleId="14">
    <w:name w:val="Сетка таблицы1"/>
    <w:basedOn w:val="a1"/>
    <w:next w:val="ae"/>
    <w:uiPriority w:val="59"/>
    <w:rsid w:val="00194A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797AC4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0512C5"/>
    <w:pPr>
      <w:widowControl w:val="0"/>
      <w:autoSpaceDE w:val="0"/>
      <w:autoSpaceDN w:val="0"/>
      <w:adjustRightInd w:val="0"/>
      <w:spacing w:line="384" w:lineRule="exact"/>
    </w:pPr>
    <w:rPr>
      <w:rFonts w:ascii="Arial Unicode MS" w:eastAsia="Arial Unicode MS"/>
      <w:sz w:val="24"/>
      <w:szCs w:val="24"/>
    </w:rPr>
  </w:style>
  <w:style w:type="character" w:customStyle="1" w:styleId="FontStyle19">
    <w:name w:val="Font Style19"/>
    <w:rsid w:val="000512C5"/>
    <w:rPr>
      <w:rFonts w:ascii="Arial Unicode MS" w:eastAsia="Arial Unicode MS" w:hAnsi="Arial Unicode MS" w:cs="Arial Unicode MS" w:hint="default"/>
      <w:b/>
      <w:bCs/>
      <w:sz w:val="30"/>
      <w:szCs w:val="30"/>
    </w:rPr>
  </w:style>
  <w:style w:type="paragraph" w:styleId="25">
    <w:name w:val="Body Text 2"/>
    <w:basedOn w:val="a"/>
    <w:link w:val="26"/>
    <w:unhideWhenUsed/>
    <w:rsid w:val="0026054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260541"/>
  </w:style>
  <w:style w:type="paragraph" w:customStyle="1" w:styleId="15">
    <w:name w:val="Обычный1"/>
    <w:rsid w:val="0015111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3">
    <w:name w:val="Normal (Web)"/>
    <w:basedOn w:val="a"/>
    <w:unhideWhenUsed/>
    <w:rsid w:val="00414B8A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414B8A"/>
    <w:pPr>
      <w:spacing w:before="100" w:beforeAutospacing="1" w:after="115"/>
    </w:pPr>
    <w:rPr>
      <w:color w:val="000000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4413C"/>
  </w:style>
  <w:style w:type="paragraph" w:customStyle="1" w:styleId="COLBOTTOM">
    <w:name w:val="#COL_BOTTOM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0">
    <w:name w:val=".FORMAT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744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74413C"/>
  </w:style>
  <w:style w:type="table" w:customStyle="1" w:styleId="TableNormal">
    <w:name w:val="Table Normal"/>
    <w:rsid w:val="003363A9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1">
    <w:name w:val="Заголовок 5 Знак"/>
    <w:basedOn w:val="a0"/>
    <w:link w:val="50"/>
    <w:rsid w:val="00FC3DA0"/>
    <w:rPr>
      <w:rFonts w:eastAsiaTheme="minorHAnsi" w:cs="Arial"/>
      <w:sz w:val="28"/>
      <w:lang w:eastAsia="zh-CN"/>
    </w:rPr>
  </w:style>
  <w:style w:type="character" w:customStyle="1" w:styleId="61">
    <w:name w:val="Заголовок 6 Знак"/>
    <w:basedOn w:val="a0"/>
    <w:link w:val="60"/>
    <w:rsid w:val="00FC3DA0"/>
    <w:rPr>
      <w:rFonts w:eastAsiaTheme="minorHAnsi" w:cs="Arial"/>
      <w:b/>
      <w:sz w:val="28"/>
      <w:lang w:eastAsia="zh-CN"/>
    </w:rPr>
  </w:style>
  <w:style w:type="character" w:customStyle="1" w:styleId="71">
    <w:name w:val="Заголовок 7 Знак"/>
    <w:basedOn w:val="a0"/>
    <w:link w:val="70"/>
    <w:rsid w:val="00FC3DA0"/>
    <w:rPr>
      <w:rFonts w:eastAsiaTheme="minorHAnsi" w:cs="Arial"/>
      <w:sz w:val="28"/>
      <w:lang w:eastAsia="zh-CN"/>
    </w:rPr>
  </w:style>
  <w:style w:type="character" w:customStyle="1" w:styleId="80">
    <w:name w:val="Заголовок 8 Знак"/>
    <w:basedOn w:val="a0"/>
    <w:link w:val="8"/>
    <w:rsid w:val="00FC3DA0"/>
    <w:rPr>
      <w:rFonts w:eastAsiaTheme="minorHAnsi" w:cs="Arial"/>
      <w:sz w:val="28"/>
      <w:szCs w:val="28"/>
      <w:lang w:val="en-US" w:eastAsia="en-US"/>
    </w:rPr>
  </w:style>
  <w:style w:type="numbering" w:customStyle="1" w:styleId="27">
    <w:name w:val="Нет списка2"/>
    <w:next w:val="a2"/>
    <w:uiPriority w:val="99"/>
    <w:semiHidden/>
    <w:unhideWhenUsed/>
    <w:rsid w:val="00FC3DA0"/>
  </w:style>
  <w:style w:type="paragraph" w:customStyle="1" w:styleId="ConsPlusNonformat">
    <w:name w:val="ConsPlusNonformat"/>
    <w:rsid w:val="00FC3D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footnote text"/>
    <w:basedOn w:val="a"/>
    <w:link w:val="af5"/>
    <w:unhideWhenUsed/>
    <w:rsid w:val="00FC3DA0"/>
    <w:rPr>
      <w:rFonts w:eastAsiaTheme="minorHAnsi" w:cs="Arial"/>
      <w:lang w:eastAsia="en-US"/>
    </w:rPr>
  </w:style>
  <w:style w:type="character" w:customStyle="1" w:styleId="af5">
    <w:name w:val="Текст сноски Знак"/>
    <w:basedOn w:val="a0"/>
    <w:link w:val="af4"/>
    <w:rsid w:val="00FC3DA0"/>
    <w:rPr>
      <w:rFonts w:eastAsiaTheme="minorHAnsi" w:cs="Arial"/>
      <w:lang w:eastAsia="en-US"/>
    </w:rPr>
  </w:style>
  <w:style w:type="character" w:styleId="af6">
    <w:name w:val="footnote reference"/>
    <w:uiPriority w:val="99"/>
    <w:unhideWhenUsed/>
    <w:rsid w:val="00FC3DA0"/>
    <w:rPr>
      <w:vertAlign w:val="superscript"/>
    </w:rPr>
  </w:style>
  <w:style w:type="character" w:styleId="af7">
    <w:name w:val="Strong"/>
    <w:qFormat/>
    <w:rsid w:val="00FC3DA0"/>
    <w:rPr>
      <w:b/>
      <w:bCs/>
    </w:rPr>
  </w:style>
  <w:style w:type="table" w:customStyle="1" w:styleId="28">
    <w:name w:val="Сетка таблицы2"/>
    <w:basedOn w:val="a1"/>
    <w:next w:val="ae"/>
    <w:rsid w:val="00FC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"/>
    <w:basedOn w:val="a"/>
    <w:rsid w:val="00FC3DA0"/>
    <w:rPr>
      <w:rFonts w:ascii="Verdana" w:eastAsiaTheme="minorHAnsi" w:hAnsi="Verdana" w:cs="Verdana"/>
      <w:lang w:val="en-US" w:eastAsia="en-US"/>
    </w:rPr>
  </w:style>
  <w:style w:type="paragraph" w:customStyle="1" w:styleId="ConsTitle">
    <w:name w:val="ConsTitle"/>
    <w:rsid w:val="00FC3DA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C3DA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FC3DA0"/>
    <w:pPr>
      <w:widowControl w:val="0"/>
      <w:autoSpaceDE w:val="0"/>
      <w:autoSpaceDN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210">
    <w:name w:val="Основной текст 21"/>
    <w:basedOn w:val="a"/>
    <w:rsid w:val="00FC3DA0"/>
    <w:pPr>
      <w:widowControl w:val="0"/>
      <w:ind w:firstLine="720"/>
      <w:jc w:val="both"/>
    </w:pPr>
    <w:rPr>
      <w:rFonts w:ascii="MS Sans Serif" w:eastAsiaTheme="minorHAnsi" w:hAnsi="MS Sans Serif" w:cs="Arial"/>
      <w:color w:val="000000"/>
      <w:sz w:val="28"/>
      <w:lang w:eastAsia="en-US"/>
    </w:rPr>
  </w:style>
  <w:style w:type="paragraph" w:customStyle="1" w:styleId="42">
    <w:name w:val="Знак Знак4"/>
    <w:basedOn w:val="a"/>
    <w:rsid w:val="00FC3DA0"/>
    <w:pPr>
      <w:spacing w:before="100" w:beforeAutospacing="1" w:after="100" w:afterAutospacing="1"/>
    </w:pPr>
    <w:rPr>
      <w:rFonts w:ascii="Tahoma" w:eastAsiaTheme="minorHAnsi" w:hAnsi="Tahoma" w:cs="Arial"/>
      <w:lang w:val="en-US" w:eastAsia="en-US"/>
    </w:rPr>
  </w:style>
  <w:style w:type="character" w:customStyle="1" w:styleId="22">
    <w:name w:val="Заголовок 2 Знак"/>
    <w:basedOn w:val="a0"/>
    <w:link w:val="21"/>
    <w:rsid w:val="00FC3DA0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2">
    <w:name w:val="Заголовок 3 Знак"/>
    <w:basedOn w:val="a0"/>
    <w:link w:val="31"/>
    <w:rsid w:val="00FC3DA0"/>
    <w:rPr>
      <w:b/>
      <w:sz w:val="28"/>
      <w:u w:val="single"/>
    </w:rPr>
  </w:style>
  <w:style w:type="character" w:customStyle="1" w:styleId="41">
    <w:name w:val="Заголовок 4 Знак"/>
    <w:basedOn w:val="a0"/>
    <w:link w:val="40"/>
    <w:rsid w:val="00FC3DA0"/>
    <w:rPr>
      <w:rFonts w:ascii="Tatar Peterburg" w:hAnsi="Tatar Peterburg"/>
      <w:caps/>
      <w:noProof/>
      <w:sz w:val="28"/>
    </w:rPr>
  </w:style>
  <w:style w:type="paragraph" w:customStyle="1" w:styleId="17">
    <w:name w:val="Стиль Стиль Заголовок 1 + все прописные"/>
    <w:basedOn w:val="a"/>
    <w:rsid w:val="00FC3DA0"/>
    <w:pPr>
      <w:keepNext/>
      <w:spacing w:before="240" w:after="60" w:line="360" w:lineRule="auto"/>
      <w:outlineLvl w:val="0"/>
    </w:pPr>
    <w:rPr>
      <w:rFonts w:eastAsiaTheme="minorHAnsi" w:cs="Arial"/>
      <w:b/>
      <w:bCs/>
      <w:kern w:val="28"/>
      <w:sz w:val="32"/>
      <w:szCs w:val="32"/>
      <w:lang w:eastAsia="en-US"/>
    </w:rPr>
  </w:style>
  <w:style w:type="character" w:styleId="af9">
    <w:name w:val="FollowedHyperlink"/>
    <w:rsid w:val="00FC3DA0"/>
    <w:rPr>
      <w:color w:val="800080"/>
      <w:u w:val="single"/>
    </w:rPr>
  </w:style>
  <w:style w:type="character" w:styleId="afa">
    <w:name w:val="page number"/>
    <w:basedOn w:val="a0"/>
    <w:rsid w:val="00FC3DA0"/>
  </w:style>
  <w:style w:type="paragraph" w:styleId="33">
    <w:name w:val="Body Text Indent 3"/>
    <w:basedOn w:val="a"/>
    <w:link w:val="34"/>
    <w:rsid w:val="00FC3DA0"/>
    <w:pPr>
      <w:spacing w:after="120"/>
      <w:ind w:left="283"/>
    </w:pPr>
    <w:rPr>
      <w:rFonts w:eastAsiaTheme="minorHAnsi" w:cs="Arial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rsid w:val="00FC3DA0"/>
    <w:rPr>
      <w:rFonts w:eastAsiaTheme="minorHAnsi" w:cs="Arial"/>
      <w:sz w:val="16"/>
      <w:szCs w:val="16"/>
      <w:lang w:eastAsia="en-US"/>
    </w:rPr>
  </w:style>
  <w:style w:type="paragraph" w:customStyle="1" w:styleId="afb">
    <w:name w:val="???????"/>
    <w:rsid w:val="00FC3DA0"/>
    <w:pPr>
      <w:widowControl w:val="0"/>
    </w:pPr>
    <w:rPr>
      <w:snapToGrid w:val="0"/>
      <w:sz w:val="28"/>
    </w:rPr>
  </w:style>
  <w:style w:type="paragraph" w:customStyle="1" w:styleId="afc">
    <w:name w:val="Стиль"/>
    <w:rsid w:val="00FC3DA0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afd">
    <w:name w:val="Таблицы (моноширинный)"/>
    <w:basedOn w:val="afc"/>
    <w:next w:val="afc"/>
    <w:rsid w:val="00FC3DA0"/>
    <w:pPr>
      <w:ind w:firstLine="0"/>
    </w:pPr>
    <w:rPr>
      <w:rFonts w:ascii="Courier New" w:hAnsi="Courier New" w:cs="Courier New"/>
    </w:rPr>
  </w:style>
  <w:style w:type="paragraph" w:styleId="29">
    <w:name w:val="Body Text Indent 2"/>
    <w:basedOn w:val="a"/>
    <w:link w:val="2a"/>
    <w:rsid w:val="00FC3DA0"/>
    <w:pPr>
      <w:ind w:firstLine="185"/>
      <w:jc w:val="both"/>
    </w:pPr>
    <w:rPr>
      <w:rFonts w:eastAsiaTheme="minorHAnsi" w:cs="Arial"/>
      <w:sz w:val="28"/>
      <w:szCs w:val="28"/>
      <w:lang w:eastAsia="en-US"/>
    </w:rPr>
  </w:style>
  <w:style w:type="character" w:customStyle="1" w:styleId="2a">
    <w:name w:val="Основной текст с отступом 2 Знак"/>
    <w:basedOn w:val="a0"/>
    <w:link w:val="29"/>
    <w:rsid w:val="00FC3DA0"/>
    <w:rPr>
      <w:rFonts w:eastAsiaTheme="minorHAnsi" w:cs="Arial"/>
      <w:sz w:val="28"/>
      <w:szCs w:val="28"/>
      <w:lang w:eastAsia="en-US"/>
    </w:rPr>
  </w:style>
  <w:style w:type="paragraph" w:customStyle="1" w:styleId="afe">
    <w:name w:val="атличный"/>
    <w:rsid w:val="00FC3DA0"/>
    <w:pPr>
      <w:ind w:firstLine="720"/>
      <w:jc w:val="both"/>
    </w:pPr>
    <w:rPr>
      <w:rFonts w:eastAsia="Arial Unicode MS" w:cs="Arial Unicode MS"/>
      <w:sz w:val="24"/>
      <w:szCs w:val="24"/>
    </w:rPr>
  </w:style>
  <w:style w:type="character" w:customStyle="1" w:styleId="2b">
    <w:name w:val="Знак Знак2"/>
    <w:locked/>
    <w:rsid w:val="00FC3DA0"/>
    <w:rPr>
      <w:b/>
      <w:sz w:val="28"/>
      <w:lang w:val="ru-RU" w:eastAsia="zh-CN" w:bidi="ar-SA"/>
    </w:rPr>
  </w:style>
  <w:style w:type="paragraph" w:styleId="HTML0">
    <w:name w:val="HTML Preformatted"/>
    <w:basedOn w:val="a"/>
    <w:link w:val="HTML1"/>
    <w:rsid w:val="00FC3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lang w:eastAsia="en-US"/>
    </w:rPr>
  </w:style>
  <w:style w:type="character" w:customStyle="1" w:styleId="HTML1">
    <w:name w:val="Стандартный HTML Знак"/>
    <w:basedOn w:val="a0"/>
    <w:link w:val="HTML0"/>
    <w:rsid w:val="00FC3DA0"/>
    <w:rPr>
      <w:rFonts w:ascii="Courier New" w:eastAsiaTheme="minorHAnsi" w:hAnsi="Courier New" w:cs="Courier New"/>
      <w:lang w:eastAsia="en-US"/>
    </w:rPr>
  </w:style>
  <w:style w:type="paragraph" w:customStyle="1" w:styleId="211">
    <w:name w:val="Основной текст с отступом 21"/>
    <w:basedOn w:val="a"/>
    <w:rsid w:val="00FC3DA0"/>
    <w:pPr>
      <w:widowControl w:val="0"/>
      <w:ind w:firstLine="720"/>
      <w:jc w:val="both"/>
    </w:pPr>
    <w:rPr>
      <w:rFonts w:eastAsiaTheme="minorHAnsi" w:cs="Arial"/>
      <w:color w:val="000000"/>
      <w:sz w:val="28"/>
      <w:lang w:eastAsia="en-US"/>
    </w:rPr>
  </w:style>
  <w:style w:type="paragraph" w:customStyle="1" w:styleId="310">
    <w:name w:val="Основной текст с отступом 31"/>
    <w:basedOn w:val="a"/>
    <w:rsid w:val="00FC3DA0"/>
    <w:pPr>
      <w:widowControl w:val="0"/>
      <w:ind w:firstLine="720"/>
      <w:jc w:val="both"/>
    </w:pPr>
    <w:rPr>
      <w:rFonts w:eastAsiaTheme="minorHAnsi" w:cs="Arial"/>
      <w:sz w:val="28"/>
      <w:lang w:eastAsia="en-US"/>
    </w:rPr>
  </w:style>
  <w:style w:type="character" w:customStyle="1" w:styleId="FontStyle28">
    <w:name w:val="Font Style28"/>
    <w:rsid w:val="00FC3DA0"/>
    <w:rPr>
      <w:rFonts w:ascii="Times New Roman" w:hAnsi="Times New Roman" w:cs="Times New Roman"/>
      <w:sz w:val="22"/>
      <w:szCs w:val="22"/>
    </w:rPr>
  </w:style>
  <w:style w:type="paragraph" w:customStyle="1" w:styleId="18">
    <w:name w:val="1"/>
    <w:basedOn w:val="a"/>
    <w:rsid w:val="00FC3DA0"/>
    <w:rPr>
      <w:rFonts w:ascii="Verdana" w:eastAsiaTheme="minorHAnsi" w:hAnsi="Verdana" w:cs="Verdana"/>
      <w:lang w:val="en-US" w:eastAsia="en-US"/>
    </w:rPr>
  </w:style>
  <w:style w:type="character" w:customStyle="1" w:styleId="ConsPlusNormal1">
    <w:name w:val="ConsPlusNormal Знак1"/>
    <w:rsid w:val="00FC3DA0"/>
    <w:rPr>
      <w:rFonts w:ascii="Arial" w:eastAsia="Calibri" w:hAnsi="Arial" w:cs="Arial"/>
      <w:sz w:val="20"/>
      <w:szCs w:val="20"/>
    </w:rPr>
  </w:style>
  <w:style w:type="character" w:customStyle="1" w:styleId="aff">
    <w:name w:val="Цветовое выделение"/>
    <w:rsid w:val="00FC3DA0"/>
    <w:rPr>
      <w:b/>
      <w:color w:val="000080"/>
      <w:sz w:val="20"/>
    </w:rPr>
  </w:style>
  <w:style w:type="paragraph" w:customStyle="1" w:styleId="2c">
    <w:name w:val="Обычный2"/>
    <w:rsid w:val="00FC3DA0"/>
    <w:pPr>
      <w:widowControl w:val="0"/>
      <w:spacing w:line="300" w:lineRule="auto"/>
      <w:ind w:firstLine="860"/>
    </w:pPr>
    <w:rPr>
      <w:snapToGrid w:val="0"/>
      <w:sz w:val="28"/>
    </w:rPr>
  </w:style>
  <w:style w:type="character" w:customStyle="1" w:styleId="bt1br">
    <w:name w:val="bt1br"/>
    <w:uiPriority w:val="99"/>
    <w:rsid w:val="00FC3DA0"/>
    <w:rPr>
      <w:rFonts w:ascii="Times New Roman" w:hAnsi="Times New Roman" w:cs="Times New Roman" w:hint="default"/>
    </w:rPr>
  </w:style>
  <w:style w:type="character" w:customStyle="1" w:styleId="comment">
    <w:name w:val="comment"/>
    <w:basedOn w:val="a0"/>
    <w:rsid w:val="00FC3DA0"/>
  </w:style>
  <w:style w:type="character" w:customStyle="1" w:styleId="aff0">
    <w:name w:val="Гипертекстовая ссылка"/>
    <w:uiPriority w:val="99"/>
    <w:rsid w:val="00FC3DA0"/>
    <w:rPr>
      <w:color w:val="008000"/>
    </w:rPr>
  </w:style>
  <w:style w:type="paragraph" w:customStyle="1" w:styleId="aff1">
    <w:name w:val="Прижатый влево"/>
    <w:basedOn w:val="a"/>
    <w:next w:val="a"/>
    <w:uiPriority w:val="99"/>
    <w:rsid w:val="00FC3DA0"/>
    <w:pPr>
      <w:autoSpaceDE w:val="0"/>
      <w:autoSpaceDN w:val="0"/>
      <w:adjustRightInd w:val="0"/>
    </w:pPr>
    <w:rPr>
      <w:rFonts w:eastAsiaTheme="minorHAnsi" w:cs="Arial"/>
      <w:sz w:val="28"/>
      <w:szCs w:val="28"/>
      <w:lang w:eastAsia="en-US"/>
    </w:rPr>
  </w:style>
  <w:style w:type="table" w:customStyle="1" w:styleId="TableNormal1">
    <w:name w:val="Table Normal1"/>
    <w:rsid w:val="00FC3DA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2">
    <w:name w:val="Колонтитулы"/>
    <w:rsid w:val="00FC3DA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Aff3">
    <w:name w:val="Заголовок A"/>
    <w:next w:val="a3"/>
    <w:rsid w:val="00FC3DA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360" w:lineRule="auto"/>
      <w:jc w:val="center"/>
    </w:pPr>
    <w:rPr>
      <w:b/>
      <w:bCs/>
      <w:color w:val="000000"/>
      <w:sz w:val="28"/>
      <w:szCs w:val="28"/>
      <w:u w:color="000000"/>
      <w:bdr w:val="nil"/>
    </w:rPr>
  </w:style>
  <w:style w:type="numbering" w:customStyle="1" w:styleId="20">
    <w:name w:val="Импортированный стиль 2"/>
    <w:rsid w:val="00FC3DA0"/>
    <w:pPr>
      <w:numPr>
        <w:numId w:val="3"/>
      </w:numPr>
    </w:pPr>
  </w:style>
  <w:style w:type="numbering" w:customStyle="1" w:styleId="3">
    <w:name w:val="Импортированный стиль 3"/>
    <w:rsid w:val="00FC3DA0"/>
    <w:pPr>
      <w:numPr>
        <w:numId w:val="5"/>
      </w:numPr>
    </w:pPr>
  </w:style>
  <w:style w:type="numbering" w:customStyle="1" w:styleId="4">
    <w:name w:val="Импортированный стиль 4"/>
    <w:rsid w:val="00FC3DA0"/>
    <w:pPr>
      <w:numPr>
        <w:numId w:val="7"/>
      </w:numPr>
    </w:pPr>
  </w:style>
  <w:style w:type="numbering" w:customStyle="1" w:styleId="5">
    <w:name w:val="Импортированный стиль 5"/>
    <w:rsid w:val="00FC3DA0"/>
    <w:pPr>
      <w:numPr>
        <w:numId w:val="9"/>
      </w:numPr>
    </w:pPr>
  </w:style>
  <w:style w:type="numbering" w:customStyle="1" w:styleId="6">
    <w:name w:val="Импортированный стиль 6"/>
    <w:rsid w:val="00FC3DA0"/>
    <w:pPr>
      <w:numPr>
        <w:numId w:val="11"/>
      </w:numPr>
    </w:pPr>
  </w:style>
  <w:style w:type="numbering" w:customStyle="1" w:styleId="7">
    <w:name w:val="Импортированный стиль 7"/>
    <w:rsid w:val="00FC3DA0"/>
    <w:pPr>
      <w:numPr>
        <w:numId w:val="13"/>
      </w:numPr>
    </w:pPr>
  </w:style>
  <w:style w:type="character" w:customStyle="1" w:styleId="aff4">
    <w:name w:val="Нет"/>
    <w:rsid w:val="00FC3DA0"/>
  </w:style>
  <w:style w:type="character" w:customStyle="1" w:styleId="Hyperlink0">
    <w:name w:val="Hyperlink.0"/>
    <w:basedOn w:val="aff4"/>
    <w:rsid w:val="00FC3DA0"/>
    <w:rPr>
      <w:color w:val="0000FF"/>
      <w:sz w:val="28"/>
      <w:szCs w:val="28"/>
      <w:u w:val="single" w:color="0000FF"/>
    </w:rPr>
  </w:style>
  <w:style w:type="table" w:customStyle="1" w:styleId="35">
    <w:name w:val="Сетка таблицы3"/>
    <w:basedOn w:val="a1"/>
    <w:next w:val="ae"/>
    <w:uiPriority w:val="39"/>
    <w:rsid w:val="00E371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2D829DA9AC9FD31BB0439F442031C43F38362698D35855E8815C42E333D027E72B2CFE0748FEDE3BAE55D9A6227D8342Cf4ADL" TargetMode="External"/><Relationship Id="rId18" Type="http://schemas.openxmlformats.org/officeDocument/2006/relationships/hyperlink" Target="consultantplus://offline/ref=12D829DA9AC9FD31BB0427F9546F4148F1813F6389388B0CD049C2796C6D042B32F2C9B525CBB8EFB8EE17CB236CD7372E5187C0E9FBACDEfFA1L" TargetMode="External"/><Relationship Id="rId26" Type="http://schemas.openxmlformats.org/officeDocument/2006/relationships/image" Target="media/image2.emf"/><Relationship Id="rId3" Type="http://schemas.openxmlformats.org/officeDocument/2006/relationships/styles" Target="styles.xml"/><Relationship Id="rId21" Type="http://schemas.openxmlformats.org/officeDocument/2006/relationships/hyperlink" Target="consultantplus://offline/ref=12D829DA9AC9FD31BB0427F9546F4148F4893C678C368B0CD049C2796C6D042B20F291B926CBA6EEBCFB419A65f3AB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2D829DA9AC9FD31BB0427F9546F4148F4893D618A368B0CD049C2796C6D042B20F291B926CBA6EEBCFB419A65f3ABL" TargetMode="External"/><Relationship Id="rId17" Type="http://schemas.openxmlformats.org/officeDocument/2006/relationships/hyperlink" Target="consultantplus://offline/ref=12D829DA9AC9FD31BB0427F9546F4148F4893A6689318B0CD049C2796C6D042B20F291B926CBA6EEBCFB419A65f3ABL" TargetMode="External"/><Relationship Id="rId25" Type="http://schemas.openxmlformats.org/officeDocument/2006/relationships/hyperlink" Target="consultantplus://offline/ref=12D829DA9AC9FD31BB0427F9546F4148F28E3F648F3BD606D810CE7B6B625B3C35BBC5B425CABEE6B2B112DE3234D934304F82DBF5F9AEfDAE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2D829DA9AC9FD31BB0439F442031C43F38362698D36845E8F18C42E333D027E72B2CFE0668FB5EAB0EC409960328E656A1A8AC6F7E7ACD9EDA9912Bf4A8L" TargetMode="External"/><Relationship Id="rId20" Type="http://schemas.openxmlformats.org/officeDocument/2006/relationships/hyperlink" Target="consultantplus://offline/ref=12D829DA9AC9FD31BB0427F9546F4148F4893A6188348B0CD049C2796C6D042B32F2C9B525CBBBE6BBEE17CB236CD7372E5187C0E9FBACDEfFA1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2D829DA9AC9FD31BB0427F9546F4148F4893A6689318B0CD049C2796C6D042B20F291B926CBA6EEBCFB419A65f3ABL" TargetMode="External"/><Relationship Id="rId24" Type="http://schemas.openxmlformats.org/officeDocument/2006/relationships/hyperlink" Target="consultantplus://offline/ref=12D829DA9AC9FD31BB0427F9546F4148F28E3F648F3BD606D810CE7B6B625B3C35BBC5B425CABEE6B2B112DE3234D934304F82DBF5F9AEfDAE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2D829DA9AC9FD31BB0439F442031C43F38362698D36845E8F18C42E333D027E72B2CFE0668FB5E9BDE4419C61328E656A1A8AC6F7E7ACD9EDA9912Bf4A8L" TargetMode="External"/><Relationship Id="rId23" Type="http://schemas.openxmlformats.org/officeDocument/2006/relationships/hyperlink" Target="consultantplus://offline/ref=12D829DA9AC9FD31BB0427F9546F4148F4893A6689318B0CD049C2796C6D042B20F291B926CBA6EEBCFB419A65f3ABL" TargetMode="External"/><Relationship Id="rId28" Type="http://schemas.openxmlformats.org/officeDocument/2006/relationships/image" Target="media/image4.emf"/><Relationship Id="rId10" Type="http://schemas.openxmlformats.org/officeDocument/2006/relationships/hyperlink" Target="consultantplus://offline/ref=12D829DA9AC9FD31BB0439F442031C43F38362698D36835F8C18C42E333D027E72B2CFE0668FB5EFB9E5429263328E656A1A8AC6F7E7ACD9EDA9912Bf4A8L" TargetMode="External"/><Relationship Id="rId19" Type="http://schemas.openxmlformats.org/officeDocument/2006/relationships/hyperlink" Target="consultantplus://offline/ref=12D829DA9AC9FD31BB0427F9546F4148F4893A6188348B0CD049C2796C6D042B32F2C9B525CBB8EFBBEE17CB236CD7372E5187C0E9FBACDEfFA1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consultantplus://offline/ref=12D829DA9AC9FD31BB0439F442031C43F38362698D36845E8F18C42E333D027E72B2CFE0668FB5EFB9E5479F60328E656A1A8AC6F7E7ACD9EDA9912Bf4A8L" TargetMode="External"/><Relationship Id="rId22" Type="http://schemas.openxmlformats.org/officeDocument/2006/relationships/hyperlink" Target="consultantplus://offline/ref=98B649DDB3890187665CC2D535E13E8BF2A9B9B2E3518896428C17D03C16AD72BE1601D7941AAE3ABE91C3F1F8DEB0F6B3324999A5C2E3AAOEL" TargetMode="External"/><Relationship Id="rId27" Type="http://schemas.openxmlformats.org/officeDocument/2006/relationships/image" Target="media/image3.e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2CADA7E-7620-4CA5-A23E-FF0EC2F2F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4321</Words>
  <Characters>24633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28897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8</cp:revision>
  <cp:lastPrinted>2025-04-09T06:49:00Z</cp:lastPrinted>
  <dcterms:created xsi:type="dcterms:W3CDTF">2025-03-13T06:14:00Z</dcterms:created>
  <dcterms:modified xsi:type="dcterms:W3CDTF">2025-04-18T11:10:00Z</dcterms:modified>
</cp:coreProperties>
</file>