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083124" w:rsidP="00107FC2">
            <w:pPr>
              <w:rPr>
                <w:sz w:val="28"/>
              </w:rPr>
            </w:pPr>
            <w:r>
              <w:rPr>
                <w:sz w:val="28"/>
              </w:rPr>
              <w:t>№ 141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083124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 14 »         04 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AC29B7" w:rsidRDefault="00AC29B7" w:rsidP="00AC29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C29B7" w:rsidRDefault="00AC29B7" w:rsidP="00AC29B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C29B7" w:rsidRDefault="00AC29B7" w:rsidP="00AC29B7">
      <w:pPr>
        <w:rPr>
          <w:sz w:val="28"/>
          <w:szCs w:val="28"/>
        </w:rPr>
      </w:pPr>
      <w:r>
        <w:rPr>
          <w:sz w:val="28"/>
          <w:szCs w:val="28"/>
        </w:rPr>
        <w:t>Исполнительного комитета Мамадышского</w:t>
      </w:r>
    </w:p>
    <w:p w:rsidR="00AC29B7" w:rsidRDefault="00AC29B7" w:rsidP="00AC29B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Республики </w:t>
      </w:r>
    </w:p>
    <w:p w:rsidR="00AC29B7" w:rsidRDefault="00AC29B7" w:rsidP="00AC29B7">
      <w:pPr>
        <w:rPr>
          <w:sz w:val="28"/>
          <w:szCs w:val="28"/>
        </w:rPr>
      </w:pPr>
      <w:r>
        <w:rPr>
          <w:sz w:val="28"/>
          <w:szCs w:val="28"/>
        </w:rPr>
        <w:t>Татарстан от 01.02.2025 г № 44</w:t>
      </w:r>
    </w:p>
    <w:p w:rsidR="00AC29B7" w:rsidRDefault="00AC29B7" w:rsidP="00AC29B7">
      <w:pPr>
        <w:rPr>
          <w:sz w:val="28"/>
          <w:szCs w:val="28"/>
        </w:rPr>
      </w:pPr>
    </w:p>
    <w:p w:rsidR="00AC29B7" w:rsidRDefault="00AC29B7" w:rsidP="00AC29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156, 158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Исполнительный комитет Мамадышского муниципального района Республики Татарстан   </w:t>
      </w:r>
    </w:p>
    <w:p w:rsidR="00AC29B7" w:rsidRDefault="00AC29B7" w:rsidP="00AC2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 о с т а н о в л я е т:</w:t>
      </w:r>
    </w:p>
    <w:p w:rsidR="00AC29B7" w:rsidRDefault="00AC29B7" w:rsidP="00AC29B7">
      <w:pPr>
        <w:pStyle w:val="a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постановления Исполнительного комитета Мамадышского муниципального района Республики Татарстан от 01.02.2025 г. №44 «Об утверждении тарифов на жилищные услуги, предоставляемых населению Мамадышского муниципального района Республики Татарстан на 2025 год» (далее – Постановление) следующие изменения и дополнения:</w:t>
      </w:r>
    </w:p>
    <w:p w:rsidR="00AC29B7" w:rsidRDefault="00AC29B7" w:rsidP="00AC29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Тарифы на жилищные услуги для нанимателей жилых помещений по договорам социального найма и договорам найма жилых помещений муниципального жилищного фонда, для собственников помещений в многоквартирных домах, не принявших на общем собрании решение об установлении размера платы за содержание жилых помещений, а также собственников жилых помещений, которые не приняли решение о выборе способа управления многоквартирным жилым домом утвержденные Постановлением изложить в новой редакции согласно приложения.</w:t>
      </w:r>
    </w:p>
    <w:p w:rsidR="00AC29B7" w:rsidRDefault="00AC29B7" w:rsidP="00AC2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районной газете «Нократ» («Вятка»), на официальном портале правовой информации Республики Татарстан и на официальном сайте Мамадышского муниципального района Республики Татарстан.</w:t>
      </w:r>
    </w:p>
    <w:p w:rsidR="00AC29B7" w:rsidRDefault="00AC29B7" w:rsidP="00AC2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распространяет свое действие на правоотношения возникающие с 1 мая 2025 года.</w:t>
      </w:r>
    </w:p>
    <w:p w:rsidR="00AC29B7" w:rsidRDefault="00AC29B7" w:rsidP="00AC29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      Контроль за исполнением настоящего постановления оставляю за собой.</w:t>
      </w:r>
    </w:p>
    <w:p w:rsidR="00AC29B7" w:rsidRDefault="00AC29B7" w:rsidP="00AC29B7">
      <w:pPr>
        <w:jc w:val="both"/>
        <w:rPr>
          <w:sz w:val="28"/>
          <w:szCs w:val="28"/>
        </w:rPr>
      </w:pPr>
    </w:p>
    <w:p w:rsidR="00AC29B7" w:rsidRDefault="00AC29B7" w:rsidP="00AC29B7">
      <w:pPr>
        <w:rPr>
          <w:sz w:val="28"/>
          <w:szCs w:val="28"/>
        </w:rPr>
      </w:pPr>
    </w:p>
    <w:p w:rsidR="00AC29B7" w:rsidRDefault="00AC29B7" w:rsidP="00AC29B7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Р.М.Гарипов</w:t>
      </w:r>
    </w:p>
    <w:p w:rsidR="00AC29B7" w:rsidRDefault="00AC29B7" w:rsidP="00AC29B7">
      <w:pPr>
        <w:rPr>
          <w:sz w:val="28"/>
          <w:szCs w:val="28"/>
        </w:rPr>
      </w:pPr>
    </w:p>
    <w:p w:rsidR="00AC29B7" w:rsidRDefault="00AC29B7" w:rsidP="00AC29B7">
      <w:pPr>
        <w:jc w:val="both"/>
        <w:rPr>
          <w:sz w:val="28"/>
          <w:szCs w:val="28"/>
        </w:rPr>
      </w:pPr>
    </w:p>
    <w:p w:rsidR="00AC29B7" w:rsidRDefault="00AC29B7" w:rsidP="00AC29B7">
      <w:pPr>
        <w:ind w:left="4809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AC29B7" w:rsidRDefault="00AC29B7" w:rsidP="00AC29B7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Исполнительного </w:t>
      </w:r>
    </w:p>
    <w:p w:rsidR="00AC29B7" w:rsidRDefault="00AC29B7" w:rsidP="00AC29B7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комитета Мамадышского муниципального </w:t>
      </w:r>
    </w:p>
    <w:p w:rsidR="00AC29B7" w:rsidRDefault="00AC29B7" w:rsidP="00AC29B7">
      <w:pPr>
        <w:ind w:left="5529"/>
        <w:rPr>
          <w:sz w:val="24"/>
          <w:szCs w:val="24"/>
        </w:rPr>
      </w:pPr>
      <w:r>
        <w:rPr>
          <w:sz w:val="24"/>
          <w:szCs w:val="24"/>
        </w:rPr>
        <w:t>района Республики Татарстан</w:t>
      </w:r>
    </w:p>
    <w:p w:rsidR="00AC29B7" w:rsidRDefault="00AC29B7" w:rsidP="00AC29B7">
      <w:pPr>
        <w:ind w:left="5529"/>
        <w:rPr>
          <w:sz w:val="24"/>
          <w:szCs w:val="24"/>
        </w:rPr>
      </w:pPr>
      <w:r>
        <w:rPr>
          <w:sz w:val="24"/>
          <w:szCs w:val="24"/>
        </w:rPr>
        <w:t>от __</w:t>
      </w:r>
      <w:r w:rsidR="00006AE5">
        <w:rPr>
          <w:sz w:val="24"/>
          <w:szCs w:val="24"/>
        </w:rPr>
        <w:t>14.04._2025  №  141</w:t>
      </w:r>
      <w:bookmarkStart w:id="0" w:name="_GoBack"/>
      <w:bookmarkEnd w:id="0"/>
      <w:r>
        <w:rPr>
          <w:sz w:val="24"/>
          <w:szCs w:val="24"/>
        </w:rPr>
        <w:t>____________</w:t>
      </w:r>
    </w:p>
    <w:p w:rsidR="00AC29B7" w:rsidRDefault="00AC29B7" w:rsidP="00AC29B7">
      <w:pPr>
        <w:ind w:left="5529"/>
        <w:rPr>
          <w:sz w:val="24"/>
          <w:szCs w:val="24"/>
        </w:rPr>
      </w:pPr>
    </w:p>
    <w:p w:rsidR="00AC29B7" w:rsidRDefault="00AC29B7" w:rsidP="00AC29B7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29B7" w:rsidRDefault="00AC29B7" w:rsidP="00AC29B7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 на жилищные услуги для нанимателей жилых помещений</w:t>
      </w:r>
    </w:p>
    <w:p w:rsidR="00AC29B7" w:rsidRDefault="00AC29B7" w:rsidP="00AC29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договорам социального найма и договорам найма жилых помещений </w:t>
      </w:r>
    </w:p>
    <w:p w:rsidR="00AC29B7" w:rsidRDefault="00AC29B7" w:rsidP="00AC29B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жилищного фонда, для собственников помещений в многоквартирных домах, не принявших на общем собрании решение об установлении размера платы за содержание жилых помещений, а также собственников жилых помещений, которые не приняли решение о выборе способа управления многоквартирным жилым домом</w:t>
      </w:r>
    </w:p>
    <w:p w:rsidR="00AC29B7" w:rsidRDefault="00AC29B7" w:rsidP="00AC29B7">
      <w:pPr>
        <w:jc w:val="center"/>
        <w:rPr>
          <w:sz w:val="28"/>
          <w:szCs w:val="28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042"/>
        <w:gridCol w:w="2002"/>
        <w:gridCol w:w="1839"/>
      </w:tblGrid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измерения, за которую взимается платеж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за единицу услуги в рублях, с 01.05.2025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за единицу услуги в рублях, с 01.07.2025 г.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жилищным фондом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м. общей площади </w:t>
            </w:r>
          </w:p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3,07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жилых зданий и благоустройство придомовой территории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м. общей площади </w:t>
            </w:r>
          </w:p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2,44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придомовой территории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м. общей площади </w:t>
            </w:r>
          </w:p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мест общего пользования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м. общей площади 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3,03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Дератизация (дезинфекция)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м. общей площади 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 и ремонт внутридомовых инженерных сетей: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внутридомовых санитарно-технических сетей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м. общей площади</w:t>
            </w:r>
          </w:p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внутридомовых газовых сетей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м. общей площади</w:t>
            </w:r>
          </w:p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внутридомовых сетей электроснабжения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м. общей площади</w:t>
            </w:r>
          </w:p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1,03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внутридомовых сетей центрального отопления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м. общей площади</w:t>
            </w:r>
          </w:p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Техническое обслуживание вентиляционных каналов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м. общей площади 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 и ремонт дымоходов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м. общей площади</w:t>
            </w:r>
          </w:p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жидких бытовых отходов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м. общей площади</w:t>
            </w:r>
          </w:p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 и ремонт систем коллективного приема телевидения (при наличии)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м. общей площади</w:t>
            </w:r>
          </w:p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противопожарной автоматики (при наличии услуги)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м. общей площади</w:t>
            </w:r>
          </w:p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контейнерных площадок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м. общей площади</w:t>
            </w:r>
          </w:p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1,92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домофона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м. общей площади</w:t>
            </w:r>
          </w:p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</w:tr>
      <w:tr w:rsidR="00AC29B7" w:rsidTr="00AC29B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диагностирование внутридомового газового оборудования (начисления платежа производится в течение 12 месяцев, предшествующих началу срока проведения диагностирования)</w:t>
            </w:r>
          </w:p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м. общей площади</w:t>
            </w:r>
          </w:p>
          <w:p w:rsidR="00AC29B7" w:rsidRDefault="00AC29B7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0,70*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B7" w:rsidRDefault="00AC29B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0,70*</w:t>
            </w:r>
          </w:p>
        </w:tc>
      </w:tr>
    </w:tbl>
    <w:p w:rsidR="00AC29B7" w:rsidRDefault="00AC29B7" w:rsidP="00AC29B7">
      <w:pPr>
        <w:rPr>
          <w:sz w:val="28"/>
          <w:szCs w:val="28"/>
        </w:rPr>
      </w:pPr>
    </w:p>
    <w:p w:rsidR="00AC29B7" w:rsidRDefault="00AC29B7" w:rsidP="00AC29B7">
      <w:pPr>
        <w:jc w:val="both"/>
        <w:rPr>
          <w:sz w:val="28"/>
          <w:szCs w:val="28"/>
        </w:rPr>
      </w:pPr>
    </w:p>
    <w:p w:rsidR="00AC29B7" w:rsidRDefault="00AC29B7" w:rsidP="00AC29B7">
      <w:pPr>
        <w:jc w:val="both"/>
        <w:rPr>
          <w:sz w:val="28"/>
          <w:szCs w:val="28"/>
        </w:rPr>
      </w:pPr>
      <w:r>
        <w:rPr>
          <w:sz w:val="28"/>
          <w:szCs w:val="28"/>
        </w:rPr>
        <w:t>*для МКД, по которым истекло 30 лет со дня ввода газопровода в эксплуатацию</w:t>
      </w:r>
    </w:p>
    <w:p w:rsidR="00AC29B7" w:rsidRDefault="00AC29B7" w:rsidP="00AC29B7">
      <w:pPr>
        <w:jc w:val="both"/>
        <w:rPr>
          <w:sz w:val="28"/>
          <w:szCs w:val="28"/>
        </w:rPr>
      </w:pPr>
    </w:p>
    <w:p w:rsidR="00AC29B7" w:rsidRDefault="00AC29B7" w:rsidP="00AC29B7">
      <w:pPr>
        <w:jc w:val="both"/>
        <w:rPr>
          <w:sz w:val="28"/>
          <w:szCs w:val="28"/>
        </w:rPr>
      </w:pPr>
    </w:p>
    <w:p w:rsidR="00AC29B7" w:rsidRDefault="00AC29B7" w:rsidP="00AC29B7">
      <w:pPr>
        <w:jc w:val="both"/>
        <w:rPr>
          <w:sz w:val="28"/>
          <w:szCs w:val="28"/>
        </w:rPr>
      </w:pPr>
    </w:p>
    <w:p w:rsidR="00AC29B7" w:rsidRDefault="00AC29B7" w:rsidP="00AC29B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 руководителя                                                                     О.В.Потеряхина</w:t>
      </w:r>
    </w:p>
    <w:p w:rsidR="00AC29B7" w:rsidRDefault="00AC29B7" w:rsidP="00AC29B7">
      <w:pPr>
        <w:ind w:left="5529"/>
        <w:jc w:val="both"/>
        <w:rPr>
          <w:sz w:val="28"/>
          <w:szCs w:val="28"/>
        </w:rPr>
      </w:pPr>
    </w:p>
    <w:p w:rsidR="00AC29B7" w:rsidRDefault="00AC29B7" w:rsidP="00AC29B7">
      <w:pPr>
        <w:ind w:left="5529"/>
        <w:jc w:val="both"/>
        <w:rPr>
          <w:sz w:val="28"/>
          <w:szCs w:val="28"/>
        </w:rPr>
      </w:pPr>
    </w:p>
    <w:p w:rsidR="00AC29B7" w:rsidRDefault="00AC29B7" w:rsidP="00AC29B7">
      <w:pPr>
        <w:ind w:left="5529"/>
        <w:jc w:val="both"/>
        <w:rPr>
          <w:sz w:val="28"/>
          <w:szCs w:val="28"/>
        </w:rPr>
      </w:pPr>
    </w:p>
    <w:sectPr w:rsidR="00AC29B7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AA" w:rsidRDefault="009737AA">
      <w:r>
        <w:separator/>
      </w:r>
    </w:p>
  </w:endnote>
  <w:endnote w:type="continuationSeparator" w:id="0">
    <w:p w:rsidR="009737AA" w:rsidRDefault="0097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AA" w:rsidRDefault="009737AA">
      <w:r>
        <w:separator/>
      </w:r>
    </w:p>
  </w:footnote>
  <w:footnote w:type="continuationSeparator" w:id="0">
    <w:p w:rsidR="009737AA" w:rsidRDefault="0097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AE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124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D7567"/>
    <w:rsid w:val="007E0B19"/>
    <w:rsid w:val="007E19CC"/>
    <w:rsid w:val="007F49A9"/>
    <w:rsid w:val="007F4EBE"/>
    <w:rsid w:val="00810499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737AA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29B7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385FF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62EE12-3C5A-4DEF-B1DD-8EA6069E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6</cp:revision>
  <cp:lastPrinted>2025-04-09T06:37:00Z</cp:lastPrinted>
  <dcterms:created xsi:type="dcterms:W3CDTF">2025-04-09T06:38:00Z</dcterms:created>
  <dcterms:modified xsi:type="dcterms:W3CDTF">2025-04-14T08:54:00Z</dcterms:modified>
</cp:coreProperties>
</file>