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A210B2" w:rsidP="00107FC2">
            <w:pPr>
              <w:rPr>
                <w:sz w:val="28"/>
              </w:rPr>
            </w:pPr>
            <w:r>
              <w:rPr>
                <w:sz w:val="28"/>
              </w:rPr>
              <w:t>№ 324</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A210B2" w:rsidP="00107FC2">
            <w:pPr>
              <w:rPr>
                <w:sz w:val="28"/>
              </w:rPr>
            </w:pPr>
            <w:r>
              <w:rPr>
                <w:sz w:val="28"/>
              </w:rPr>
              <w:t xml:space="preserve">от « 03»          09            </w:t>
            </w:r>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CE3D99" w:rsidRDefault="00CE3D99" w:rsidP="00CE3D99">
      <w:pPr>
        <w:pStyle w:val="HEADERTEXT0"/>
        <w:jc w:val="center"/>
        <w:outlineLvl w:val="0"/>
        <w:rPr>
          <w:rFonts w:ascii="Times New Roman" w:hAnsi="Times New Roman" w:cs="Times New Roman"/>
          <w:b/>
          <w:color w:val="auto"/>
          <w:sz w:val="28"/>
          <w:szCs w:val="28"/>
        </w:rPr>
      </w:pPr>
    </w:p>
    <w:p w:rsidR="007F27A3" w:rsidRPr="007F27A3" w:rsidRDefault="00CE3D99" w:rsidP="007F27A3">
      <w:pPr>
        <w:pStyle w:val="HEADERTEXT0"/>
        <w:ind w:left="-426" w:right="3827"/>
        <w:outlineLvl w:val="0"/>
        <w:rPr>
          <w:rFonts w:ascii="Times New Roman" w:hAnsi="Times New Roman" w:cs="Times New Roman"/>
          <w:bCs/>
          <w:color w:val="auto"/>
          <w:sz w:val="26"/>
          <w:szCs w:val="26"/>
        </w:rPr>
      </w:pPr>
      <w:r w:rsidRPr="00CE3D99">
        <w:rPr>
          <w:rFonts w:ascii="Times New Roman" w:hAnsi="Times New Roman" w:cs="Times New Roman"/>
          <w:bCs/>
          <w:color w:val="auto"/>
          <w:sz w:val="26"/>
          <w:szCs w:val="26"/>
        </w:rPr>
        <w:t xml:space="preserve">      </w:t>
      </w:r>
      <w:r w:rsidR="007F27A3" w:rsidRPr="007F27A3">
        <w:rPr>
          <w:color w:val="000000"/>
          <w:sz w:val="28"/>
          <w:szCs w:val="28"/>
          <w:lang w:eastAsia="en-US"/>
        </w:rPr>
        <w:tab/>
      </w:r>
      <w:r w:rsidR="007F27A3" w:rsidRPr="007F27A3">
        <w:rPr>
          <w:color w:val="000000"/>
          <w:sz w:val="28"/>
          <w:szCs w:val="28"/>
          <w:lang w:eastAsia="en-US"/>
        </w:rPr>
        <w:tab/>
      </w:r>
    </w:p>
    <w:p w:rsidR="007F27A3" w:rsidRPr="007F27A3" w:rsidRDefault="007F27A3" w:rsidP="007F27A3">
      <w:pPr>
        <w:spacing w:after="348" w:line="248" w:lineRule="auto"/>
        <w:ind w:left="139" w:right="4728" w:firstLine="10"/>
        <w:jc w:val="both"/>
        <w:rPr>
          <w:color w:val="000000"/>
          <w:sz w:val="28"/>
          <w:szCs w:val="28"/>
          <w:lang w:eastAsia="en-US"/>
        </w:rPr>
      </w:pPr>
      <w:r w:rsidRPr="007F27A3">
        <w:rPr>
          <w:color w:val="000000"/>
          <w:sz w:val="28"/>
          <w:szCs w:val="28"/>
          <w:lang w:eastAsia="en-US"/>
        </w:rPr>
        <w:t>Об утверждении регламента рассмотрения обращений инвесторов и сопровождения инвестиционных проектов по принципу «одного окна», реализуемых и (или) планируемых к реализации на территории Мамадышского муниципального района Республики Татарстан</w:t>
      </w:r>
    </w:p>
    <w:p w:rsidR="007F27A3" w:rsidRDefault="007F27A3" w:rsidP="007F27A3">
      <w:pPr>
        <w:spacing w:after="4" w:line="248" w:lineRule="auto"/>
        <w:ind w:left="71" w:right="86" w:firstLine="576"/>
        <w:jc w:val="both"/>
        <w:rPr>
          <w:color w:val="000000"/>
          <w:sz w:val="28"/>
          <w:szCs w:val="28"/>
          <w:lang w:eastAsia="en-US"/>
        </w:rPr>
      </w:pPr>
      <w:r w:rsidRPr="007F27A3">
        <w:rPr>
          <w:color w:val="000000"/>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Законом Республики Татарстан от 25.11.1998 № 1872 «Об инвестиционной деятельности в РТ», а также в целях обеспечения благоприятного инвестиционного климата, повышения инвестиционной привлекательности муниципального образования, организации сопровождения инвестиционных проектов и усиления координации деятельности по привлечению инвестиционных ресурсов в экономику муниципального образования, Исполнительный комитет Мамадышского муниципального района Республики Татарстан</w:t>
      </w:r>
    </w:p>
    <w:p w:rsidR="007F27A3" w:rsidRPr="007F27A3" w:rsidRDefault="007F27A3" w:rsidP="007F27A3">
      <w:pPr>
        <w:spacing w:after="4" w:line="248" w:lineRule="auto"/>
        <w:ind w:left="71" w:right="86" w:firstLine="576"/>
        <w:jc w:val="both"/>
        <w:rPr>
          <w:color w:val="000000"/>
          <w:sz w:val="28"/>
          <w:szCs w:val="28"/>
          <w:lang w:eastAsia="en-US"/>
        </w:rPr>
      </w:pPr>
      <w:r>
        <w:rPr>
          <w:color w:val="000000"/>
          <w:sz w:val="28"/>
          <w:szCs w:val="28"/>
          <w:lang w:eastAsia="en-US"/>
        </w:rPr>
        <w:t>п</w:t>
      </w:r>
      <w:r w:rsidRPr="007F27A3">
        <w:rPr>
          <w:color w:val="000000"/>
          <w:sz w:val="28"/>
          <w:szCs w:val="28"/>
          <w:lang w:eastAsia="en-US"/>
        </w:rPr>
        <w:t xml:space="preserve"> о с т а н о в л я е т:</w:t>
      </w:r>
    </w:p>
    <w:p w:rsidR="007F27A3" w:rsidRPr="007F27A3" w:rsidRDefault="007F27A3" w:rsidP="007F27A3">
      <w:pPr>
        <w:numPr>
          <w:ilvl w:val="0"/>
          <w:numId w:val="35"/>
        </w:numPr>
        <w:spacing w:after="4" w:line="248" w:lineRule="auto"/>
        <w:ind w:right="82" w:firstLine="576"/>
        <w:jc w:val="both"/>
        <w:rPr>
          <w:color w:val="000000"/>
          <w:sz w:val="28"/>
          <w:szCs w:val="28"/>
          <w:lang w:eastAsia="en-US"/>
        </w:rPr>
      </w:pPr>
      <w:r w:rsidRPr="007F27A3">
        <w:rPr>
          <w:color w:val="000000"/>
          <w:sz w:val="28"/>
          <w:szCs w:val="28"/>
          <w:lang w:eastAsia="en-US"/>
        </w:rPr>
        <w:t>Утвердить Регламент рассмотрения обращений инвесторов и сопровождения инвестиционных проектов по принципу «одного окна», реализуемых и (или) планируемых к реализации на территории Мамадышского муниципального района Республики Татарстан (прилагается).</w:t>
      </w:r>
    </w:p>
    <w:p w:rsidR="007F27A3" w:rsidRPr="007F27A3" w:rsidRDefault="007F27A3" w:rsidP="007F27A3">
      <w:pPr>
        <w:numPr>
          <w:ilvl w:val="0"/>
          <w:numId w:val="35"/>
        </w:numPr>
        <w:spacing w:after="4" w:line="248" w:lineRule="auto"/>
        <w:ind w:right="82" w:firstLine="576"/>
        <w:jc w:val="both"/>
        <w:rPr>
          <w:color w:val="000000"/>
          <w:sz w:val="28"/>
          <w:szCs w:val="28"/>
          <w:lang w:eastAsia="en-US"/>
        </w:rPr>
      </w:pPr>
      <w:r w:rsidRPr="007F27A3">
        <w:rPr>
          <w:color w:val="000000"/>
          <w:sz w:val="28"/>
          <w:szCs w:val="28"/>
          <w:lang w:eastAsia="en-US"/>
        </w:rPr>
        <w:t>Опубликовать настоящее решение на официальном портале правовой информации Республики Татарстан (</w:t>
      </w:r>
      <w:hyperlink r:id="rId10" w:history="1">
        <w:r w:rsidRPr="007F27A3">
          <w:rPr>
            <w:color w:val="0563C1"/>
            <w:sz w:val="28"/>
            <w:szCs w:val="28"/>
            <w:u w:val="single"/>
            <w:lang w:val="en-US" w:eastAsia="en-US"/>
          </w:rPr>
          <w:t>http</w:t>
        </w:r>
        <w:r w:rsidRPr="007F27A3">
          <w:rPr>
            <w:color w:val="0563C1"/>
            <w:sz w:val="28"/>
            <w:szCs w:val="28"/>
            <w:u w:val="single"/>
            <w:lang w:eastAsia="en-US"/>
          </w:rPr>
          <w:t>://</w:t>
        </w:r>
        <w:r w:rsidRPr="007F27A3">
          <w:rPr>
            <w:color w:val="0563C1"/>
            <w:sz w:val="28"/>
            <w:szCs w:val="28"/>
            <w:u w:val="single"/>
            <w:lang w:val="en-US" w:eastAsia="en-US"/>
          </w:rPr>
          <w:t>pravo</w:t>
        </w:r>
        <w:r w:rsidRPr="007F27A3">
          <w:rPr>
            <w:color w:val="0563C1"/>
            <w:sz w:val="28"/>
            <w:szCs w:val="28"/>
            <w:u w:val="single"/>
            <w:lang w:eastAsia="en-US"/>
          </w:rPr>
          <w:t>.</w:t>
        </w:r>
        <w:r w:rsidRPr="007F27A3">
          <w:rPr>
            <w:color w:val="0563C1"/>
            <w:sz w:val="28"/>
            <w:szCs w:val="28"/>
            <w:u w:val="single"/>
            <w:lang w:val="en-US" w:eastAsia="en-US"/>
          </w:rPr>
          <w:t>tatarstan</w:t>
        </w:r>
        <w:r w:rsidRPr="007F27A3">
          <w:rPr>
            <w:color w:val="0563C1"/>
            <w:sz w:val="28"/>
            <w:szCs w:val="28"/>
            <w:u w:val="single"/>
            <w:lang w:eastAsia="en-US"/>
          </w:rPr>
          <w:t>.</w:t>
        </w:r>
        <w:r w:rsidRPr="007F27A3">
          <w:rPr>
            <w:color w:val="0563C1"/>
            <w:sz w:val="28"/>
            <w:szCs w:val="28"/>
            <w:u w:val="single"/>
            <w:lang w:val="en-US" w:eastAsia="en-US"/>
          </w:rPr>
          <w:t>ru</w:t>
        </w:r>
      </w:hyperlink>
      <w:r w:rsidRPr="007F27A3">
        <w:rPr>
          <w:color w:val="000000"/>
          <w:sz w:val="28"/>
          <w:szCs w:val="28"/>
          <w:lang w:eastAsia="en-US"/>
        </w:rPr>
        <w:t>) и на сайте Мамадышского муниципального района Республики Татарстан (</w:t>
      </w:r>
      <w:hyperlink r:id="rId11" w:history="1">
        <w:r w:rsidRPr="007F27A3">
          <w:rPr>
            <w:color w:val="0563C1"/>
            <w:sz w:val="28"/>
            <w:szCs w:val="28"/>
            <w:u w:val="single"/>
            <w:lang w:val="en-US" w:eastAsia="en-US"/>
          </w:rPr>
          <w:t>http</w:t>
        </w:r>
        <w:r w:rsidRPr="007F27A3">
          <w:rPr>
            <w:color w:val="0563C1"/>
            <w:sz w:val="28"/>
            <w:szCs w:val="28"/>
            <w:u w:val="single"/>
            <w:lang w:eastAsia="en-US"/>
          </w:rPr>
          <w:t>://</w:t>
        </w:r>
        <w:r w:rsidRPr="007F27A3">
          <w:rPr>
            <w:color w:val="0563C1"/>
            <w:sz w:val="28"/>
            <w:szCs w:val="28"/>
            <w:u w:val="single"/>
            <w:lang w:val="en-US" w:eastAsia="en-US"/>
          </w:rPr>
          <w:t>mamadysh</w:t>
        </w:r>
        <w:r w:rsidRPr="007F27A3">
          <w:rPr>
            <w:color w:val="0563C1"/>
            <w:sz w:val="28"/>
            <w:szCs w:val="28"/>
            <w:u w:val="single"/>
            <w:lang w:eastAsia="en-US"/>
          </w:rPr>
          <w:t>.</w:t>
        </w:r>
        <w:r w:rsidRPr="007F27A3">
          <w:rPr>
            <w:color w:val="0563C1"/>
            <w:sz w:val="28"/>
            <w:szCs w:val="28"/>
            <w:u w:val="single"/>
            <w:lang w:val="en-US" w:eastAsia="en-US"/>
          </w:rPr>
          <w:t>tatarstan</w:t>
        </w:r>
        <w:r w:rsidRPr="007F27A3">
          <w:rPr>
            <w:color w:val="0563C1"/>
            <w:sz w:val="28"/>
            <w:szCs w:val="28"/>
            <w:u w:val="single"/>
            <w:lang w:eastAsia="en-US"/>
          </w:rPr>
          <w:t>.</w:t>
        </w:r>
        <w:r w:rsidRPr="007F27A3">
          <w:rPr>
            <w:color w:val="0563C1"/>
            <w:sz w:val="28"/>
            <w:szCs w:val="28"/>
            <w:u w:val="single"/>
            <w:lang w:val="en-US" w:eastAsia="en-US"/>
          </w:rPr>
          <w:t>ru</w:t>
        </w:r>
      </w:hyperlink>
      <w:r w:rsidRPr="007F27A3">
        <w:rPr>
          <w:color w:val="000000"/>
          <w:sz w:val="28"/>
          <w:szCs w:val="28"/>
          <w:lang w:eastAsia="en-US"/>
        </w:rPr>
        <w:t>) .</w:t>
      </w:r>
    </w:p>
    <w:p w:rsidR="007F27A3" w:rsidRPr="007F27A3" w:rsidRDefault="007F27A3" w:rsidP="007F27A3">
      <w:pPr>
        <w:spacing w:after="637" w:line="248" w:lineRule="auto"/>
        <w:ind w:left="71" w:right="9" w:firstLine="576"/>
        <w:jc w:val="both"/>
        <w:rPr>
          <w:color w:val="000000"/>
          <w:sz w:val="28"/>
          <w:szCs w:val="28"/>
          <w:lang w:eastAsia="en-US"/>
        </w:rPr>
      </w:pPr>
      <w:r w:rsidRPr="007F27A3">
        <w:rPr>
          <w:color w:val="000000"/>
          <w:sz w:val="28"/>
          <w:szCs w:val="28"/>
          <w:lang w:eastAsia="en-US"/>
        </w:rPr>
        <w:t>3. Контроль за исполнением настоящего постановления оставляю за собой.</w:t>
      </w:r>
    </w:p>
    <w:p w:rsidR="007F27A3" w:rsidRPr="007F27A3" w:rsidRDefault="007F27A3" w:rsidP="007F27A3">
      <w:pPr>
        <w:spacing w:after="505" w:line="236" w:lineRule="auto"/>
        <w:ind w:left="5387" w:right="141" w:hanging="5252"/>
        <w:rPr>
          <w:color w:val="000000"/>
          <w:sz w:val="28"/>
          <w:szCs w:val="28"/>
          <w:lang w:eastAsia="en-US"/>
        </w:rPr>
      </w:pPr>
      <w:r w:rsidRPr="007F27A3">
        <w:rPr>
          <w:color w:val="000000"/>
          <w:sz w:val="28"/>
          <w:szCs w:val="28"/>
          <w:lang w:eastAsia="en-US"/>
        </w:rPr>
        <w:t xml:space="preserve">И.о. руководителя                                             </w:t>
      </w:r>
      <w:r>
        <w:rPr>
          <w:color w:val="000000"/>
          <w:sz w:val="28"/>
          <w:szCs w:val="28"/>
          <w:lang w:eastAsia="en-US"/>
        </w:rPr>
        <w:t xml:space="preserve">                         </w:t>
      </w:r>
      <w:r w:rsidRPr="007F27A3">
        <w:rPr>
          <w:color w:val="000000"/>
          <w:sz w:val="28"/>
          <w:szCs w:val="28"/>
          <w:lang w:eastAsia="en-US"/>
        </w:rPr>
        <w:t xml:space="preserve">         </w:t>
      </w:r>
      <w:r>
        <w:rPr>
          <w:color w:val="000000"/>
          <w:sz w:val="28"/>
          <w:szCs w:val="28"/>
          <w:lang w:eastAsia="en-US"/>
        </w:rPr>
        <w:t xml:space="preserve">  Р.М.</w:t>
      </w:r>
      <w:r w:rsidRPr="007F27A3">
        <w:rPr>
          <w:color w:val="000000"/>
          <w:sz w:val="28"/>
          <w:szCs w:val="28"/>
          <w:lang w:eastAsia="en-US"/>
        </w:rPr>
        <w:t>Никифоров</w:t>
      </w:r>
    </w:p>
    <w:p w:rsidR="007F27A3" w:rsidRDefault="007F27A3" w:rsidP="007F27A3">
      <w:pPr>
        <w:spacing w:line="235" w:lineRule="auto"/>
        <w:ind w:left="5250" w:right="584"/>
        <w:rPr>
          <w:color w:val="000000"/>
          <w:sz w:val="24"/>
          <w:szCs w:val="24"/>
          <w:lang w:eastAsia="en-US"/>
        </w:rPr>
      </w:pPr>
    </w:p>
    <w:p w:rsidR="007F27A3" w:rsidRDefault="007F27A3" w:rsidP="007F27A3">
      <w:pPr>
        <w:spacing w:line="235" w:lineRule="auto"/>
        <w:ind w:left="5250" w:right="584"/>
        <w:rPr>
          <w:color w:val="000000"/>
          <w:sz w:val="24"/>
          <w:szCs w:val="24"/>
          <w:lang w:eastAsia="en-US"/>
        </w:rPr>
      </w:pPr>
    </w:p>
    <w:p w:rsidR="007F27A3" w:rsidRDefault="007F27A3" w:rsidP="007F27A3">
      <w:pPr>
        <w:spacing w:line="235" w:lineRule="auto"/>
        <w:ind w:left="5250" w:right="584"/>
        <w:rPr>
          <w:color w:val="000000"/>
          <w:sz w:val="24"/>
          <w:szCs w:val="24"/>
          <w:lang w:eastAsia="en-US"/>
        </w:rPr>
      </w:pPr>
    </w:p>
    <w:p w:rsidR="007F27A3" w:rsidRDefault="007F27A3" w:rsidP="007F27A3">
      <w:pPr>
        <w:spacing w:line="235" w:lineRule="auto"/>
        <w:ind w:left="5250" w:right="584"/>
        <w:rPr>
          <w:color w:val="000000"/>
          <w:sz w:val="24"/>
          <w:szCs w:val="24"/>
          <w:lang w:eastAsia="en-US"/>
        </w:rPr>
      </w:pPr>
    </w:p>
    <w:p w:rsidR="007F27A3" w:rsidRDefault="007F27A3" w:rsidP="007F27A3">
      <w:pPr>
        <w:spacing w:line="235" w:lineRule="auto"/>
        <w:ind w:left="5250" w:right="584"/>
        <w:rPr>
          <w:color w:val="000000"/>
          <w:sz w:val="24"/>
          <w:szCs w:val="24"/>
          <w:lang w:eastAsia="en-US"/>
        </w:rPr>
      </w:pPr>
    </w:p>
    <w:p w:rsidR="007F27A3" w:rsidRPr="007F27A3" w:rsidRDefault="007F27A3" w:rsidP="007F27A3">
      <w:pPr>
        <w:spacing w:line="235" w:lineRule="auto"/>
        <w:ind w:left="5250" w:right="584"/>
        <w:rPr>
          <w:color w:val="000000"/>
          <w:sz w:val="24"/>
          <w:szCs w:val="24"/>
          <w:lang w:eastAsia="en-US"/>
        </w:rPr>
      </w:pPr>
      <w:r w:rsidRPr="007F27A3">
        <w:rPr>
          <w:color w:val="000000"/>
          <w:sz w:val="24"/>
          <w:szCs w:val="24"/>
          <w:lang w:eastAsia="en-US"/>
        </w:rPr>
        <w:lastRenderedPageBreak/>
        <w:t xml:space="preserve">УТВЕРЖДЕН </w:t>
      </w:r>
    </w:p>
    <w:p w:rsidR="007F27A3" w:rsidRPr="007F27A3" w:rsidRDefault="007F27A3" w:rsidP="007F27A3">
      <w:pPr>
        <w:spacing w:line="235" w:lineRule="auto"/>
        <w:ind w:left="5250" w:right="584"/>
        <w:rPr>
          <w:color w:val="000000"/>
          <w:sz w:val="24"/>
          <w:szCs w:val="24"/>
          <w:lang w:eastAsia="en-US"/>
        </w:rPr>
      </w:pPr>
      <w:r w:rsidRPr="007F27A3">
        <w:rPr>
          <w:color w:val="000000"/>
          <w:sz w:val="24"/>
          <w:szCs w:val="24"/>
          <w:lang w:eastAsia="en-US"/>
        </w:rPr>
        <w:t xml:space="preserve">постановлением Исполнительного комитета Мамадышского муниципального района Республики Татарстан </w:t>
      </w:r>
    </w:p>
    <w:p w:rsidR="007F27A3" w:rsidRPr="007F27A3" w:rsidRDefault="00A210B2" w:rsidP="007F27A3">
      <w:pPr>
        <w:spacing w:line="235" w:lineRule="auto"/>
        <w:ind w:left="5250" w:right="584"/>
        <w:rPr>
          <w:color w:val="000000"/>
          <w:sz w:val="24"/>
          <w:szCs w:val="24"/>
          <w:lang w:eastAsia="en-US"/>
        </w:rPr>
      </w:pPr>
      <w:r>
        <w:rPr>
          <w:color w:val="000000"/>
          <w:sz w:val="24"/>
          <w:szCs w:val="24"/>
          <w:lang w:eastAsia="en-US"/>
        </w:rPr>
        <w:t>от   03.09.2024   № 324</w:t>
      </w:r>
      <w:bookmarkStart w:id="0" w:name="_GoBack"/>
      <w:bookmarkEnd w:id="0"/>
    </w:p>
    <w:p w:rsidR="004F1F74" w:rsidRDefault="004F1F74" w:rsidP="007F27A3">
      <w:pPr>
        <w:spacing w:after="505" w:line="236" w:lineRule="auto"/>
        <w:ind w:left="5252" w:right="586"/>
        <w:rPr>
          <w:color w:val="000000"/>
          <w:sz w:val="24"/>
          <w:szCs w:val="24"/>
          <w:lang w:eastAsia="en-US"/>
        </w:rPr>
      </w:pPr>
    </w:p>
    <w:p w:rsidR="007F27A3" w:rsidRPr="007F27A3" w:rsidRDefault="007F27A3" w:rsidP="007F27A3">
      <w:pPr>
        <w:spacing w:after="505" w:line="236" w:lineRule="auto"/>
        <w:ind w:left="5252" w:right="586"/>
        <w:rPr>
          <w:color w:val="000000"/>
          <w:sz w:val="24"/>
          <w:szCs w:val="24"/>
          <w:lang w:eastAsia="en-US"/>
        </w:rPr>
      </w:pPr>
      <w:r w:rsidRPr="007F27A3">
        <w:rPr>
          <w:color w:val="000000"/>
          <w:sz w:val="24"/>
          <w:szCs w:val="24"/>
          <w:lang w:eastAsia="en-US"/>
        </w:rPr>
        <w:t xml:space="preserve"> </w:t>
      </w:r>
    </w:p>
    <w:p w:rsidR="004F1F74" w:rsidRPr="007F27A3" w:rsidRDefault="007F27A3" w:rsidP="004F1F74">
      <w:pPr>
        <w:spacing w:after="312" w:line="253" w:lineRule="auto"/>
        <w:ind w:left="274" w:right="182" w:hanging="10"/>
        <w:jc w:val="center"/>
        <w:rPr>
          <w:color w:val="000000"/>
          <w:sz w:val="28"/>
          <w:szCs w:val="28"/>
          <w:lang w:eastAsia="en-US"/>
        </w:rPr>
      </w:pPr>
      <w:r w:rsidRPr="007F27A3">
        <w:rPr>
          <w:color w:val="000000"/>
          <w:sz w:val="28"/>
          <w:szCs w:val="28"/>
          <w:lang w:eastAsia="en-US"/>
        </w:rPr>
        <w:t>Регламент рассмотрения обращений инвесторов и сопровождения инвестиционных проектов по принципу «одного окна», реализуемых и (или) планируемых к реализации на территории Мамадышского муниципального района Республики Татарстан</w:t>
      </w:r>
    </w:p>
    <w:p w:rsidR="007F27A3" w:rsidRPr="007F27A3" w:rsidRDefault="007F27A3" w:rsidP="007F27A3">
      <w:pPr>
        <w:numPr>
          <w:ilvl w:val="0"/>
          <w:numId w:val="36"/>
        </w:numPr>
        <w:spacing w:after="8" w:line="253" w:lineRule="auto"/>
        <w:ind w:hanging="259"/>
        <w:jc w:val="center"/>
        <w:rPr>
          <w:color w:val="000000"/>
          <w:sz w:val="28"/>
          <w:szCs w:val="28"/>
          <w:lang w:val="en-US" w:eastAsia="en-US"/>
        </w:rPr>
      </w:pPr>
      <w:r w:rsidRPr="007F27A3">
        <w:rPr>
          <w:color w:val="000000"/>
          <w:sz w:val="28"/>
          <w:szCs w:val="28"/>
          <w:lang w:val="en-US" w:eastAsia="en-US"/>
        </w:rPr>
        <w:t>Общие положения</w:t>
      </w:r>
    </w:p>
    <w:p w:rsidR="007F27A3" w:rsidRDefault="007F27A3" w:rsidP="007F27A3">
      <w:pPr>
        <w:spacing w:after="77" w:line="248" w:lineRule="auto"/>
        <w:ind w:left="71" w:right="82" w:firstLine="496"/>
        <w:jc w:val="both"/>
        <w:rPr>
          <w:color w:val="000000"/>
          <w:sz w:val="28"/>
          <w:szCs w:val="28"/>
          <w:lang w:eastAsia="en-US"/>
        </w:rPr>
      </w:pPr>
    </w:p>
    <w:p w:rsidR="007F27A3" w:rsidRPr="007F27A3" w:rsidRDefault="007F27A3" w:rsidP="007F27A3">
      <w:pPr>
        <w:spacing w:after="77" w:line="248" w:lineRule="auto"/>
        <w:ind w:left="71" w:right="82" w:firstLine="496"/>
        <w:jc w:val="both"/>
        <w:rPr>
          <w:color w:val="000000"/>
          <w:sz w:val="28"/>
          <w:szCs w:val="28"/>
          <w:lang w:eastAsia="en-US"/>
        </w:rPr>
      </w:pPr>
      <w:r w:rsidRPr="007F27A3">
        <w:rPr>
          <w:color w:val="000000"/>
          <w:sz w:val="28"/>
          <w:szCs w:val="28"/>
          <w:lang w:eastAsia="en-US"/>
        </w:rPr>
        <w:t>1.1. Настоящий Регламент рассмотрения обращений инвесторов и сопровождения инвестиционных проектов по принципу одного окна, реализуемых и (или) планируемых к реализации на территории Мамадышского муниципального района (далее Регламент), устанавливает порядок рассмотрения и организационного сопровождения Исполнительным комитетом Мамадышского муниципального района Республики Татарстан (далее Исполнительный комитет) инвестиционных проектов, реализуемых и (или) планируемых к реализации на территории Мамадышского муниципального района.</w:t>
      </w:r>
    </w:p>
    <w:p w:rsidR="007F27A3" w:rsidRPr="007F27A3" w:rsidRDefault="007F27A3" w:rsidP="007F27A3">
      <w:pPr>
        <w:spacing w:after="62" w:line="248" w:lineRule="auto"/>
        <w:ind w:left="71" w:right="106" w:firstLine="496"/>
        <w:jc w:val="both"/>
        <w:rPr>
          <w:color w:val="000000"/>
          <w:sz w:val="28"/>
          <w:szCs w:val="28"/>
          <w:lang w:eastAsia="en-US"/>
        </w:rPr>
      </w:pPr>
      <w:r w:rsidRPr="007F27A3">
        <w:rPr>
          <w:noProof/>
          <w:color w:val="000000"/>
          <w:sz w:val="28"/>
          <w:szCs w:val="28"/>
        </w:rPr>
        <w:drawing>
          <wp:anchor distT="0" distB="0" distL="114300" distR="114300" simplePos="0" relativeHeight="251660288" behindDoc="0" locked="0" layoutInCell="1" allowOverlap="0">
            <wp:simplePos x="0" y="0"/>
            <wp:positionH relativeFrom="page">
              <wp:posOffset>575945</wp:posOffset>
            </wp:positionH>
            <wp:positionV relativeFrom="page">
              <wp:posOffset>4551045</wp:posOffset>
            </wp:positionV>
            <wp:extent cx="21590" cy="27305"/>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 cy="2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7A3">
        <w:rPr>
          <w:color w:val="000000"/>
          <w:sz w:val="28"/>
          <w:szCs w:val="28"/>
          <w:lang w:eastAsia="en-US"/>
        </w:rPr>
        <w:t>1.2. Уполномоченными структурными подразделениями, осуществляющими организационное сопровождение инвесторов, планирующих к реализации и (или) реализующих инвестиционные проекты на территории Мамадышского муниципального района, являются:</w:t>
      </w:r>
    </w:p>
    <w:p w:rsidR="007F27A3" w:rsidRPr="007F27A3" w:rsidRDefault="007F27A3" w:rsidP="007F27A3">
      <w:pPr>
        <w:spacing w:after="13" w:line="248" w:lineRule="auto"/>
        <w:ind w:left="142" w:right="95" w:hanging="10"/>
        <w:jc w:val="both"/>
        <w:rPr>
          <w:color w:val="000000"/>
          <w:sz w:val="28"/>
          <w:szCs w:val="28"/>
          <w:lang w:eastAsia="en-US"/>
        </w:rPr>
      </w:pPr>
      <w:r w:rsidRPr="007F27A3">
        <w:rPr>
          <w:color w:val="000000"/>
          <w:sz w:val="28"/>
          <w:szCs w:val="28"/>
          <w:lang w:eastAsia="en-US"/>
        </w:rPr>
        <w:t>- Отдел территориального развития Исполнительного комитета Мамадышского муниципального района Республики Татарстан;</w:t>
      </w:r>
    </w:p>
    <w:p w:rsidR="007F27A3" w:rsidRPr="007F27A3" w:rsidRDefault="007F27A3" w:rsidP="007F27A3">
      <w:pPr>
        <w:spacing w:after="51" w:line="248" w:lineRule="auto"/>
        <w:ind w:left="71" w:right="9"/>
        <w:jc w:val="both"/>
        <w:rPr>
          <w:color w:val="000000"/>
          <w:sz w:val="28"/>
          <w:szCs w:val="28"/>
          <w:lang w:eastAsia="en-US"/>
        </w:rPr>
      </w:pPr>
      <w:r w:rsidRPr="007F27A3">
        <w:rPr>
          <w:color w:val="000000"/>
          <w:sz w:val="28"/>
          <w:szCs w:val="28"/>
          <w:lang w:eastAsia="en-US"/>
        </w:rPr>
        <w:t>- Палата имущественных и земельных отношений Мамадышского муниципального района Республики Татарстан;</w:t>
      </w:r>
    </w:p>
    <w:p w:rsidR="007F27A3" w:rsidRPr="007F27A3" w:rsidRDefault="007F27A3" w:rsidP="007F27A3">
      <w:pPr>
        <w:spacing w:after="33" w:line="248" w:lineRule="auto"/>
        <w:ind w:left="71" w:right="9"/>
        <w:jc w:val="both"/>
        <w:rPr>
          <w:color w:val="000000"/>
          <w:sz w:val="28"/>
          <w:szCs w:val="28"/>
          <w:lang w:eastAsia="en-US"/>
        </w:rPr>
      </w:pPr>
      <w:r w:rsidRPr="007F27A3">
        <w:rPr>
          <w:color w:val="000000"/>
          <w:sz w:val="28"/>
          <w:szCs w:val="28"/>
          <w:lang w:eastAsia="en-US"/>
        </w:rPr>
        <w:t>- Отдел инфраструктурного развития Исполнительного комитета Мамадышского муниципального района Республики Татарстан.</w:t>
      </w:r>
    </w:p>
    <w:p w:rsidR="007F27A3" w:rsidRPr="007F27A3" w:rsidRDefault="007F27A3" w:rsidP="007F27A3">
      <w:pPr>
        <w:spacing w:after="4" w:line="248" w:lineRule="auto"/>
        <w:ind w:right="139" w:firstLine="567"/>
        <w:jc w:val="both"/>
        <w:rPr>
          <w:color w:val="000000"/>
          <w:sz w:val="28"/>
          <w:szCs w:val="28"/>
          <w:lang w:eastAsia="en-US"/>
        </w:rPr>
      </w:pPr>
      <w:r w:rsidRPr="007F27A3">
        <w:rPr>
          <w:color w:val="000000"/>
          <w:sz w:val="28"/>
          <w:szCs w:val="28"/>
          <w:lang w:eastAsia="en-US"/>
        </w:rPr>
        <w:t>1.3. Настоящий Регламент устанавливает сроки и последовательность действий по оказанию организационного сопровождения в реализации инвестиционных проектов по принципу «одного окна».</w:t>
      </w:r>
    </w:p>
    <w:p w:rsidR="007F27A3" w:rsidRPr="007F27A3" w:rsidRDefault="007F27A3" w:rsidP="007F27A3">
      <w:pPr>
        <w:spacing w:after="4" w:line="248" w:lineRule="auto"/>
        <w:ind w:left="71" w:right="9" w:firstLine="496"/>
        <w:jc w:val="both"/>
        <w:rPr>
          <w:color w:val="000000"/>
          <w:sz w:val="28"/>
          <w:szCs w:val="28"/>
          <w:lang w:eastAsia="en-US"/>
        </w:rPr>
      </w:pPr>
      <w:r w:rsidRPr="007F27A3">
        <w:rPr>
          <w:color w:val="000000"/>
          <w:sz w:val="28"/>
          <w:szCs w:val="28"/>
          <w:lang w:eastAsia="en-US"/>
        </w:rPr>
        <w:t>1.4. Для целей настоящего Регламента используются следующие основные понятия:</w:t>
      </w:r>
    </w:p>
    <w:p w:rsidR="007F27A3" w:rsidRPr="007F27A3" w:rsidRDefault="007F27A3" w:rsidP="007F27A3">
      <w:pPr>
        <w:spacing w:after="4" w:line="248" w:lineRule="auto"/>
        <w:ind w:left="71" w:right="158" w:firstLine="576"/>
        <w:jc w:val="both"/>
        <w:rPr>
          <w:color w:val="000000"/>
          <w:sz w:val="28"/>
          <w:szCs w:val="28"/>
          <w:lang w:eastAsia="en-US"/>
        </w:rPr>
      </w:pPr>
      <w:r w:rsidRPr="007F27A3">
        <w:rPr>
          <w:color w:val="000000"/>
          <w:sz w:val="28"/>
          <w:szCs w:val="28"/>
          <w:lang w:eastAsia="en-US"/>
        </w:rPr>
        <w:t xml:space="preserve">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Республики Татарстан и муниципальными правовыми актами, а также описание практических действий по осуществлению инвестиций (бизнес-план) на территории Мамадышского </w:t>
      </w:r>
      <w:r w:rsidRPr="007F27A3">
        <w:rPr>
          <w:noProof/>
          <w:color w:val="000000"/>
          <w:sz w:val="28"/>
          <w:szCs w:val="28"/>
        </w:rPr>
        <w:drawing>
          <wp:inline distT="0" distB="0" distL="0" distR="0">
            <wp:extent cx="12065" cy="1206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7F27A3">
        <w:rPr>
          <w:color w:val="000000"/>
          <w:sz w:val="28"/>
          <w:szCs w:val="28"/>
          <w:lang w:eastAsia="en-US"/>
        </w:rPr>
        <w:t>муниципального района;</w:t>
      </w:r>
    </w:p>
    <w:p w:rsidR="007F27A3" w:rsidRPr="007F27A3" w:rsidRDefault="007F27A3" w:rsidP="007F27A3">
      <w:pPr>
        <w:spacing w:after="71" w:line="248" w:lineRule="auto"/>
        <w:ind w:left="71" w:right="9" w:firstLine="691"/>
        <w:jc w:val="both"/>
        <w:rPr>
          <w:color w:val="000000"/>
          <w:sz w:val="28"/>
          <w:szCs w:val="28"/>
          <w:lang w:eastAsia="en-US"/>
        </w:rPr>
      </w:pPr>
      <w:r w:rsidRPr="007F27A3">
        <w:rPr>
          <w:color w:val="000000"/>
          <w:sz w:val="28"/>
          <w:szCs w:val="28"/>
          <w:lang w:eastAsia="en-US"/>
        </w:rPr>
        <w:lastRenderedPageBreak/>
        <w:t xml:space="preserve">инвестиционная площадка - свободный земельный участок или земельный участок с расположенными на нем объектами, потенциально являющийся местом реализации инвестиционного проекта; </w:t>
      </w:r>
    </w:p>
    <w:p w:rsidR="007F27A3" w:rsidRPr="007F27A3" w:rsidRDefault="007F27A3" w:rsidP="007F27A3">
      <w:pPr>
        <w:spacing w:after="71" w:line="248" w:lineRule="auto"/>
        <w:ind w:left="71" w:right="9" w:firstLine="691"/>
        <w:jc w:val="both"/>
        <w:rPr>
          <w:color w:val="000000"/>
          <w:sz w:val="28"/>
          <w:szCs w:val="28"/>
          <w:lang w:eastAsia="en-US"/>
        </w:rPr>
      </w:pPr>
      <w:r w:rsidRPr="007F27A3">
        <w:rPr>
          <w:color w:val="000000"/>
          <w:sz w:val="28"/>
          <w:szCs w:val="28"/>
          <w:lang w:eastAsia="en-US"/>
        </w:rPr>
        <w:t xml:space="preserve">инвестор - субъект инвестиционной деятельности, осуществляющий вложение собственных, заемных или привлеченных средств в форме инвестиций и обеспечивающий их целевое использование; </w:t>
      </w:r>
      <w:r w:rsidRPr="007F27A3">
        <w:rPr>
          <w:noProof/>
          <w:color w:val="000000"/>
          <w:sz w:val="28"/>
          <w:szCs w:val="28"/>
        </w:rPr>
        <w:drawing>
          <wp:inline distT="0" distB="0" distL="0" distR="0">
            <wp:extent cx="12065" cy="1206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7F27A3">
        <w:rPr>
          <w:color w:val="000000"/>
          <w:sz w:val="28"/>
          <w:szCs w:val="28"/>
          <w:lang w:eastAsia="en-US"/>
        </w:rPr>
        <w:t xml:space="preserve"> </w:t>
      </w:r>
    </w:p>
    <w:p w:rsidR="007F27A3" w:rsidRPr="007F27A3" w:rsidRDefault="007F27A3" w:rsidP="007F27A3">
      <w:pPr>
        <w:spacing w:after="71" w:line="248" w:lineRule="auto"/>
        <w:ind w:left="71" w:right="9" w:firstLine="691"/>
        <w:jc w:val="both"/>
        <w:rPr>
          <w:color w:val="000000"/>
          <w:sz w:val="28"/>
          <w:szCs w:val="28"/>
          <w:lang w:eastAsia="en-US"/>
        </w:rPr>
      </w:pPr>
      <w:r w:rsidRPr="007F27A3">
        <w:rPr>
          <w:color w:val="000000"/>
          <w:sz w:val="28"/>
          <w:szCs w:val="28"/>
          <w:lang w:eastAsia="en-US"/>
        </w:rPr>
        <w:t>инициатор инвестиционного проекта (инициатор) - физическое или юридическое лицо, которое выступает с обоснованием необходимости и возможности реализации инвестиционного проекта на территории Мамадышского муниципального района;</w:t>
      </w:r>
    </w:p>
    <w:p w:rsidR="007F27A3" w:rsidRPr="007F27A3" w:rsidRDefault="007F27A3" w:rsidP="007F27A3">
      <w:pPr>
        <w:spacing w:after="71" w:line="248" w:lineRule="auto"/>
        <w:ind w:left="71" w:right="9" w:firstLine="691"/>
        <w:jc w:val="both"/>
        <w:rPr>
          <w:color w:val="000000"/>
          <w:sz w:val="28"/>
          <w:szCs w:val="28"/>
          <w:lang w:eastAsia="en-US"/>
        </w:rPr>
      </w:pPr>
      <w:r w:rsidRPr="007F27A3">
        <w:rPr>
          <w:color w:val="000000"/>
          <w:sz w:val="28"/>
          <w:szCs w:val="28"/>
          <w:lang w:eastAsia="en-US"/>
        </w:rPr>
        <w:t>организационное сопровождение инвестиционных проектов - комплекс организационных мероприятий по содействию субъектам инвестиционной деятельности в реализации инвестиционных проектов на территории Мамадышского муниципального района.</w:t>
      </w:r>
    </w:p>
    <w:p w:rsidR="007F27A3" w:rsidRPr="007F27A3" w:rsidRDefault="007F27A3" w:rsidP="007F27A3">
      <w:pPr>
        <w:spacing w:after="681" w:line="248" w:lineRule="auto"/>
        <w:ind w:left="71" w:right="110" w:firstLine="576"/>
        <w:jc w:val="both"/>
        <w:rPr>
          <w:color w:val="000000"/>
          <w:sz w:val="28"/>
          <w:szCs w:val="28"/>
          <w:lang w:eastAsia="en-US"/>
        </w:rPr>
      </w:pPr>
      <w:r w:rsidRPr="007F27A3">
        <w:rPr>
          <w:color w:val="000000"/>
          <w:sz w:val="28"/>
          <w:szCs w:val="28"/>
          <w:lang w:eastAsia="en-US"/>
        </w:rPr>
        <w:t>Иные понятия и термины, используемые в настоящем Регламенте, применяются в значениях, установленных законодательством Российской Федерации и законодательством Республики Татарстан.</w:t>
      </w:r>
    </w:p>
    <w:p w:rsidR="007F27A3" w:rsidRPr="007F27A3" w:rsidRDefault="007F27A3" w:rsidP="007F27A3">
      <w:pPr>
        <w:keepNext/>
        <w:keepLines/>
        <w:spacing w:after="321" w:line="259" w:lineRule="auto"/>
        <w:ind w:left="1090"/>
        <w:jc w:val="center"/>
        <w:outlineLvl w:val="0"/>
        <w:rPr>
          <w:color w:val="000000"/>
          <w:sz w:val="28"/>
          <w:szCs w:val="28"/>
          <w:lang w:eastAsia="en-US"/>
        </w:rPr>
      </w:pPr>
      <w:r w:rsidRPr="007F27A3">
        <w:rPr>
          <w:color w:val="000000"/>
          <w:sz w:val="28"/>
          <w:szCs w:val="28"/>
          <w:lang w:val="en-US" w:eastAsia="en-US"/>
        </w:rPr>
        <w:t>II</w:t>
      </w:r>
      <w:r w:rsidRPr="007F27A3">
        <w:rPr>
          <w:color w:val="000000"/>
          <w:sz w:val="28"/>
          <w:szCs w:val="28"/>
          <w:lang w:eastAsia="en-US"/>
        </w:rPr>
        <w:t>. Порядок и сроки рассмотрения инвестиционных проектов по принципу «одного окна»</w:t>
      </w:r>
    </w:p>
    <w:p w:rsidR="007F27A3" w:rsidRPr="007F27A3" w:rsidRDefault="007F27A3" w:rsidP="007F27A3">
      <w:pPr>
        <w:spacing w:after="49" w:line="248" w:lineRule="auto"/>
        <w:ind w:left="71" w:right="130" w:firstLine="576"/>
        <w:jc w:val="both"/>
        <w:rPr>
          <w:color w:val="000000"/>
          <w:sz w:val="28"/>
          <w:szCs w:val="28"/>
          <w:lang w:eastAsia="en-US"/>
        </w:rPr>
      </w:pPr>
      <w:r w:rsidRPr="007F27A3">
        <w:rPr>
          <w:color w:val="000000"/>
          <w:sz w:val="28"/>
          <w:szCs w:val="28"/>
          <w:lang w:eastAsia="en-US"/>
        </w:rPr>
        <w:t>2.1. Обращение инвестора или инициатора инвестиционного проекта (инициатора) в адрес уполномоченного структурного подразделения является основанием для рассмотрения инвестиционного проекта.</w:t>
      </w:r>
    </w:p>
    <w:p w:rsidR="007F27A3" w:rsidRPr="007F27A3" w:rsidRDefault="007F27A3" w:rsidP="007F27A3">
      <w:pPr>
        <w:spacing w:after="62" w:line="248" w:lineRule="auto"/>
        <w:ind w:left="71" w:right="9" w:firstLine="576"/>
        <w:jc w:val="both"/>
        <w:rPr>
          <w:color w:val="000000"/>
          <w:sz w:val="28"/>
          <w:szCs w:val="28"/>
          <w:lang w:eastAsia="en-US"/>
        </w:rPr>
      </w:pPr>
      <w:r w:rsidRPr="007F27A3">
        <w:rPr>
          <w:color w:val="000000"/>
          <w:sz w:val="28"/>
          <w:szCs w:val="28"/>
          <w:lang w:eastAsia="en-US"/>
        </w:rPr>
        <w:t>2.2. Обращение может быть подано инвестором (инициатором) следующими способами:</w:t>
      </w:r>
    </w:p>
    <w:p w:rsidR="007F27A3" w:rsidRPr="007F27A3" w:rsidRDefault="007F27A3" w:rsidP="007F27A3">
      <w:pPr>
        <w:numPr>
          <w:ilvl w:val="0"/>
          <w:numId w:val="37"/>
        </w:numPr>
        <w:spacing w:after="56" w:line="248" w:lineRule="auto"/>
        <w:ind w:right="9" w:firstLine="576"/>
        <w:jc w:val="both"/>
        <w:rPr>
          <w:color w:val="000000"/>
          <w:sz w:val="28"/>
          <w:szCs w:val="28"/>
          <w:lang w:eastAsia="en-US"/>
        </w:rPr>
      </w:pPr>
      <w:r w:rsidRPr="007F27A3">
        <w:rPr>
          <w:color w:val="000000"/>
          <w:sz w:val="28"/>
          <w:szCs w:val="28"/>
          <w:lang w:eastAsia="en-US"/>
        </w:rPr>
        <w:t>на бумажном носителе по адресу: 422190, Мамадышский район, г. Мамадыш, ул. Мусы Джалиля, д. 23/33, на имя руководителя Исполнительного комитета Мамадышского муниципального района;</w:t>
      </w:r>
    </w:p>
    <w:p w:rsidR="007F27A3" w:rsidRPr="007F27A3" w:rsidRDefault="007F27A3" w:rsidP="007F27A3">
      <w:pPr>
        <w:numPr>
          <w:ilvl w:val="0"/>
          <w:numId w:val="37"/>
        </w:numPr>
        <w:spacing w:after="41" w:line="248" w:lineRule="auto"/>
        <w:ind w:right="9" w:firstLine="576"/>
        <w:jc w:val="both"/>
        <w:rPr>
          <w:color w:val="000000"/>
          <w:sz w:val="28"/>
          <w:szCs w:val="28"/>
          <w:lang w:eastAsia="en-US"/>
        </w:rPr>
      </w:pPr>
      <w:r w:rsidRPr="007F27A3">
        <w:rPr>
          <w:color w:val="000000"/>
          <w:sz w:val="28"/>
          <w:szCs w:val="28"/>
          <w:lang w:eastAsia="en-US"/>
        </w:rPr>
        <w:t xml:space="preserve">в электронном виде путем направления заявки на электронный адрес </w:t>
      </w:r>
      <w:r w:rsidRPr="007F27A3">
        <w:rPr>
          <w:color w:val="000000"/>
          <w:sz w:val="28"/>
          <w:szCs w:val="28"/>
          <w:lang w:val="en-US" w:eastAsia="en-US"/>
        </w:rPr>
        <w:t>Ekonomika</w:t>
      </w:r>
      <w:r w:rsidRPr="007F27A3">
        <w:rPr>
          <w:color w:val="000000"/>
          <w:sz w:val="28"/>
          <w:szCs w:val="28"/>
          <w:lang w:eastAsia="en-US"/>
        </w:rPr>
        <w:t>.</w:t>
      </w:r>
      <w:r w:rsidRPr="007F27A3">
        <w:rPr>
          <w:color w:val="000000"/>
          <w:sz w:val="28"/>
          <w:szCs w:val="28"/>
          <w:lang w:val="en-US" w:eastAsia="en-US"/>
        </w:rPr>
        <w:t>Mamadysh</w:t>
      </w:r>
      <w:r w:rsidRPr="007F27A3">
        <w:rPr>
          <w:color w:val="000000"/>
          <w:sz w:val="28"/>
          <w:szCs w:val="28"/>
          <w:lang w:eastAsia="en-US"/>
        </w:rPr>
        <w:t>@</w:t>
      </w:r>
      <w:r w:rsidRPr="007F27A3">
        <w:rPr>
          <w:color w:val="000000"/>
          <w:sz w:val="28"/>
          <w:szCs w:val="28"/>
          <w:lang w:val="en-US" w:eastAsia="en-US"/>
        </w:rPr>
        <w:t>tatar</w:t>
      </w:r>
      <w:r w:rsidRPr="007F27A3">
        <w:rPr>
          <w:color w:val="000000"/>
          <w:sz w:val="28"/>
          <w:szCs w:val="28"/>
          <w:lang w:eastAsia="en-US"/>
        </w:rPr>
        <w:t>.</w:t>
      </w:r>
      <w:r w:rsidRPr="007F27A3">
        <w:rPr>
          <w:color w:val="000000"/>
          <w:sz w:val="28"/>
          <w:szCs w:val="28"/>
          <w:lang w:val="en-US" w:eastAsia="en-US"/>
        </w:rPr>
        <w:t>ru</w:t>
      </w:r>
      <w:r w:rsidRPr="007F27A3">
        <w:rPr>
          <w:color w:val="000000"/>
          <w:sz w:val="28"/>
          <w:szCs w:val="28"/>
          <w:lang w:eastAsia="en-US"/>
        </w:rPr>
        <w:t>.</w:t>
      </w:r>
    </w:p>
    <w:p w:rsidR="007F27A3" w:rsidRPr="007F27A3" w:rsidRDefault="007F27A3" w:rsidP="007F27A3">
      <w:pPr>
        <w:spacing w:after="35" w:line="248" w:lineRule="auto"/>
        <w:ind w:left="610" w:right="9"/>
        <w:jc w:val="both"/>
        <w:rPr>
          <w:color w:val="000000"/>
          <w:sz w:val="28"/>
          <w:szCs w:val="28"/>
          <w:lang w:eastAsia="en-US"/>
        </w:rPr>
      </w:pPr>
      <w:r w:rsidRPr="007F27A3">
        <w:rPr>
          <w:color w:val="000000"/>
          <w:sz w:val="28"/>
          <w:szCs w:val="28"/>
          <w:lang w:eastAsia="en-US"/>
        </w:rPr>
        <w:t>2.3. К обращению должны быть приложены следующие документы:</w:t>
      </w:r>
    </w:p>
    <w:p w:rsidR="007F27A3" w:rsidRPr="007F27A3" w:rsidRDefault="007F27A3" w:rsidP="007F27A3">
      <w:pPr>
        <w:numPr>
          <w:ilvl w:val="0"/>
          <w:numId w:val="37"/>
        </w:numPr>
        <w:spacing w:after="4" w:line="248" w:lineRule="auto"/>
        <w:ind w:right="9" w:firstLine="576"/>
        <w:jc w:val="both"/>
        <w:rPr>
          <w:color w:val="000000"/>
          <w:sz w:val="28"/>
          <w:szCs w:val="28"/>
          <w:lang w:val="en-US" w:eastAsia="en-US"/>
        </w:rPr>
      </w:pPr>
      <w:r w:rsidRPr="007F27A3">
        <w:rPr>
          <w:color w:val="000000"/>
          <w:sz w:val="28"/>
          <w:szCs w:val="28"/>
          <w:lang w:eastAsia="en-US"/>
        </w:rPr>
        <w:t xml:space="preserve">заявление с указанием необходимого содействия в подготовке и реализации инвестиционного проекта по форме согласно приложению </w:t>
      </w:r>
      <w:r w:rsidRPr="007F27A3">
        <w:rPr>
          <w:color w:val="000000"/>
          <w:sz w:val="28"/>
          <w:szCs w:val="28"/>
          <w:lang w:val="en-US" w:eastAsia="en-US"/>
        </w:rPr>
        <w:t>№1 к настоящему Регламенту;</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паспорт инвестиционного проекта (приложение № 2);</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 xml:space="preserve">бизнес-план или презентацию инвестиционного проекта (в формате </w:t>
      </w:r>
      <w:r w:rsidRPr="007F27A3">
        <w:rPr>
          <w:color w:val="000000"/>
          <w:sz w:val="28"/>
          <w:szCs w:val="28"/>
          <w:lang w:val="en-US" w:eastAsia="en-US"/>
        </w:rPr>
        <w:t>PowerPoint</w:t>
      </w:r>
      <w:r w:rsidRPr="007F27A3">
        <w:rPr>
          <w:color w:val="000000"/>
          <w:sz w:val="28"/>
          <w:szCs w:val="28"/>
          <w:lang w:eastAsia="en-US"/>
        </w:rPr>
        <w:t xml:space="preserve">, </w:t>
      </w:r>
      <w:r w:rsidRPr="007F27A3">
        <w:rPr>
          <w:color w:val="000000"/>
          <w:sz w:val="28"/>
          <w:szCs w:val="28"/>
          <w:lang w:val="en-US" w:eastAsia="en-US"/>
        </w:rPr>
        <w:t>PDF</w:t>
      </w:r>
      <w:r w:rsidRPr="007F27A3">
        <w:rPr>
          <w:color w:val="000000"/>
          <w:sz w:val="28"/>
          <w:szCs w:val="28"/>
          <w:lang w:eastAsia="en-US"/>
        </w:rPr>
        <w:t xml:space="preserve">), содержащие общую информацию об инвестиционном проекте, планируемый совокупный объем инвестиций, включая капитальные вложения, источники финансирования проекта, срок и стадии реализации, планируемый объем производства (оказания услуг) в денежном и натуральном выражении, количество создаваемых рабочих мест, прогноз налоговых поступлений, оценку рынка сбыта готовой продукции и анализ конкурентной среды, требования к земельному участку </w:t>
      </w:r>
      <w:r w:rsidRPr="007F27A3">
        <w:rPr>
          <w:color w:val="000000"/>
          <w:sz w:val="28"/>
          <w:szCs w:val="28"/>
          <w:lang w:eastAsia="en-US"/>
        </w:rPr>
        <w:lastRenderedPageBreak/>
        <w:t>(информация об имеющемся участке, в том числе схема расположения участка на карте города), фотографии оборудования, продукции, планируемой к производству.</w:t>
      </w:r>
    </w:p>
    <w:p w:rsidR="007F27A3" w:rsidRPr="007F27A3" w:rsidRDefault="007F27A3" w:rsidP="007F27A3">
      <w:pPr>
        <w:numPr>
          <w:ilvl w:val="1"/>
          <w:numId w:val="40"/>
        </w:numPr>
        <w:spacing w:after="4" w:line="248" w:lineRule="auto"/>
        <w:ind w:right="110" w:firstLine="576"/>
        <w:jc w:val="both"/>
        <w:rPr>
          <w:color w:val="000000"/>
          <w:sz w:val="28"/>
          <w:szCs w:val="28"/>
          <w:lang w:eastAsia="en-US"/>
        </w:rPr>
      </w:pPr>
      <w:r w:rsidRPr="007F27A3">
        <w:rPr>
          <w:color w:val="000000"/>
          <w:sz w:val="28"/>
          <w:szCs w:val="28"/>
          <w:lang w:eastAsia="en-US"/>
        </w:rPr>
        <w:t>Документы представляются на русском или татарском языке. В случае представления документов на иностранном языке должен быть приложен перевод на русский язык, заверенный инвестором (инициатором).</w:t>
      </w:r>
    </w:p>
    <w:p w:rsidR="007F27A3" w:rsidRPr="007F27A3" w:rsidRDefault="007F27A3" w:rsidP="007F27A3">
      <w:pPr>
        <w:numPr>
          <w:ilvl w:val="1"/>
          <w:numId w:val="40"/>
        </w:numPr>
        <w:spacing w:after="4" w:line="248" w:lineRule="auto"/>
        <w:ind w:right="110" w:firstLine="576"/>
        <w:jc w:val="both"/>
        <w:rPr>
          <w:color w:val="000000"/>
          <w:sz w:val="28"/>
          <w:szCs w:val="28"/>
          <w:lang w:eastAsia="en-US"/>
        </w:rPr>
      </w:pPr>
      <w:r w:rsidRPr="007F27A3">
        <w:rPr>
          <w:color w:val="000000"/>
          <w:sz w:val="28"/>
          <w:szCs w:val="28"/>
          <w:lang w:eastAsia="en-US"/>
        </w:rPr>
        <w:t>Инвестор (инициатор) может обратиться в отдел территориального развития Исполнительного комитета Мамадышского муниципального района Республики Татарстан для оказания ему на бесплатной основе методической (консультационной) помощи по подготовке комплекта документов, указанных в п. 2.3 настоящего Регламента, а также по использованию инструментов государственной поддержки, разъяснению положений настоящего Регламента.</w:t>
      </w:r>
    </w:p>
    <w:p w:rsidR="007F27A3" w:rsidRPr="007F27A3" w:rsidRDefault="007F27A3" w:rsidP="007F27A3">
      <w:pPr>
        <w:numPr>
          <w:ilvl w:val="1"/>
          <w:numId w:val="40"/>
        </w:numPr>
        <w:spacing w:after="4" w:line="248" w:lineRule="auto"/>
        <w:ind w:right="110" w:firstLine="576"/>
        <w:jc w:val="both"/>
        <w:rPr>
          <w:color w:val="000000"/>
          <w:sz w:val="28"/>
          <w:szCs w:val="28"/>
          <w:lang w:eastAsia="en-US"/>
        </w:rPr>
      </w:pPr>
      <w:r w:rsidRPr="007F27A3">
        <w:rPr>
          <w:color w:val="000000"/>
          <w:sz w:val="28"/>
          <w:szCs w:val="28"/>
          <w:lang w:eastAsia="en-US"/>
        </w:rPr>
        <w:t>Ответственность за достоверность представленных сведений несет инвестор (инициатор).</w:t>
      </w:r>
    </w:p>
    <w:p w:rsidR="007F27A3" w:rsidRPr="007F27A3" w:rsidRDefault="007F27A3" w:rsidP="007F27A3">
      <w:pPr>
        <w:numPr>
          <w:ilvl w:val="1"/>
          <w:numId w:val="40"/>
        </w:numPr>
        <w:spacing w:after="4" w:line="248" w:lineRule="auto"/>
        <w:ind w:right="110" w:firstLine="576"/>
        <w:jc w:val="both"/>
        <w:rPr>
          <w:color w:val="000000"/>
          <w:sz w:val="28"/>
          <w:szCs w:val="28"/>
          <w:lang w:eastAsia="en-US"/>
        </w:rPr>
      </w:pPr>
      <w:r w:rsidRPr="007F27A3">
        <w:rPr>
          <w:color w:val="000000"/>
          <w:sz w:val="28"/>
          <w:szCs w:val="28"/>
          <w:lang w:eastAsia="en-US"/>
        </w:rPr>
        <w:t>Уполномоченное структурное подразделение в течение 5 рабочих дней со дня представления инвестором (инициатором) необходимых документов, указанных в п. 2.3 настоящего Регламента, проверяет полноту (комплектность) и правильность их заполнения. При наличии замечаний к заполнению и комплектности документов уполномоченное структурное подразделение направляет их инвестору (инициатору) для доработки с учетом рекомендаций по устранению замечаний.</w:t>
      </w:r>
    </w:p>
    <w:p w:rsidR="007F27A3" w:rsidRPr="007F27A3" w:rsidRDefault="007F27A3" w:rsidP="007F27A3">
      <w:pPr>
        <w:numPr>
          <w:ilvl w:val="1"/>
          <w:numId w:val="40"/>
        </w:numPr>
        <w:spacing w:after="4" w:line="248" w:lineRule="auto"/>
        <w:ind w:right="110" w:firstLine="576"/>
        <w:jc w:val="both"/>
        <w:rPr>
          <w:color w:val="000000"/>
          <w:sz w:val="28"/>
          <w:szCs w:val="28"/>
          <w:lang w:eastAsia="en-US"/>
        </w:rPr>
      </w:pPr>
      <w:r w:rsidRPr="007F27A3">
        <w:rPr>
          <w:color w:val="000000"/>
          <w:sz w:val="28"/>
          <w:szCs w:val="28"/>
          <w:lang w:eastAsia="en-US"/>
        </w:rPr>
        <w:t>При получении обращения инвестора (инициатора), соответствующего требованиям настоящего Регламента, уполномоченное структурное подразделение в течении 5 рабочих дней направляет полученные материалы в структурные подразделения Исполнительного комитета Мамадышского муниципального района для рассмотрения и подготовки предварительного заключения о целесообразности или нецелесообразности реализации инвестиционного проекта на территории Мамадышского муниципального района:</w:t>
      </w:r>
    </w:p>
    <w:p w:rsidR="007F27A3" w:rsidRPr="007F27A3" w:rsidRDefault="007F27A3" w:rsidP="007F27A3">
      <w:pPr>
        <w:spacing w:after="4" w:line="248" w:lineRule="auto"/>
        <w:ind w:left="71" w:right="125" w:firstLine="576"/>
        <w:jc w:val="both"/>
        <w:rPr>
          <w:color w:val="000000"/>
          <w:sz w:val="28"/>
          <w:szCs w:val="28"/>
          <w:lang w:eastAsia="en-US"/>
        </w:rPr>
      </w:pPr>
      <w:r w:rsidRPr="007F27A3">
        <w:rPr>
          <w:color w:val="000000"/>
          <w:sz w:val="28"/>
          <w:szCs w:val="28"/>
          <w:lang w:eastAsia="en-US"/>
        </w:rPr>
        <w:t>2.8.1. в структурное подразделение Исполнительного комитета Мамадышского муниципального района по отраслевой компетенции, а также при необходимости в профильные муниципальные учреждения и предприятия по отраслевой компетенции, которые в течение 10 рабочих дней рассматривают материалы инвестиционного проекта и готовят заключение с указанием потребности и значимости инвестиционного проекта для соответствующей отрасли, использования в проекте инновационных технологий, наличия площадок и ресурсов для его реализации;</w:t>
      </w:r>
    </w:p>
    <w:p w:rsidR="007F27A3" w:rsidRPr="007F27A3" w:rsidRDefault="007F27A3" w:rsidP="007F27A3">
      <w:pPr>
        <w:spacing w:after="4" w:line="248" w:lineRule="auto"/>
        <w:ind w:left="71" w:right="125" w:firstLine="576"/>
        <w:jc w:val="both"/>
        <w:rPr>
          <w:color w:val="000000"/>
          <w:sz w:val="28"/>
          <w:szCs w:val="28"/>
          <w:lang w:eastAsia="en-US"/>
        </w:rPr>
      </w:pPr>
      <w:r w:rsidRPr="007F27A3">
        <w:rPr>
          <w:color w:val="000000"/>
          <w:sz w:val="28"/>
          <w:szCs w:val="28"/>
          <w:lang w:eastAsia="en-US"/>
        </w:rPr>
        <w:t>2.8.2. в Палату земельных и имущественных отношений Мамадышского муниципального района, где в течение 10 рабочих дней рассматриваются материалы инвестиционного проекта и готовятся предложения по муниципальным земельным участкам и имуществу, которое может быть использовано для реализации проекта. В соответствии с законодательством Российской Федерации и Республики Татарстан земельные участки для реализации инвестиционных проектов предоставляются по результатам торгов на право заключения договоров аренды или купли-продажи, за исключением случаев, перечисленных в ст. 39.6 Земельного кодекса Российской Федерации и в ст. 33.3 Земельного кодекса Республики Татарстан;</w:t>
      </w:r>
    </w:p>
    <w:p w:rsidR="007F27A3" w:rsidRPr="007F27A3" w:rsidRDefault="007F27A3" w:rsidP="007F27A3">
      <w:pPr>
        <w:spacing w:after="4" w:line="248" w:lineRule="auto"/>
        <w:ind w:left="71" w:right="173" w:firstLine="576"/>
        <w:jc w:val="both"/>
        <w:rPr>
          <w:color w:val="000000"/>
          <w:sz w:val="28"/>
          <w:szCs w:val="28"/>
          <w:lang w:eastAsia="en-US"/>
        </w:rPr>
      </w:pPr>
      <w:r w:rsidRPr="007F27A3">
        <w:rPr>
          <w:color w:val="000000"/>
          <w:sz w:val="28"/>
          <w:szCs w:val="28"/>
          <w:lang w:eastAsia="en-US"/>
        </w:rPr>
        <w:t xml:space="preserve">2.8.3. в отдел инфраструктурного развития Исполнительного Мамадышского муниципального района, который в течение 10 рабочих дней рассматривает </w:t>
      </w:r>
      <w:r w:rsidRPr="007F27A3">
        <w:rPr>
          <w:color w:val="000000"/>
          <w:sz w:val="28"/>
          <w:szCs w:val="28"/>
          <w:lang w:eastAsia="en-US"/>
        </w:rPr>
        <w:lastRenderedPageBreak/>
        <w:t>материалы инвестиционного проекта и готовит заключение о соответствии проекта градостроительным нормам и требованиям, либо заключение о возможных ограничениях по использованию земельного участка, предоставленного инвестором для реализации проекта, либо в течение 30 календарных дней готовит предложения о земельных участках, которые могут быть использованы для реализации проекта;</w:t>
      </w:r>
    </w:p>
    <w:p w:rsidR="007F27A3" w:rsidRPr="007F27A3" w:rsidRDefault="007F27A3" w:rsidP="007F27A3">
      <w:pPr>
        <w:spacing w:after="4" w:line="248" w:lineRule="auto"/>
        <w:ind w:left="71" w:right="182" w:firstLine="576"/>
        <w:jc w:val="both"/>
        <w:rPr>
          <w:color w:val="000000"/>
          <w:sz w:val="28"/>
          <w:szCs w:val="28"/>
          <w:lang w:eastAsia="en-US"/>
        </w:rPr>
      </w:pPr>
      <w:r w:rsidRPr="007F27A3">
        <w:rPr>
          <w:color w:val="000000"/>
          <w:sz w:val="28"/>
          <w:szCs w:val="28"/>
          <w:lang w:eastAsia="en-US"/>
        </w:rPr>
        <w:t>2.9. Уполномоченное структурное подразделение вправе запрашивать у инвестора (инициатора) дополнительную информацию, необходимую для принятия решений.</w:t>
      </w:r>
    </w:p>
    <w:p w:rsidR="007F27A3" w:rsidRPr="007F27A3" w:rsidRDefault="007F27A3" w:rsidP="007F27A3">
      <w:pPr>
        <w:numPr>
          <w:ilvl w:val="1"/>
          <w:numId w:val="38"/>
        </w:numPr>
        <w:spacing w:after="4" w:line="248" w:lineRule="auto"/>
        <w:ind w:right="187" w:firstLine="576"/>
        <w:jc w:val="both"/>
        <w:rPr>
          <w:color w:val="000000"/>
          <w:sz w:val="28"/>
          <w:szCs w:val="28"/>
          <w:lang w:eastAsia="en-US"/>
        </w:rPr>
      </w:pPr>
      <w:r w:rsidRPr="007F27A3">
        <w:rPr>
          <w:color w:val="000000"/>
          <w:sz w:val="28"/>
          <w:szCs w:val="28"/>
          <w:lang w:eastAsia="en-US"/>
        </w:rPr>
        <w:t>Уполномоченное структурное подразделение в течение 5 рабочих дней со дня получения предложений/заключений проводит их анализ и готовит сводное заключение о возможностях и условиях реализации инвестиционного проекта на территории Мамадышского муниципального района.</w:t>
      </w:r>
    </w:p>
    <w:p w:rsidR="007F27A3" w:rsidRPr="007F27A3" w:rsidRDefault="007F27A3" w:rsidP="007F27A3">
      <w:pPr>
        <w:numPr>
          <w:ilvl w:val="1"/>
          <w:numId w:val="38"/>
        </w:numPr>
        <w:spacing w:after="4" w:line="248" w:lineRule="auto"/>
        <w:ind w:right="187" w:firstLine="576"/>
        <w:jc w:val="both"/>
        <w:rPr>
          <w:color w:val="000000"/>
          <w:sz w:val="28"/>
          <w:szCs w:val="28"/>
          <w:lang w:eastAsia="en-US"/>
        </w:rPr>
      </w:pPr>
      <w:r w:rsidRPr="007F27A3">
        <w:rPr>
          <w:color w:val="000000"/>
          <w:sz w:val="28"/>
          <w:szCs w:val="28"/>
          <w:lang w:eastAsia="en-US"/>
        </w:rPr>
        <w:t>При наличии отрицательных сводных заключений уполномоченное структурное подразделение направляет инвестору (инициатору) уведомление, содержащее мотивированный отказ в сопровождении проекта.</w:t>
      </w:r>
    </w:p>
    <w:p w:rsidR="007F27A3" w:rsidRPr="007F27A3" w:rsidRDefault="007F27A3" w:rsidP="007F27A3">
      <w:pPr>
        <w:spacing w:after="4" w:line="248" w:lineRule="auto"/>
        <w:ind w:left="595" w:right="9"/>
        <w:jc w:val="both"/>
        <w:rPr>
          <w:color w:val="000000"/>
          <w:sz w:val="28"/>
          <w:szCs w:val="28"/>
          <w:lang w:eastAsia="en-US"/>
        </w:rPr>
      </w:pPr>
      <w:r w:rsidRPr="007F27A3">
        <w:rPr>
          <w:color w:val="000000"/>
          <w:sz w:val="28"/>
          <w:szCs w:val="28"/>
          <w:lang w:eastAsia="en-US"/>
        </w:rPr>
        <w:t>Основаниями для отказа могут являться:</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выявление в представленном инвестором (инициатором) комплекте документов недостоверной информации;</w:t>
      </w:r>
    </w:p>
    <w:p w:rsidR="007F27A3" w:rsidRPr="007F27A3" w:rsidRDefault="007F27A3" w:rsidP="007F27A3">
      <w:pPr>
        <w:numPr>
          <w:ilvl w:val="0"/>
          <w:numId w:val="37"/>
        </w:numPr>
        <w:spacing w:after="4" w:line="248" w:lineRule="auto"/>
        <w:ind w:right="9" w:firstLine="576"/>
        <w:jc w:val="both"/>
        <w:rPr>
          <w:color w:val="000000"/>
          <w:sz w:val="28"/>
          <w:szCs w:val="28"/>
          <w:lang w:val="en-US" w:eastAsia="en-US"/>
        </w:rPr>
      </w:pPr>
      <w:r w:rsidRPr="007F27A3">
        <w:rPr>
          <w:color w:val="000000"/>
          <w:sz w:val="28"/>
          <w:szCs w:val="28"/>
          <w:lang w:val="en-US" w:eastAsia="en-US"/>
        </w:rPr>
        <w:t>отрицательное сводное заключение.</w:t>
      </w:r>
    </w:p>
    <w:p w:rsidR="007F27A3" w:rsidRPr="007F27A3" w:rsidRDefault="007F27A3" w:rsidP="007F27A3">
      <w:pPr>
        <w:spacing w:after="4" w:line="248" w:lineRule="auto"/>
        <w:ind w:left="10" w:right="197" w:firstLine="576"/>
        <w:jc w:val="both"/>
        <w:rPr>
          <w:color w:val="000000"/>
          <w:sz w:val="28"/>
          <w:szCs w:val="28"/>
          <w:lang w:eastAsia="en-US"/>
        </w:rPr>
      </w:pPr>
      <w:r w:rsidRPr="007F27A3">
        <w:rPr>
          <w:color w:val="000000"/>
          <w:sz w:val="28"/>
          <w:szCs w:val="28"/>
          <w:lang w:eastAsia="en-US"/>
        </w:rPr>
        <w:t>Уведомление об отказе не лишает инвестора (инициатора) права направить повторное обращение в уполномоченное структурное подразделение после устранения недостатков.</w:t>
      </w:r>
    </w:p>
    <w:p w:rsidR="007F27A3" w:rsidRPr="007F27A3" w:rsidRDefault="007F27A3" w:rsidP="007F27A3">
      <w:pPr>
        <w:spacing w:after="4" w:line="248" w:lineRule="auto"/>
        <w:ind w:left="10" w:right="9" w:firstLine="576"/>
        <w:jc w:val="center"/>
        <w:rPr>
          <w:color w:val="000000"/>
          <w:sz w:val="28"/>
          <w:szCs w:val="28"/>
          <w:lang w:eastAsia="en-US"/>
        </w:rPr>
      </w:pPr>
      <w:r w:rsidRPr="007F27A3">
        <w:rPr>
          <w:color w:val="000000"/>
          <w:sz w:val="28"/>
          <w:szCs w:val="28"/>
          <w:lang w:val="en-US" w:eastAsia="en-US"/>
        </w:rPr>
        <w:t>III</w:t>
      </w:r>
      <w:r w:rsidRPr="007F27A3">
        <w:rPr>
          <w:color w:val="000000"/>
          <w:sz w:val="28"/>
          <w:szCs w:val="28"/>
          <w:lang w:eastAsia="en-US"/>
        </w:rPr>
        <w:t>. Подготовка соглашения об условиях сопровождения инвестиционного проекта на территории Мамадышского муниципального района</w:t>
      </w:r>
    </w:p>
    <w:p w:rsidR="007F27A3" w:rsidRPr="007F27A3" w:rsidRDefault="007F27A3" w:rsidP="007F27A3">
      <w:pPr>
        <w:spacing w:after="4" w:line="248" w:lineRule="auto"/>
        <w:ind w:left="5" w:right="187" w:firstLine="576"/>
        <w:jc w:val="both"/>
        <w:rPr>
          <w:color w:val="000000"/>
          <w:sz w:val="28"/>
          <w:szCs w:val="28"/>
          <w:lang w:eastAsia="en-US"/>
        </w:rPr>
      </w:pPr>
      <w:r w:rsidRPr="007F27A3">
        <w:rPr>
          <w:color w:val="000000"/>
          <w:sz w:val="28"/>
          <w:szCs w:val="28"/>
          <w:lang w:eastAsia="en-US"/>
        </w:rPr>
        <w:t>3.1. Соглашение об условиях сопровождения инвестиционного проекта на территории Мамадышского муниципального района (далее Соглашение) заключается между инвестором (инициатором) и Исполнительным комитетом Мамадышского муниципального района.</w:t>
      </w:r>
    </w:p>
    <w:p w:rsidR="007F27A3" w:rsidRPr="007F27A3" w:rsidRDefault="007F27A3" w:rsidP="007F27A3">
      <w:pPr>
        <w:spacing w:after="4" w:line="248" w:lineRule="auto"/>
        <w:ind w:left="5" w:right="202" w:firstLine="576"/>
        <w:jc w:val="both"/>
        <w:rPr>
          <w:color w:val="000000"/>
          <w:sz w:val="28"/>
          <w:szCs w:val="28"/>
          <w:lang w:eastAsia="en-US"/>
        </w:rPr>
      </w:pPr>
      <w:r w:rsidRPr="007F27A3">
        <w:rPr>
          <w:color w:val="000000"/>
          <w:sz w:val="28"/>
          <w:szCs w:val="28"/>
          <w:lang w:eastAsia="en-US"/>
        </w:rPr>
        <w:t>3.2. В целях подготовки проекта Соглашения инвестор (инициатор) представляет в уполномоченное структурное подразделение следующие документы:</w:t>
      </w:r>
    </w:p>
    <w:p w:rsidR="007F27A3" w:rsidRPr="007F27A3" w:rsidRDefault="007F27A3" w:rsidP="007F27A3">
      <w:pPr>
        <w:spacing w:after="4" w:line="248" w:lineRule="auto"/>
        <w:ind w:left="586" w:right="9"/>
        <w:jc w:val="both"/>
        <w:rPr>
          <w:color w:val="000000"/>
          <w:sz w:val="28"/>
          <w:szCs w:val="28"/>
          <w:lang w:eastAsia="en-US"/>
        </w:rPr>
      </w:pPr>
      <w:r w:rsidRPr="007F27A3">
        <w:rPr>
          <w:color w:val="000000"/>
          <w:sz w:val="28"/>
          <w:szCs w:val="28"/>
          <w:lang w:eastAsia="en-US"/>
        </w:rPr>
        <w:t>а) письменное заявление;</w:t>
      </w:r>
    </w:p>
    <w:p w:rsidR="007F27A3" w:rsidRPr="007F27A3" w:rsidRDefault="007F27A3" w:rsidP="007F27A3">
      <w:pPr>
        <w:spacing w:after="4" w:line="248" w:lineRule="auto"/>
        <w:ind w:left="5" w:right="9" w:firstLine="576"/>
        <w:jc w:val="both"/>
        <w:rPr>
          <w:color w:val="000000"/>
          <w:sz w:val="28"/>
          <w:szCs w:val="28"/>
          <w:lang w:eastAsia="en-US"/>
        </w:rPr>
      </w:pPr>
      <w:r w:rsidRPr="007F27A3">
        <w:rPr>
          <w:color w:val="000000"/>
          <w:sz w:val="28"/>
          <w:szCs w:val="28"/>
          <w:lang w:eastAsia="en-US"/>
        </w:rPr>
        <w:t>б) заверенные инвестором (инициатором) копии устава и иных учредительных документов;</w:t>
      </w:r>
    </w:p>
    <w:p w:rsidR="007F27A3" w:rsidRPr="007F27A3" w:rsidRDefault="007F27A3" w:rsidP="007F27A3">
      <w:pPr>
        <w:spacing w:after="4" w:line="248" w:lineRule="auto"/>
        <w:ind w:left="71" w:right="9" w:firstLine="576"/>
        <w:jc w:val="both"/>
        <w:rPr>
          <w:color w:val="000000"/>
          <w:sz w:val="28"/>
          <w:szCs w:val="28"/>
          <w:lang w:eastAsia="en-US"/>
        </w:rPr>
      </w:pPr>
      <w:r w:rsidRPr="007F27A3">
        <w:rPr>
          <w:color w:val="000000"/>
          <w:sz w:val="28"/>
          <w:szCs w:val="28"/>
          <w:lang w:eastAsia="en-US"/>
        </w:rPr>
        <w:t>в) справку из налогового органа об исполнении инвестором (инициатором) обязанности по уплате налогов, сборов, пеней, штрафов;</w:t>
      </w:r>
    </w:p>
    <w:p w:rsidR="007F27A3" w:rsidRPr="007F27A3" w:rsidRDefault="007F27A3" w:rsidP="007F27A3">
      <w:pPr>
        <w:spacing w:after="4" w:line="248" w:lineRule="auto"/>
        <w:ind w:left="71" w:right="9" w:firstLine="576"/>
        <w:jc w:val="both"/>
        <w:rPr>
          <w:color w:val="000000"/>
          <w:sz w:val="28"/>
          <w:szCs w:val="28"/>
          <w:lang w:eastAsia="en-US"/>
        </w:rPr>
      </w:pPr>
      <w:r w:rsidRPr="007F27A3">
        <w:rPr>
          <w:color w:val="000000"/>
          <w:sz w:val="28"/>
          <w:szCs w:val="28"/>
          <w:lang w:eastAsia="en-US"/>
        </w:rPr>
        <w:t>г) документ, заверенный инвестором (инициатором), об отсутствии у него следующих обстоятельств:</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прохождение инвестором (инициатором) процедуры реорганизации, ликвидации или нахождение в процедуре, применяемой в деле о банкротстве в установленном законодательством Российской Федерации порядке;</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 xml:space="preserve">прекращение либо приостановление хозяйственной деятельности инвестора (инициатора) органами государственной власти в установленном законодательством Российской Федерации порядке; </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наличие задолженности по заработной плате.</w:t>
      </w:r>
    </w:p>
    <w:p w:rsidR="007F27A3" w:rsidRPr="007F27A3" w:rsidRDefault="007F27A3" w:rsidP="007F27A3">
      <w:pPr>
        <w:spacing w:after="4" w:line="248" w:lineRule="auto"/>
        <w:ind w:left="71" w:right="96" w:firstLine="576"/>
        <w:jc w:val="both"/>
        <w:rPr>
          <w:color w:val="000000"/>
          <w:sz w:val="28"/>
          <w:szCs w:val="28"/>
          <w:lang w:eastAsia="en-US"/>
        </w:rPr>
      </w:pPr>
      <w:r w:rsidRPr="007F27A3">
        <w:rPr>
          <w:color w:val="000000"/>
          <w:sz w:val="28"/>
          <w:szCs w:val="28"/>
          <w:lang w:eastAsia="en-US"/>
        </w:rPr>
        <w:lastRenderedPageBreak/>
        <w:t>д) копии правоустанавливающих документов на земельные участки, на которых предполагается реализация инвестиционного проекта, с приложением картографического материала (мастер-план территории, проект планировки территории и пр.).</w:t>
      </w:r>
    </w:p>
    <w:p w:rsidR="007F27A3" w:rsidRPr="007F27A3" w:rsidRDefault="007F27A3" w:rsidP="007F27A3">
      <w:pPr>
        <w:spacing w:after="4" w:line="248" w:lineRule="auto"/>
        <w:ind w:left="667" w:right="528" w:firstLine="5"/>
        <w:jc w:val="both"/>
        <w:rPr>
          <w:color w:val="000000"/>
          <w:sz w:val="28"/>
          <w:szCs w:val="28"/>
          <w:lang w:eastAsia="en-US"/>
        </w:rPr>
      </w:pPr>
      <w:r w:rsidRPr="007F27A3">
        <w:rPr>
          <w:color w:val="000000"/>
          <w:sz w:val="28"/>
          <w:szCs w:val="28"/>
          <w:lang w:eastAsia="en-US"/>
        </w:rPr>
        <w:t>3.3. В качестве условий в проекте Соглашения должны быть отражены:</w:t>
      </w:r>
    </w:p>
    <w:p w:rsidR="007F27A3" w:rsidRPr="007F27A3" w:rsidRDefault="007F27A3" w:rsidP="007F27A3">
      <w:pPr>
        <w:numPr>
          <w:ilvl w:val="0"/>
          <w:numId w:val="37"/>
        </w:numPr>
        <w:spacing w:after="100" w:afterAutospacing="1" w:line="247" w:lineRule="auto"/>
        <w:ind w:left="57" w:right="11" w:firstLine="578"/>
        <w:jc w:val="both"/>
        <w:rPr>
          <w:color w:val="000000"/>
          <w:sz w:val="28"/>
          <w:szCs w:val="28"/>
          <w:lang w:eastAsia="en-US"/>
        </w:rPr>
      </w:pPr>
      <w:r w:rsidRPr="007F27A3">
        <w:rPr>
          <w:color w:val="000000"/>
          <w:sz w:val="28"/>
          <w:szCs w:val="28"/>
          <w:lang w:eastAsia="en-US"/>
        </w:rPr>
        <w:t xml:space="preserve">объект Соглашения; </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срок действия Соглашения и (или) порядок его определения;</w:t>
      </w:r>
    </w:p>
    <w:p w:rsidR="007F27A3" w:rsidRPr="007F27A3" w:rsidRDefault="007F27A3" w:rsidP="007F27A3">
      <w:pPr>
        <w:numPr>
          <w:ilvl w:val="0"/>
          <w:numId w:val="37"/>
        </w:numPr>
        <w:spacing w:after="4" w:line="248" w:lineRule="auto"/>
        <w:ind w:right="9" w:firstLine="576"/>
        <w:jc w:val="both"/>
        <w:rPr>
          <w:color w:val="000000"/>
          <w:sz w:val="28"/>
          <w:szCs w:val="28"/>
          <w:lang w:val="en-US" w:eastAsia="en-US"/>
        </w:rPr>
      </w:pPr>
      <w:r w:rsidRPr="007F27A3">
        <w:rPr>
          <w:color w:val="000000"/>
          <w:sz w:val="28"/>
          <w:szCs w:val="28"/>
          <w:lang w:val="en-US" w:eastAsia="en-US"/>
        </w:rPr>
        <w:t>права и обязанности сторон;</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требования к инвестору (инициатору) при реализации инвестиционного проекта, в том числе по соблюдению экологического законодательства;</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объем инвестиций, в том числе капитальных вложений;</w:t>
      </w:r>
    </w:p>
    <w:p w:rsidR="007F27A3" w:rsidRPr="007F27A3" w:rsidRDefault="007F27A3" w:rsidP="007F27A3">
      <w:pPr>
        <w:numPr>
          <w:ilvl w:val="0"/>
          <w:numId w:val="37"/>
        </w:numPr>
        <w:spacing w:after="4" w:line="248" w:lineRule="auto"/>
        <w:ind w:right="9" w:firstLine="576"/>
        <w:jc w:val="both"/>
        <w:rPr>
          <w:color w:val="000000"/>
          <w:sz w:val="28"/>
          <w:szCs w:val="28"/>
          <w:lang w:val="en-US" w:eastAsia="en-US"/>
        </w:rPr>
      </w:pPr>
      <w:r w:rsidRPr="007F27A3">
        <w:rPr>
          <w:color w:val="000000"/>
          <w:sz w:val="28"/>
          <w:szCs w:val="28"/>
          <w:lang w:val="en-US" w:eastAsia="en-US"/>
        </w:rPr>
        <w:t>срок реализации проекта;</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сведения о сумме налогов, предполагаемых к уплате в муниципальный бюджет Мамадышского муниципального района на срок не менее чем 3 (три) года с даты заключения Соглашения;</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предполагаемый срок окупаемости инвестиционного проекта;</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меры муниципальной поддержки со стороны Мамадышского муниципального района;</w:t>
      </w:r>
    </w:p>
    <w:p w:rsidR="007F27A3" w:rsidRPr="007F27A3" w:rsidRDefault="007F27A3" w:rsidP="007F27A3">
      <w:pPr>
        <w:spacing w:after="4" w:line="248" w:lineRule="auto"/>
        <w:ind w:left="648" w:right="9"/>
        <w:jc w:val="both"/>
        <w:rPr>
          <w:color w:val="000000"/>
          <w:sz w:val="28"/>
          <w:szCs w:val="28"/>
          <w:lang w:eastAsia="en-US"/>
        </w:rPr>
      </w:pPr>
      <w:r w:rsidRPr="007F27A3">
        <w:rPr>
          <w:color w:val="000000"/>
          <w:sz w:val="28"/>
          <w:szCs w:val="28"/>
          <w:lang w:eastAsia="en-US"/>
        </w:rPr>
        <w:t>3.4. Соглашение не может быть заключено с инвестором (инициатором):</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проводящим процедуру реорганизации, ликвидации или находящимся в процедуре, применяемой в деле о банкротстве;</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хозяйственная деятельность которого прекращена либо приостановлена органами государственной власти в установленном законодательством Российской Федерации порядке;</w:t>
      </w:r>
    </w:p>
    <w:p w:rsidR="007F27A3" w:rsidRPr="007F27A3" w:rsidRDefault="007F27A3" w:rsidP="007F27A3">
      <w:pPr>
        <w:numPr>
          <w:ilvl w:val="0"/>
          <w:numId w:val="37"/>
        </w:numPr>
        <w:spacing w:after="4" w:line="248" w:lineRule="auto"/>
        <w:ind w:right="9" w:firstLine="576"/>
        <w:jc w:val="both"/>
        <w:rPr>
          <w:color w:val="000000"/>
          <w:sz w:val="28"/>
          <w:szCs w:val="28"/>
          <w:lang w:eastAsia="en-US"/>
        </w:rPr>
      </w:pPr>
      <w:r w:rsidRPr="007F27A3">
        <w:rPr>
          <w:color w:val="000000"/>
          <w:sz w:val="28"/>
          <w:szCs w:val="28"/>
          <w:lang w:eastAsia="en-US"/>
        </w:rPr>
        <w:t xml:space="preserve">имеющим просроченную (неурегулированную) задолженность по денежным обязательствам, в том числе бюджетными кредитам, перед Российской Федерацией и (или) Республикой Татарстан; </w:t>
      </w:r>
    </w:p>
    <w:p w:rsidR="007F27A3" w:rsidRPr="007F27A3" w:rsidRDefault="007F27A3" w:rsidP="007F27A3">
      <w:pPr>
        <w:spacing w:after="4" w:line="248" w:lineRule="auto"/>
        <w:ind w:left="647" w:right="9"/>
        <w:jc w:val="both"/>
        <w:rPr>
          <w:color w:val="000000"/>
          <w:sz w:val="28"/>
          <w:szCs w:val="28"/>
          <w:lang w:eastAsia="en-US"/>
        </w:rPr>
      </w:pPr>
      <w:r w:rsidRPr="007F27A3">
        <w:rPr>
          <w:color w:val="000000"/>
          <w:sz w:val="28"/>
          <w:szCs w:val="28"/>
          <w:lang w:eastAsia="en-US"/>
        </w:rPr>
        <w:t>- имеющим задолженность по заработной плате.</w:t>
      </w:r>
    </w:p>
    <w:p w:rsidR="007F27A3" w:rsidRPr="007F27A3" w:rsidRDefault="007F27A3" w:rsidP="007F27A3">
      <w:pPr>
        <w:spacing w:after="4" w:line="248" w:lineRule="auto"/>
        <w:ind w:left="638" w:right="9"/>
        <w:jc w:val="both"/>
        <w:rPr>
          <w:color w:val="000000"/>
          <w:sz w:val="28"/>
          <w:szCs w:val="28"/>
          <w:lang w:eastAsia="en-US"/>
        </w:rPr>
      </w:pPr>
      <w:r w:rsidRPr="007F27A3">
        <w:rPr>
          <w:color w:val="000000"/>
          <w:sz w:val="28"/>
          <w:szCs w:val="28"/>
          <w:lang w:eastAsia="en-US"/>
        </w:rPr>
        <w:t>3.5. Примерная форма Соглашения установлена приложением №3.</w:t>
      </w:r>
    </w:p>
    <w:p w:rsidR="007F27A3" w:rsidRPr="007F27A3" w:rsidRDefault="007F27A3" w:rsidP="007F27A3">
      <w:pPr>
        <w:spacing w:after="4" w:line="248" w:lineRule="auto"/>
        <w:ind w:left="71" w:right="134" w:firstLine="576"/>
        <w:jc w:val="both"/>
        <w:rPr>
          <w:color w:val="000000"/>
          <w:sz w:val="28"/>
          <w:szCs w:val="28"/>
          <w:lang w:eastAsia="en-US"/>
        </w:rPr>
      </w:pPr>
      <w:r w:rsidRPr="007F27A3">
        <w:rPr>
          <w:color w:val="000000"/>
          <w:sz w:val="28"/>
          <w:szCs w:val="28"/>
          <w:lang w:eastAsia="en-US"/>
        </w:rPr>
        <w:t>3.6. После получения от инвестора (инициатора) полного комплекта документов и информации уполномоченное структурное подразделение в течение 5 рабочих дней готовит проект Соглашения, а также план мероприятий реализации инвестиционного проекта.</w:t>
      </w:r>
    </w:p>
    <w:p w:rsidR="007F27A3" w:rsidRPr="007F27A3" w:rsidRDefault="007F27A3" w:rsidP="007F27A3">
      <w:pPr>
        <w:spacing w:after="4" w:line="248" w:lineRule="auto"/>
        <w:ind w:left="71" w:right="144" w:firstLine="576"/>
        <w:jc w:val="both"/>
        <w:rPr>
          <w:color w:val="000000"/>
          <w:sz w:val="28"/>
          <w:szCs w:val="28"/>
          <w:lang w:eastAsia="en-US"/>
        </w:rPr>
      </w:pPr>
      <w:r w:rsidRPr="007F27A3">
        <w:rPr>
          <w:color w:val="000000"/>
          <w:sz w:val="28"/>
          <w:szCs w:val="28"/>
          <w:lang w:eastAsia="en-US"/>
        </w:rPr>
        <w:t>3.7. Инвестиционный проект рассматривается на заседании Общественного Совета по улучшению инвестиционного климата и развитию предпринимательства при Главе Мамадышского муниципального района. После получения положительного заключения Общественного Совета подписывается Соглашение между Исполнительным комитетом и Инвестором.</w:t>
      </w:r>
    </w:p>
    <w:p w:rsidR="007F27A3" w:rsidRPr="007F27A3" w:rsidRDefault="007F27A3" w:rsidP="007F27A3">
      <w:pPr>
        <w:numPr>
          <w:ilvl w:val="1"/>
          <w:numId w:val="39"/>
        </w:numPr>
        <w:spacing w:after="4" w:line="248" w:lineRule="auto"/>
        <w:ind w:right="9" w:firstLine="576"/>
        <w:jc w:val="both"/>
        <w:rPr>
          <w:color w:val="000000"/>
          <w:sz w:val="28"/>
          <w:szCs w:val="28"/>
          <w:lang w:eastAsia="en-US"/>
        </w:rPr>
      </w:pPr>
      <w:r w:rsidRPr="007F27A3">
        <w:rPr>
          <w:color w:val="000000"/>
          <w:sz w:val="28"/>
          <w:szCs w:val="28"/>
          <w:lang w:eastAsia="en-US"/>
        </w:rPr>
        <w:t>Подписанное Исполнительным комитетом Мамадышского муниципального района и инвестором Соглашение регистрируется в течение 3 рабочих дней, экземпляры направляются сторонам Соглашения.</w:t>
      </w:r>
    </w:p>
    <w:p w:rsidR="007F27A3" w:rsidRPr="007F27A3" w:rsidRDefault="007F27A3" w:rsidP="007F27A3">
      <w:pPr>
        <w:numPr>
          <w:ilvl w:val="1"/>
          <w:numId w:val="39"/>
        </w:numPr>
        <w:spacing w:after="355" w:line="248" w:lineRule="auto"/>
        <w:ind w:right="9" w:firstLine="576"/>
        <w:jc w:val="both"/>
        <w:rPr>
          <w:color w:val="000000"/>
          <w:sz w:val="28"/>
          <w:szCs w:val="28"/>
          <w:lang w:eastAsia="en-US"/>
        </w:rPr>
      </w:pPr>
      <w:r w:rsidRPr="007F27A3">
        <w:rPr>
          <w:color w:val="000000"/>
          <w:sz w:val="28"/>
          <w:szCs w:val="28"/>
          <w:lang w:eastAsia="en-US"/>
        </w:rPr>
        <w:t>Подписание Соглашения между инвестором (инициатором) и уполномоченным структурным подразделением является основанием для организационного сопровождения инвестиционного проекта по принципу «одного окна»</w:t>
      </w:r>
      <w:r w:rsidRPr="007F27A3">
        <w:rPr>
          <w:noProof/>
          <w:color w:val="000000"/>
          <w:sz w:val="28"/>
          <w:szCs w:val="28"/>
        </w:rPr>
        <w:drawing>
          <wp:inline distT="0" distB="0" distL="0" distR="0">
            <wp:extent cx="23495" cy="234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95" cy="23495"/>
                    </a:xfrm>
                    <a:prstGeom prst="rect">
                      <a:avLst/>
                    </a:prstGeom>
                    <a:noFill/>
                    <a:ln>
                      <a:noFill/>
                    </a:ln>
                  </pic:spPr>
                </pic:pic>
              </a:graphicData>
            </a:graphic>
          </wp:inline>
        </w:drawing>
      </w:r>
    </w:p>
    <w:p w:rsidR="007F27A3" w:rsidRPr="007F27A3" w:rsidRDefault="007F27A3" w:rsidP="007F27A3">
      <w:pPr>
        <w:keepNext/>
        <w:keepLines/>
        <w:spacing w:after="315" w:line="259" w:lineRule="auto"/>
        <w:ind w:left="2784" w:hanging="451"/>
        <w:outlineLvl w:val="0"/>
        <w:rPr>
          <w:color w:val="000000"/>
          <w:sz w:val="28"/>
          <w:szCs w:val="28"/>
          <w:lang w:eastAsia="en-US"/>
        </w:rPr>
      </w:pPr>
      <w:r w:rsidRPr="007F27A3">
        <w:rPr>
          <w:color w:val="000000"/>
          <w:sz w:val="28"/>
          <w:szCs w:val="28"/>
          <w:lang w:eastAsia="en-US"/>
        </w:rPr>
        <w:lastRenderedPageBreak/>
        <w:t>Сопровождение инвестиционных проектов</w:t>
      </w:r>
    </w:p>
    <w:p w:rsidR="007F27A3" w:rsidRPr="007F27A3" w:rsidRDefault="007F27A3" w:rsidP="007F27A3">
      <w:pPr>
        <w:spacing w:after="38" w:line="248" w:lineRule="auto"/>
        <w:ind w:left="192" w:right="9" w:firstLine="576"/>
        <w:jc w:val="both"/>
        <w:rPr>
          <w:color w:val="000000"/>
          <w:sz w:val="28"/>
          <w:szCs w:val="28"/>
          <w:lang w:eastAsia="en-US"/>
        </w:rPr>
      </w:pPr>
      <w:r w:rsidRPr="007F27A3">
        <w:rPr>
          <w:color w:val="000000"/>
          <w:sz w:val="28"/>
          <w:szCs w:val="28"/>
          <w:lang w:eastAsia="en-US"/>
        </w:rPr>
        <w:t>4.1. Организационное сопровождение инвестиционных проектов, реализующихся и (или) планируемых к реализации на территории Мамадышского муниципального района, осуществляется путем:</w:t>
      </w:r>
    </w:p>
    <w:p w:rsidR="007F27A3" w:rsidRPr="007F27A3" w:rsidRDefault="007F27A3" w:rsidP="007F27A3">
      <w:pPr>
        <w:numPr>
          <w:ilvl w:val="0"/>
          <w:numId w:val="41"/>
        </w:numPr>
        <w:spacing w:after="4" w:line="248" w:lineRule="auto"/>
        <w:ind w:right="9" w:firstLine="576"/>
        <w:jc w:val="both"/>
        <w:rPr>
          <w:color w:val="000000"/>
          <w:sz w:val="28"/>
          <w:szCs w:val="28"/>
          <w:lang w:eastAsia="en-US"/>
        </w:rPr>
      </w:pPr>
      <w:r w:rsidRPr="007F27A3">
        <w:rPr>
          <w:color w:val="000000"/>
          <w:sz w:val="28"/>
          <w:szCs w:val="28"/>
          <w:lang w:eastAsia="en-US"/>
        </w:rPr>
        <w:t>консультирования по вопросам, связанным с реализацией инвестиционного проекта, потенциальными возможностями, которые инвестор (инициатор) может использовать при реализации инвестиционного проекта;</w:t>
      </w:r>
    </w:p>
    <w:p w:rsidR="007F27A3" w:rsidRPr="007F27A3" w:rsidRDefault="007F27A3" w:rsidP="007F27A3">
      <w:pPr>
        <w:numPr>
          <w:ilvl w:val="0"/>
          <w:numId w:val="41"/>
        </w:numPr>
        <w:spacing w:after="4" w:line="248" w:lineRule="auto"/>
        <w:ind w:right="9" w:firstLine="576"/>
        <w:jc w:val="both"/>
        <w:rPr>
          <w:color w:val="000000"/>
          <w:sz w:val="28"/>
          <w:szCs w:val="28"/>
          <w:lang w:eastAsia="en-US"/>
        </w:rPr>
      </w:pPr>
      <w:r w:rsidRPr="007F27A3">
        <w:rPr>
          <w:color w:val="000000"/>
          <w:sz w:val="28"/>
          <w:szCs w:val="28"/>
          <w:lang w:eastAsia="en-US"/>
        </w:rPr>
        <w:t>обеспечения информацией о земельных участках и других объектах, находящихся в муниципальной собственности, которые могут быть использованы для реализации инвестиционного проекта и порядке их предоставления;</w:t>
      </w:r>
    </w:p>
    <w:p w:rsidR="007F27A3" w:rsidRPr="007F27A3" w:rsidRDefault="007F27A3" w:rsidP="007F27A3">
      <w:pPr>
        <w:numPr>
          <w:ilvl w:val="0"/>
          <w:numId w:val="41"/>
        </w:numPr>
        <w:spacing w:after="4" w:line="248" w:lineRule="auto"/>
        <w:ind w:right="9" w:firstLine="576"/>
        <w:jc w:val="both"/>
        <w:rPr>
          <w:color w:val="000000"/>
          <w:sz w:val="28"/>
          <w:szCs w:val="28"/>
          <w:lang w:eastAsia="en-US"/>
        </w:rPr>
      </w:pPr>
      <w:r w:rsidRPr="007F27A3">
        <w:rPr>
          <w:color w:val="000000"/>
          <w:sz w:val="28"/>
          <w:szCs w:val="28"/>
          <w:lang w:eastAsia="en-US"/>
        </w:rPr>
        <w:t>оказания консультативной помощи в оформлении разрешительной документации, необходимой для реализации инвестиционного проекта, в соответствии с действующим законодательством;</w:t>
      </w:r>
    </w:p>
    <w:p w:rsidR="007F27A3" w:rsidRPr="007F27A3" w:rsidRDefault="007F27A3" w:rsidP="007F27A3">
      <w:pPr>
        <w:numPr>
          <w:ilvl w:val="0"/>
          <w:numId w:val="41"/>
        </w:numPr>
        <w:spacing w:after="4" w:line="248" w:lineRule="auto"/>
        <w:ind w:right="9" w:firstLine="576"/>
        <w:jc w:val="both"/>
        <w:rPr>
          <w:color w:val="000000"/>
          <w:sz w:val="28"/>
          <w:szCs w:val="28"/>
          <w:lang w:eastAsia="en-US"/>
        </w:rPr>
      </w:pPr>
      <w:r w:rsidRPr="007F27A3">
        <w:rPr>
          <w:color w:val="000000"/>
          <w:sz w:val="28"/>
          <w:szCs w:val="28"/>
          <w:lang w:eastAsia="en-US"/>
        </w:rPr>
        <w:t>содействия в организации и проведении переговоров, встреч, совещаний, консультаций в рамках реализации инвестиционного проекта, в том числе по вопросам взаимодействия с исполнительными органами государственной власти Республики Татарстан, территориальными органами федеральных органов власти, негосударственными институтами поддержки инвестиционной деятельности, в соответствии с действующим законодательством;</w:t>
      </w:r>
    </w:p>
    <w:p w:rsidR="007F27A3" w:rsidRPr="007F27A3" w:rsidRDefault="007F27A3" w:rsidP="007F27A3">
      <w:pPr>
        <w:numPr>
          <w:ilvl w:val="0"/>
          <w:numId w:val="41"/>
        </w:numPr>
        <w:spacing w:after="4" w:line="248" w:lineRule="auto"/>
        <w:ind w:right="9" w:firstLine="576"/>
        <w:jc w:val="both"/>
        <w:rPr>
          <w:color w:val="000000"/>
          <w:sz w:val="28"/>
          <w:szCs w:val="28"/>
          <w:lang w:eastAsia="en-US"/>
        </w:rPr>
      </w:pPr>
      <w:r w:rsidRPr="007F27A3">
        <w:rPr>
          <w:color w:val="000000"/>
          <w:sz w:val="28"/>
          <w:szCs w:val="28"/>
          <w:lang w:eastAsia="en-US"/>
        </w:rPr>
        <w:t>подготовки предложений и консультаций о возможных видах поддержки и (или) использования механизмов муниципально-частного партнерства;</w:t>
      </w:r>
    </w:p>
    <w:p w:rsidR="007F27A3" w:rsidRPr="007F27A3" w:rsidRDefault="007F27A3" w:rsidP="007F27A3">
      <w:pPr>
        <w:numPr>
          <w:ilvl w:val="0"/>
          <w:numId w:val="41"/>
        </w:numPr>
        <w:spacing w:after="4" w:line="248" w:lineRule="auto"/>
        <w:ind w:right="9" w:firstLine="576"/>
        <w:jc w:val="both"/>
        <w:rPr>
          <w:color w:val="000000"/>
          <w:sz w:val="28"/>
          <w:szCs w:val="28"/>
          <w:lang w:eastAsia="en-US"/>
        </w:rPr>
      </w:pPr>
      <w:r w:rsidRPr="007F27A3">
        <w:rPr>
          <w:color w:val="000000"/>
          <w:sz w:val="28"/>
          <w:szCs w:val="28"/>
          <w:lang w:eastAsia="en-US"/>
        </w:rPr>
        <w:t>информирования о возможных формах муниципальной и государственной поддержки инвестиционной деятельности;</w:t>
      </w:r>
    </w:p>
    <w:p w:rsidR="007F27A3" w:rsidRPr="007F27A3" w:rsidRDefault="007F27A3" w:rsidP="007F27A3">
      <w:pPr>
        <w:numPr>
          <w:ilvl w:val="0"/>
          <w:numId w:val="41"/>
        </w:numPr>
        <w:spacing w:after="4" w:line="248" w:lineRule="auto"/>
        <w:ind w:right="9" w:firstLine="576"/>
        <w:jc w:val="both"/>
        <w:rPr>
          <w:color w:val="000000"/>
          <w:sz w:val="28"/>
          <w:szCs w:val="28"/>
          <w:lang w:eastAsia="en-US"/>
        </w:rPr>
      </w:pPr>
      <w:r w:rsidRPr="007F27A3">
        <w:rPr>
          <w:color w:val="000000"/>
          <w:sz w:val="28"/>
          <w:szCs w:val="28"/>
          <w:lang w:eastAsia="en-US"/>
        </w:rPr>
        <w:t>размещения презентации инвестиционного проекта в специализированном разделе официального портала Мамадышского муниципального района, посвященном инвестиционной деятельности (в случае получения письменного согласия инвестора (инициатора);</w:t>
      </w:r>
    </w:p>
    <w:p w:rsidR="007F27A3" w:rsidRPr="007F27A3" w:rsidRDefault="007F27A3" w:rsidP="007F27A3">
      <w:pPr>
        <w:numPr>
          <w:ilvl w:val="0"/>
          <w:numId w:val="41"/>
        </w:numPr>
        <w:spacing w:after="4" w:line="248" w:lineRule="auto"/>
        <w:ind w:right="9" w:firstLine="576"/>
        <w:jc w:val="both"/>
        <w:rPr>
          <w:color w:val="000000"/>
          <w:sz w:val="28"/>
          <w:szCs w:val="28"/>
          <w:lang w:eastAsia="en-US"/>
        </w:rPr>
      </w:pPr>
      <w:r w:rsidRPr="007F27A3">
        <w:rPr>
          <w:color w:val="000000"/>
          <w:sz w:val="28"/>
          <w:szCs w:val="28"/>
          <w:lang w:eastAsia="en-US"/>
        </w:rPr>
        <w:t>информирования об инвестиционных проектах на российских и международных выставочно-конгрессных мероприятиях.</w:t>
      </w:r>
    </w:p>
    <w:p w:rsidR="007F27A3" w:rsidRPr="007F27A3" w:rsidRDefault="007F27A3" w:rsidP="007F27A3">
      <w:pPr>
        <w:numPr>
          <w:ilvl w:val="1"/>
          <w:numId w:val="42"/>
        </w:numPr>
        <w:spacing w:after="4" w:line="248" w:lineRule="auto"/>
        <w:ind w:right="9" w:firstLine="576"/>
        <w:jc w:val="both"/>
        <w:rPr>
          <w:color w:val="000000"/>
          <w:sz w:val="28"/>
          <w:szCs w:val="28"/>
          <w:lang w:eastAsia="en-US"/>
        </w:rPr>
      </w:pPr>
      <w:r w:rsidRPr="007F27A3">
        <w:rPr>
          <w:color w:val="000000"/>
          <w:sz w:val="28"/>
          <w:szCs w:val="28"/>
          <w:lang w:eastAsia="en-US"/>
        </w:rPr>
        <w:t>Организационное сопровождение инвестиционных проектов на стадии их реализации осуществляется отделом территориального развития Исполнительного комитета Мамадышского муниципального района Республики Татарстан.</w:t>
      </w:r>
    </w:p>
    <w:p w:rsidR="007F27A3" w:rsidRPr="007F27A3" w:rsidRDefault="007F27A3" w:rsidP="007F27A3">
      <w:pPr>
        <w:numPr>
          <w:ilvl w:val="1"/>
          <w:numId w:val="42"/>
        </w:numPr>
        <w:spacing w:after="4" w:line="248" w:lineRule="auto"/>
        <w:ind w:right="9" w:firstLine="576"/>
        <w:jc w:val="both"/>
        <w:rPr>
          <w:color w:val="000000"/>
          <w:sz w:val="28"/>
          <w:szCs w:val="28"/>
          <w:lang w:eastAsia="en-US"/>
        </w:rPr>
      </w:pPr>
      <w:r w:rsidRPr="007F27A3">
        <w:rPr>
          <w:color w:val="000000"/>
          <w:sz w:val="28"/>
          <w:szCs w:val="28"/>
          <w:lang w:eastAsia="en-US"/>
        </w:rPr>
        <w:t>К полномочиям уполномоченного структурного подразделения относятся:</w:t>
      </w:r>
    </w:p>
    <w:p w:rsidR="007F27A3" w:rsidRPr="007F27A3" w:rsidRDefault="007F27A3" w:rsidP="007F27A3">
      <w:pPr>
        <w:numPr>
          <w:ilvl w:val="0"/>
          <w:numId w:val="41"/>
        </w:numPr>
        <w:spacing w:after="41" w:line="248" w:lineRule="auto"/>
        <w:ind w:right="9" w:firstLine="576"/>
        <w:jc w:val="both"/>
        <w:rPr>
          <w:color w:val="000000"/>
          <w:sz w:val="28"/>
          <w:szCs w:val="28"/>
          <w:lang w:eastAsia="en-US"/>
        </w:rPr>
      </w:pPr>
      <w:r w:rsidRPr="007F27A3">
        <w:rPr>
          <w:color w:val="000000"/>
          <w:sz w:val="28"/>
          <w:szCs w:val="28"/>
          <w:lang w:eastAsia="en-US"/>
        </w:rPr>
        <w:t xml:space="preserve">подготовка и направление запросов, обращений, получение ответов от органов исполнительной власти Республики Татарстан, предприятий и организаций по вопросам, связанным с рассмотрением, подготовкой и реализацией инвестиционных проектов; </w:t>
      </w:r>
    </w:p>
    <w:p w:rsidR="007F27A3" w:rsidRPr="007F27A3" w:rsidRDefault="007F27A3" w:rsidP="007F27A3">
      <w:pPr>
        <w:numPr>
          <w:ilvl w:val="0"/>
          <w:numId w:val="41"/>
        </w:numPr>
        <w:spacing w:after="41" w:line="248" w:lineRule="auto"/>
        <w:ind w:right="9" w:firstLine="576"/>
        <w:jc w:val="both"/>
        <w:rPr>
          <w:color w:val="000000"/>
          <w:sz w:val="28"/>
          <w:szCs w:val="28"/>
          <w:lang w:eastAsia="en-US"/>
        </w:rPr>
      </w:pPr>
      <w:r w:rsidRPr="007F27A3">
        <w:rPr>
          <w:color w:val="000000"/>
          <w:sz w:val="28"/>
          <w:szCs w:val="28"/>
          <w:lang w:eastAsia="en-US"/>
        </w:rPr>
        <w:t>оказание содействия в реализации инвестиционного проекта в пределах своей компетенции, а также осуществление оперативного контроля над реализацией плана мероприятий;</w:t>
      </w:r>
    </w:p>
    <w:p w:rsidR="007F27A3" w:rsidRPr="007F27A3" w:rsidRDefault="007F27A3" w:rsidP="007F27A3">
      <w:pPr>
        <w:numPr>
          <w:ilvl w:val="0"/>
          <w:numId w:val="41"/>
        </w:numPr>
        <w:spacing w:after="43" w:line="248" w:lineRule="auto"/>
        <w:ind w:right="9" w:firstLine="576"/>
        <w:jc w:val="both"/>
        <w:rPr>
          <w:color w:val="000000"/>
          <w:sz w:val="28"/>
          <w:szCs w:val="28"/>
          <w:lang w:eastAsia="en-US"/>
        </w:rPr>
      </w:pPr>
      <w:r w:rsidRPr="007F27A3">
        <w:rPr>
          <w:color w:val="000000"/>
          <w:sz w:val="28"/>
          <w:szCs w:val="28"/>
          <w:lang w:eastAsia="en-US"/>
        </w:rPr>
        <w:t xml:space="preserve">осуществление взаимодействия субъектов инвестиционной деятельности, органов исполнительной власти Республики Татарстан, предприятий </w:t>
      </w:r>
      <w:r w:rsidRPr="007F27A3">
        <w:rPr>
          <w:color w:val="000000"/>
          <w:sz w:val="28"/>
          <w:szCs w:val="28"/>
          <w:lang w:eastAsia="en-US"/>
        </w:rPr>
        <w:lastRenderedPageBreak/>
        <w:t>и организаций по вопросам проведения подготовительных, согласовательных и разрешительных процедур по инвестиционным проектам;</w:t>
      </w:r>
    </w:p>
    <w:p w:rsidR="007F27A3" w:rsidRPr="007F27A3" w:rsidRDefault="007F27A3" w:rsidP="007F27A3">
      <w:pPr>
        <w:numPr>
          <w:ilvl w:val="0"/>
          <w:numId w:val="41"/>
        </w:numPr>
        <w:spacing w:after="55" w:line="248" w:lineRule="auto"/>
        <w:ind w:right="9" w:firstLine="576"/>
        <w:jc w:val="both"/>
        <w:rPr>
          <w:color w:val="000000"/>
          <w:sz w:val="28"/>
          <w:szCs w:val="28"/>
          <w:lang w:eastAsia="en-US"/>
        </w:rPr>
      </w:pPr>
      <w:r w:rsidRPr="007F27A3">
        <w:rPr>
          <w:color w:val="000000"/>
          <w:sz w:val="28"/>
          <w:szCs w:val="28"/>
          <w:lang w:eastAsia="en-US"/>
        </w:rPr>
        <w:t>получение от инвестора (инициатора) информации о ходе реализации проекта и дополнительной информации о проекте на любой стадии;</w:t>
      </w:r>
    </w:p>
    <w:p w:rsidR="007F27A3" w:rsidRPr="007F27A3" w:rsidRDefault="007F27A3" w:rsidP="007F27A3">
      <w:pPr>
        <w:numPr>
          <w:ilvl w:val="0"/>
          <w:numId w:val="41"/>
        </w:numPr>
        <w:spacing w:after="55" w:line="248" w:lineRule="auto"/>
        <w:ind w:right="9" w:firstLine="576"/>
        <w:jc w:val="both"/>
        <w:rPr>
          <w:color w:val="000000"/>
          <w:sz w:val="28"/>
          <w:szCs w:val="28"/>
          <w:lang w:eastAsia="en-US"/>
        </w:rPr>
      </w:pPr>
      <w:r w:rsidRPr="007F27A3">
        <w:rPr>
          <w:color w:val="000000"/>
          <w:sz w:val="28"/>
          <w:szCs w:val="28"/>
          <w:lang w:eastAsia="en-US"/>
        </w:rPr>
        <w:t>обеспечение инвестора (инициатора) информацией о социально-экономическом развитии города, инвестиционном и кадровом потенциале</w:t>
      </w:r>
    </w:p>
    <w:p w:rsidR="007F27A3" w:rsidRPr="007F27A3" w:rsidRDefault="007F27A3" w:rsidP="007F27A3">
      <w:pPr>
        <w:spacing w:after="4" w:line="248" w:lineRule="auto"/>
        <w:ind w:left="163" w:right="9"/>
        <w:jc w:val="both"/>
        <w:rPr>
          <w:color w:val="000000"/>
          <w:sz w:val="28"/>
          <w:szCs w:val="28"/>
          <w:lang w:val="en-US" w:eastAsia="en-US"/>
        </w:rPr>
      </w:pPr>
      <w:r w:rsidRPr="007F27A3">
        <w:rPr>
          <w:color w:val="000000"/>
          <w:sz w:val="28"/>
          <w:szCs w:val="28"/>
          <w:lang w:val="en-US" w:eastAsia="en-US"/>
        </w:rPr>
        <w:t>города;</w:t>
      </w:r>
    </w:p>
    <w:p w:rsidR="007F27A3" w:rsidRPr="007F27A3" w:rsidRDefault="007F27A3" w:rsidP="007F27A3">
      <w:pPr>
        <w:numPr>
          <w:ilvl w:val="0"/>
          <w:numId w:val="41"/>
        </w:numPr>
        <w:spacing w:after="4" w:line="248" w:lineRule="auto"/>
        <w:ind w:right="9" w:firstLine="576"/>
        <w:jc w:val="both"/>
        <w:rPr>
          <w:color w:val="000000"/>
          <w:sz w:val="28"/>
          <w:szCs w:val="28"/>
          <w:lang w:eastAsia="en-US"/>
        </w:rPr>
      </w:pPr>
      <w:r w:rsidRPr="007F27A3">
        <w:rPr>
          <w:color w:val="000000"/>
          <w:sz w:val="28"/>
          <w:szCs w:val="28"/>
          <w:lang w:eastAsia="en-US"/>
        </w:rPr>
        <w:t>ведение мониторинга выполнения условий Соглашения с инвесторами;</w:t>
      </w:r>
    </w:p>
    <w:p w:rsidR="007F27A3" w:rsidRPr="007F27A3" w:rsidRDefault="007F27A3" w:rsidP="007F27A3">
      <w:pPr>
        <w:numPr>
          <w:ilvl w:val="0"/>
          <w:numId w:val="41"/>
        </w:numPr>
        <w:spacing w:after="4" w:line="248" w:lineRule="auto"/>
        <w:ind w:right="9" w:firstLine="576"/>
        <w:jc w:val="both"/>
        <w:rPr>
          <w:color w:val="000000"/>
          <w:sz w:val="28"/>
          <w:szCs w:val="28"/>
          <w:lang w:eastAsia="en-US"/>
        </w:rPr>
      </w:pPr>
      <w:r w:rsidRPr="007F27A3">
        <w:rPr>
          <w:color w:val="000000"/>
          <w:sz w:val="28"/>
          <w:szCs w:val="28"/>
          <w:lang w:eastAsia="en-US"/>
        </w:rPr>
        <w:t>осуществление иных действий в рамках своей компетенции.</w:t>
      </w:r>
      <w:r w:rsidRPr="007F27A3">
        <w:rPr>
          <w:color w:val="000000"/>
          <w:sz w:val="28"/>
          <w:szCs w:val="28"/>
          <w:lang w:eastAsia="en-US"/>
        </w:rPr>
        <w:br w:type="page"/>
      </w:r>
    </w:p>
    <w:p w:rsidR="007F27A3" w:rsidRPr="007F27A3" w:rsidRDefault="007F27A3" w:rsidP="007F27A3">
      <w:pPr>
        <w:spacing w:after="3" w:line="259" w:lineRule="auto"/>
        <w:ind w:left="5529" w:firstLine="16"/>
        <w:jc w:val="both"/>
        <w:rPr>
          <w:color w:val="000000"/>
          <w:sz w:val="18"/>
          <w:szCs w:val="18"/>
          <w:lang w:eastAsia="en-US"/>
        </w:rPr>
      </w:pPr>
      <w:r w:rsidRPr="007F27A3">
        <w:rPr>
          <w:color w:val="000000"/>
          <w:sz w:val="18"/>
          <w:szCs w:val="18"/>
          <w:lang w:eastAsia="en-US"/>
        </w:rPr>
        <w:lastRenderedPageBreak/>
        <w:t>Приложение № 1.</w:t>
      </w:r>
    </w:p>
    <w:p w:rsidR="007F27A3" w:rsidRPr="007F27A3" w:rsidRDefault="007F27A3" w:rsidP="007F27A3">
      <w:pPr>
        <w:spacing w:after="374" w:line="236" w:lineRule="auto"/>
        <w:ind w:left="5529" w:right="29"/>
        <w:rPr>
          <w:color w:val="000000"/>
          <w:sz w:val="18"/>
          <w:szCs w:val="18"/>
          <w:lang w:eastAsia="en-US"/>
        </w:rPr>
      </w:pPr>
      <w:r w:rsidRPr="007F27A3">
        <w:rPr>
          <w:color w:val="000000"/>
          <w:sz w:val="18"/>
          <w:szCs w:val="18"/>
          <w:lang w:eastAsia="en-US"/>
        </w:rPr>
        <w:t>к Регламенту рассмотрения обращений инвесторов и сопровождения инвестиционных проектов по принципу «одного окна», реализуемых и (или) планируемых к реализации на территории Мамадышского муниципального района Республики Татарстан</w:t>
      </w:r>
    </w:p>
    <w:p w:rsidR="007F27A3" w:rsidRPr="007F27A3" w:rsidRDefault="007F27A3" w:rsidP="007F27A3">
      <w:pPr>
        <w:spacing w:after="13" w:line="248" w:lineRule="auto"/>
        <w:ind w:left="10" w:right="418" w:hanging="10"/>
        <w:jc w:val="right"/>
        <w:rPr>
          <w:color w:val="000000"/>
          <w:sz w:val="28"/>
          <w:szCs w:val="28"/>
          <w:lang w:eastAsia="en-US"/>
        </w:rPr>
      </w:pPr>
      <w:r w:rsidRPr="007F27A3">
        <w:rPr>
          <w:color w:val="000000"/>
          <w:sz w:val="28"/>
          <w:szCs w:val="28"/>
          <w:lang w:eastAsia="en-US"/>
        </w:rPr>
        <w:t>(Форма)</w:t>
      </w:r>
    </w:p>
    <w:p w:rsidR="007F27A3" w:rsidRPr="007F27A3" w:rsidRDefault="007F27A3" w:rsidP="007F27A3">
      <w:pPr>
        <w:spacing w:after="4" w:line="248" w:lineRule="auto"/>
        <w:ind w:left="4604" w:right="562" w:firstLine="730"/>
        <w:jc w:val="both"/>
        <w:rPr>
          <w:color w:val="000000"/>
          <w:sz w:val="28"/>
          <w:szCs w:val="28"/>
          <w:lang w:eastAsia="en-US"/>
        </w:rPr>
      </w:pPr>
      <w:r w:rsidRPr="007F27A3">
        <w:rPr>
          <w:color w:val="000000"/>
          <w:sz w:val="28"/>
          <w:szCs w:val="28"/>
          <w:lang w:eastAsia="en-US"/>
        </w:rPr>
        <w:t>Руководителю Исполнительного комитета Мамадышского муниципального района___________________________</w:t>
      </w:r>
    </w:p>
    <w:p w:rsidR="007F27A3" w:rsidRPr="007F27A3" w:rsidRDefault="007F27A3" w:rsidP="007F27A3">
      <w:pPr>
        <w:spacing w:line="259" w:lineRule="auto"/>
        <w:ind w:left="4282" w:hanging="10"/>
        <w:jc w:val="center"/>
        <w:rPr>
          <w:color w:val="000000"/>
          <w:sz w:val="28"/>
          <w:szCs w:val="28"/>
          <w:lang w:eastAsia="en-US"/>
        </w:rPr>
      </w:pPr>
      <w:r w:rsidRPr="007F27A3">
        <w:rPr>
          <w:color w:val="000000"/>
          <w:sz w:val="28"/>
          <w:szCs w:val="28"/>
          <w:lang w:eastAsia="en-US"/>
        </w:rPr>
        <w:t>(Ф.И.О.)</w:t>
      </w:r>
    </w:p>
    <w:p w:rsidR="007F27A3" w:rsidRPr="007F27A3" w:rsidRDefault="007F27A3" w:rsidP="007F27A3">
      <w:pPr>
        <w:spacing w:after="63" w:line="259" w:lineRule="auto"/>
        <w:ind w:left="4632"/>
        <w:rPr>
          <w:color w:val="000000"/>
          <w:sz w:val="28"/>
          <w:szCs w:val="28"/>
          <w:lang w:eastAsia="en-US"/>
        </w:rPr>
      </w:pPr>
      <w:r w:rsidRPr="007F27A3">
        <w:rPr>
          <w:color w:val="000000"/>
          <w:sz w:val="28"/>
          <w:szCs w:val="28"/>
          <w:lang w:eastAsia="en-US"/>
        </w:rPr>
        <w:t>_________________________________</w:t>
      </w:r>
    </w:p>
    <w:p w:rsidR="007F27A3" w:rsidRPr="007F27A3" w:rsidRDefault="007F27A3" w:rsidP="007F27A3">
      <w:pPr>
        <w:spacing w:after="13" w:line="248" w:lineRule="auto"/>
        <w:ind w:left="4536" w:right="758" w:hanging="10"/>
        <w:jc w:val="right"/>
        <w:rPr>
          <w:color w:val="000000"/>
          <w:sz w:val="18"/>
          <w:szCs w:val="18"/>
          <w:lang w:eastAsia="en-US"/>
        </w:rPr>
      </w:pPr>
      <w:r w:rsidRPr="007F27A3">
        <w:rPr>
          <w:color w:val="000000"/>
          <w:sz w:val="18"/>
          <w:szCs w:val="18"/>
          <w:lang w:eastAsia="en-US"/>
        </w:rPr>
        <w:t>(Ф.И.О., наименование заявителя, паспортные данные)</w:t>
      </w:r>
    </w:p>
    <w:p w:rsidR="007F27A3" w:rsidRPr="007F27A3" w:rsidRDefault="007F27A3" w:rsidP="007F27A3">
      <w:pPr>
        <w:spacing w:after="58" w:line="259" w:lineRule="auto"/>
        <w:ind w:left="4628"/>
        <w:rPr>
          <w:color w:val="000000"/>
          <w:sz w:val="28"/>
          <w:szCs w:val="28"/>
          <w:lang w:eastAsia="en-US"/>
        </w:rPr>
      </w:pPr>
      <w:r w:rsidRPr="007F27A3">
        <w:rPr>
          <w:color w:val="000000"/>
          <w:sz w:val="28"/>
          <w:szCs w:val="28"/>
          <w:lang w:eastAsia="en-US"/>
        </w:rPr>
        <w:t>_________________________________</w:t>
      </w:r>
    </w:p>
    <w:p w:rsidR="007F27A3" w:rsidRPr="007F27A3" w:rsidRDefault="007F27A3" w:rsidP="007F27A3">
      <w:pPr>
        <w:spacing w:after="4" w:line="248" w:lineRule="auto"/>
        <w:ind w:left="4637" w:right="9"/>
        <w:jc w:val="center"/>
        <w:rPr>
          <w:color w:val="000000"/>
          <w:sz w:val="18"/>
          <w:szCs w:val="18"/>
          <w:lang w:eastAsia="en-US"/>
        </w:rPr>
      </w:pPr>
      <w:r w:rsidRPr="007F27A3">
        <w:rPr>
          <w:color w:val="000000"/>
          <w:sz w:val="18"/>
          <w:szCs w:val="18"/>
          <w:lang w:eastAsia="en-US"/>
        </w:rPr>
        <w:t>(адрес регистрации заявителя)</w:t>
      </w:r>
    </w:p>
    <w:p w:rsidR="007F27A3" w:rsidRPr="007F27A3" w:rsidRDefault="007F27A3" w:rsidP="007F27A3">
      <w:pPr>
        <w:spacing w:after="55" w:line="259" w:lineRule="auto"/>
        <w:ind w:left="4628"/>
        <w:rPr>
          <w:color w:val="000000"/>
          <w:sz w:val="28"/>
          <w:szCs w:val="28"/>
          <w:lang w:eastAsia="en-US"/>
        </w:rPr>
      </w:pPr>
      <w:r w:rsidRPr="007F27A3">
        <w:rPr>
          <w:color w:val="000000"/>
          <w:sz w:val="28"/>
          <w:szCs w:val="28"/>
          <w:lang w:eastAsia="en-US"/>
        </w:rPr>
        <w:t>_________________________________</w:t>
      </w:r>
    </w:p>
    <w:p w:rsidR="007F27A3" w:rsidRPr="007F27A3" w:rsidRDefault="007F27A3" w:rsidP="007F27A3">
      <w:pPr>
        <w:spacing w:after="4" w:line="248" w:lineRule="auto"/>
        <w:ind w:left="4565" w:right="461" w:firstLine="355"/>
        <w:jc w:val="center"/>
        <w:rPr>
          <w:color w:val="000000"/>
          <w:sz w:val="18"/>
          <w:szCs w:val="18"/>
          <w:lang w:eastAsia="en-US"/>
        </w:rPr>
      </w:pPr>
      <w:r w:rsidRPr="007F27A3">
        <w:rPr>
          <w:color w:val="000000"/>
          <w:sz w:val="18"/>
          <w:szCs w:val="18"/>
          <w:lang w:eastAsia="en-US"/>
        </w:rPr>
        <w:t>(по доверенности в интересах)</w:t>
      </w:r>
    </w:p>
    <w:p w:rsidR="007F27A3" w:rsidRPr="007F27A3" w:rsidRDefault="007F27A3" w:rsidP="007F27A3">
      <w:pPr>
        <w:spacing w:after="4" w:line="248" w:lineRule="auto"/>
        <w:ind w:left="4565" w:right="461" w:firstLine="355"/>
        <w:jc w:val="both"/>
        <w:rPr>
          <w:color w:val="000000"/>
          <w:sz w:val="28"/>
          <w:szCs w:val="28"/>
          <w:lang w:eastAsia="en-US"/>
        </w:rPr>
      </w:pPr>
    </w:p>
    <w:p w:rsidR="007F27A3" w:rsidRPr="007F27A3" w:rsidRDefault="007F27A3" w:rsidP="007F27A3">
      <w:pPr>
        <w:spacing w:after="4" w:line="248" w:lineRule="auto"/>
        <w:ind w:left="4565" w:right="461" w:firstLine="113"/>
        <w:jc w:val="both"/>
        <w:rPr>
          <w:color w:val="000000"/>
          <w:sz w:val="28"/>
          <w:szCs w:val="28"/>
          <w:lang w:eastAsia="en-US"/>
        </w:rPr>
      </w:pPr>
      <w:r w:rsidRPr="007F27A3">
        <w:rPr>
          <w:color w:val="000000"/>
          <w:sz w:val="28"/>
          <w:szCs w:val="28"/>
          <w:lang w:eastAsia="en-US"/>
        </w:rPr>
        <w:t>тел.____________________________</w:t>
      </w:r>
    </w:p>
    <w:p w:rsidR="007F27A3" w:rsidRPr="007F27A3" w:rsidRDefault="007F27A3" w:rsidP="007F27A3">
      <w:pPr>
        <w:spacing w:after="379" w:line="259" w:lineRule="auto"/>
        <w:ind w:left="5136"/>
        <w:rPr>
          <w:color w:val="000000"/>
          <w:sz w:val="28"/>
          <w:szCs w:val="28"/>
          <w:lang w:eastAsia="en-US"/>
        </w:rPr>
      </w:pPr>
    </w:p>
    <w:p w:rsidR="007F27A3" w:rsidRPr="007F27A3" w:rsidRDefault="007F27A3" w:rsidP="007F27A3">
      <w:pPr>
        <w:spacing w:after="338" w:line="259" w:lineRule="auto"/>
        <w:ind w:left="586" w:right="1166" w:hanging="10"/>
        <w:jc w:val="center"/>
        <w:rPr>
          <w:color w:val="000000"/>
          <w:sz w:val="28"/>
          <w:szCs w:val="28"/>
          <w:lang w:eastAsia="en-US"/>
        </w:rPr>
      </w:pPr>
      <w:r w:rsidRPr="007F27A3">
        <w:rPr>
          <w:color w:val="000000"/>
          <w:sz w:val="28"/>
          <w:szCs w:val="28"/>
          <w:lang w:eastAsia="en-US"/>
        </w:rPr>
        <w:t>заявление</w:t>
      </w:r>
    </w:p>
    <w:p w:rsidR="007F27A3" w:rsidRPr="007F27A3" w:rsidRDefault="007F27A3" w:rsidP="007F27A3">
      <w:pPr>
        <w:spacing w:after="4" w:line="248" w:lineRule="auto"/>
        <w:ind w:left="158" w:right="432" w:firstLine="576"/>
        <w:jc w:val="both"/>
        <w:rPr>
          <w:color w:val="000000"/>
          <w:sz w:val="28"/>
          <w:szCs w:val="28"/>
          <w:lang w:eastAsia="en-US"/>
        </w:rPr>
      </w:pPr>
      <w:r w:rsidRPr="007F27A3">
        <w:rPr>
          <w:color w:val="000000"/>
          <w:sz w:val="28"/>
          <w:szCs w:val="28"/>
          <w:lang w:eastAsia="en-US"/>
        </w:rPr>
        <w:t>Прошу оказать организационное содействие в реализации инвестиционного проекта на территории Мамадышского муниципального района по принципу «одного окна»</w:t>
      </w:r>
    </w:p>
    <w:p w:rsidR="007F27A3" w:rsidRPr="007F27A3" w:rsidRDefault="007F27A3" w:rsidP="007F27A3">
      <w:pPr>
        <w:spacing w:after="58" w:line="259" w:lineRule="auto"/>
        <w:ind w:left="149"/>
        <w:rPr>
          <w:color w:val="000000"/>
          <w:sz w:val="28"/>
          <w:szCs w:val="28"/>
          <w:lang w:eastAsia="en-US"/>
        </w:rPr>
      </w:pPr>
      <w:r w:rsidRPr="007F27A3">
        <w:rPr>
          <w:color w:val="000000"/>
          <w:sz w:val="28"/>
          <w:szCs w:val="28"/>
          <w:lang w:eastAsia="en-US"/>
        </w:rPr>
        <w:t>___________________________________________________________________</w:t>
      </w:r>
    </w:p>
    <w:p w:rsidR="007F27A3" w:rsidRPr="007F27A3" w:rsidRDefault="007F27A3" w:rsidP="007F27A3">
      <w:pPr>
        <w:spacing w:line="259" w:lineRule="auto"/>
        <w:ind w:left="586" w:right="869" w:hanging="10"/>
        <w:jc w:val="center"/>
        <w:rPr>
          <w:color w:val="000000"/>
          <w:sz w:val="18"/>
          <w:szCs w:val="18"/>
          <w:lang w:val="en-US" w:eastAsia="en-US"/>
        </w:rPr>
      </w:pPr>
      <w:r w:rsidRPr="007F27A3">
        <w:rPr>
          <w:color w:val="000000"/>
          <w:sz w:val="18"/>
          <w:szCs w:val="18"/>
          <w:lang w:val="en-US" w:eastAsia="en-US"/>
        </w:rPr>
        <w:t>(наименование проекта)</w:t>
      </w:r>
    </w:p>
    <w:p w:rsidR="007F27A3" w:rsidRPr="007F27A3" w:rsidRDefault="007F27A3" w:rsidP="007F27A3">
      <w:pPr>
        <w:spacing w:after="57" w:line="259" w:lineRule="auto"/>
        <w:ind w:left="211"/>
        <w:rPr>
          <w:color w:val="000000"/>
          <w:sz w:val="28"/>
          <w:szCs w:val="28"/>
          <w:lang w:val="en-US" w:eastAsia="en-US"/>
        </w:rPr>
      </w:pPr>
      <w:r w:rsidRPr="007F27A3">
        <w:rPr>
          <w:noProof/>
          <w:color w:val="000000"/>
          <w:sz w:val="28"/>
          <w:szCs w:val="28"/>
        </w:rPr>
        <mc:AlternateContent>
          <mc:Choice Requires="wpg">
            <w:drawing>
              <wp:inline distT="0" distB="0" distL="0" distR="0">
                <wp:extent cx="5782310" cy="8890"/>
                <wp:effectExtent l="0" t="0" r="27940" b="10160"/>
                <wp:docPr id="57510" name="Группа 57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2310" cy="8890"/>
                          <a:chOff x="0" y="0"/>
                          <a:chExt cx="5782445" cy="9145"/>
                        </a:xfrm>
                      </wpg:grpSpPr>
                      <wps:wsp>
                        <wps:cNvPr id="57509" name="Shape 57509"/>
                        <wps:cNvSpPr/>
                        <wps:spPr>
                          <a:xfrm>
                            <a:off x="0" y="0"/>
                            <a:ext cx="5782445" cy="9145"/>
                          </a:xfrm>
                          <a:custGeom>
                            <a:avLst/>
                            <a:gdLst/>
                            <a:ahLst/>
                            <a:cxnLst/>
                            <a:rect l="0" t="0" r="0" b="0"/>
                            <a:pathLst>
                              <a:path w="5782445" h="9145">
                                <a:moveTo>
                                  <a:pt x="0" y="4573"/>
                                </a:moveTo>
                                <a:lnTo>
                                  <a:pt x="5782445" y="4573"/>
                                </a:lnTo>
                              </a:path>
                            </a:pathLst>
                          </a:custGeom>
                          <a:noFill/>
                          <a:ln w="9145" cap="flat" cmpd="sng" algn="ctr">
                            <a:solidFill>
                              <a:srgbClr val="000000"/>
                            </a:solidFill>
                            <a:prstDash val="solid"/>
                            <a:miter lim="100000"/>
                          </a:ln>
                          <a:effectLst/>
                        </wps:spPr>
                        <wps:bodyPr/>
                      </wps:wsp>
                    </wpg:wgp>
                  </a:graphicData>
                </a:graphic>
              </wp:inline>
            </w:drawing>
          </mc:Choice>
          <mc:Fallback>
            <w:pict>
              <v:group w14:anchorId="27C876CB" id="Группа 57510" o:spid="_x0000_s1026" style="width:455.3pt;height:.7pt;mso-position-horizontal-relative:char;mso-position-vertical-relative:line" coordsize="578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">
                <v:shape id="Shape 57509" o:spid="_x0000_s1027" style="position:absolute;width:57824;height:91;visibility:visible;mso-wrap-style:square;v-text-anchor:top" coordsize="578244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" path="m,4573r5782445,e" filled="f" strokeweight=".25403mm">
                  <v:stroke miterlimit="1" joinstyle="miter"/>
                  <v:path arrowok="t" textboxrect="0,0,5782445,9145"/>
                </v:shape>
                <w10:anchorlock/>
              </v:group>
            </w:pict>
          </mc:Fallback>
        </mc:AlternateContent>
      </w:r>
    </w:p>
    <w:p w:rsidR="007F27A3" w:rsidRPr="007F27A3" w:rsidRDefault="007F27A3" w:rsidP="007F27A3">
      <w:pPr>
        <w:spacing w:after="4" w:line="248" w:lineRule="auto"/>
        <w:ind w:left="1354" w:right="9"/>
        <w:jc w:val="center"/>
        <w:rPr>
          <w:color w:val="000000"/>
          <w:sz w:val="18"/>
          <w:szCs w:val="18"/>
          <w:lang w:eastAsia="en-US"/>
        </w:rPr>
      </w:pPr>
      <w:r w:rsidRPr="007F27A3">
        <w:rPr>
          <w:color w:val="000000"/>
          <w:sz w:val="18"/>
          <w:szCs w:val="18"/>
          <w:lang w:eastAsia="en-US"/>
        </w:rPr>
        <w:t>(полный адрес проекта, с указанием населенного пункта)</w:t>
      </w:r>
    </w:p>
    <w:p w:rsidR="007F27A3" w:rsidRPr="007F27A3" w:rsidRDefault="007F27A3" w:rsidP="007F27A3">
      <w:pPr>
        <w:spacing w:after="1258" w:line="259" w:lineRule="auto"/>
        <w:ind w:left="139"/>
        <w:rPr>
          <w:color w:val="000000"/>
          <w:sz w:val="28"/>
          <w:szCs w:val="28"/>
          <w:lang w:val="en-US" w:eastAsia="en-US"/>
        </w:rPr>
      </w:pPr>
      <w:r w:rsidRPr="007F27A3">
        <w:rPr>
          <w:noProof/>
          <w:color w:val="000000"/>
          <w:sz w:val="28"/>
          <w:szCs w:val="28"/>
        </w:rPr>
        <mc:AlternateContent>
          <mc:Choice Requires="wpg">
            <w:drawing>
              <wp:inline distT="0" distB="0" distL="0" distR="0">
                <wp:extent cx="5785485" cy="8890"/>
                <wp:effectExtent l="0" t="0" r="24765" b="10160"/>
                <wp:docPr id="57512" name="Группа 57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5485" cy="8890"/>
                          <a:chOff x="0" y="0"/>
                          <a:chExt cx="5785493" cy="9145"/>
                        </a:xfrm>
                      </wpg:grpSpPr>
                      <wps:wsp>
                        <wps:cNvPr id="57511" name="Shape 57511"/>
                        <wps:cNvSpPr/>
                        <wps:spPr>
                          <a:xfrm>
                            <a:off x="0" y="0"/>
                            <a:ext cx="5785493" cy="9145"/>
                          </a:xfrm>
                          <a:custGeom>
                            <a:avLst/>
                            <a:gdLst/>
                            <a:ahLst/>
                            <a:cxnLst/>
                            <a:rect l="0" t="0" r="0" b="0"/>
                            <a:pathLst>
                              <a:path w="5785493" h="9145">
                                <a:moveTo>
                                  <a:pt x="0" y="4573"/>
                                </a:moveTo>
                                <a:lnTo>
                                  <a:pt x="5785493" y="4573"/>
                                </a:lnTo>
                              </a:path>
                            </a:pathLst>
                          </a:custGeom>
                          <a:noFill/>
                          <a:ln w="9145" cap="flat" cmpd="sng" algn="ctr">
                            <a:solidFill>
                              <a:srgbClr val="000000"/>
                            </a:solidFill>
                            <a:prstDash val="solid"/>
                            <a:miter lim="100000"/>
                          </a:ln>
                          <a:effectLst/>
                        </wps:spPr>
                        <wps:bodyPr/>
                      </wps:wsp>
                    </wpg:wgp>
                  </a:graphicData>
                </a:graphic>
              </wp:inline>
            </w:drawing>
          </mc:Choice>
          <mc:Fallback>
            <w:pict>
              <v:group w14:anchorId="5DD68CD8" id="Группа 57512" o:spid="_x0000_s1026" style="width:455.55pt;height:.7pt;mso-position-horizontal-relative:char;mso-position-vertical-relative:line" coordsize="578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">
                <v:shape id="Shape 57511" o:spid="_x0000_s1027" style="position:absolute;width:57854;height:91;visibility:visible;mso-wrap-style:square;v-text-anchor:top" coordsize="5785493,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" path="m,4573r5785493,e" filled="f" strokeweight=".25403mm">
                  <v:stroke miterlimit="1" joinstyle="miter"/>
                  <v:path arrowok="t" textboxrect="0,0,5785493,9145"/>
                </v:shape>
                <w10:anchorlock/>
              </v:group>
            </w:pict>
          </mc:Fallback>
        </mc:AlternateContent>
      </w:r>
    </w:p>
    <w:p w:rsidR="007F27A3" w:rsidRPr="007F27A3" w:rsidRDefault="007F27A3" w:rsidP="007F27A3">
      <w:pPr>
        <w:spacing w:after="55" w:line="259" w:lineRule="auto"/>
        <w:ind w:left="2031"/>
        <w:rPr>
          <w:color w:val="000000"/>
          <w:sz w:val="28"/>
          <w:szCs w:val="28"/>
          <w:lang w:val="en-US" w:eastAsia="en-US"/>
        </w:rPr>
      </w:pPr>
      <w:r w:rsidRPr="007F27A3">
        <w:rPr>
          <w:noProof/>
          <w:color w:val="000000"/>
          <w:sz w:val="28"/>
          <w:szCs w:val="28"/>
        </w:rPr>
        <mc:AlternateContent>
          <mc:Choice Requires="wpg">
            <w:drawing>
              <wp:inline distT="0" distB="0" distL="0" distR="0">
                <wp:extent cx="3602990" cy="8890"/>
                <wp:effectExtent l="0" t="0" r="16510" b="10160"/>
                <wp:docPr id="57514" name="Группа 57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2990" cy="8890"/>
                          <a:chOff x="0" y="0"/>
                          <a:chExt cx="3602978" cy="9145"/>
                        </a:xfrm>
                      </wpg:grpSpPr>
                      <wps:wsp>
                        <wps:cNvPr id="57513" name="Shape 57513"/>
                        <wps:cNvSpPr/>
                        <wps:spPr>
                          <a:xfrm>
                            <a:off x="0" y="0"/>
                            <a:ext cx="3602978" cy="9145"/>
                          </a:xfrm>
                          <a:custGeom>
                            <a:avLst/>
                            <a:gdLst/>
                            <a:ahLst/>
                            <a:cxnLst/>
                            <a:rect l="0" t="0" r="0" b="0"/>
                            <a:pathLst>
                              <a:path w="3602978" h="9145">
                                <a:moveTo>
                                  <a:pt x="0" y="4573"/>
                                </a:moveTo>
                                <a:lnTo>
                                  <a:pt x="3602978" y="4573"/>
                                </a:lnTo>
                              </a:path>
                            </a:pathLst>
                          </a:custGeom>
                          <a:noFill/>
                          <a:ln w="9145" cap="flat" cmpd="sng" algn="ctr">
                            <a:solidFill>
                              <a:srgbClr val="000000"/>
                            </a:solidFill>
                            <a:prstDash val="solid"/>
                            <a:miter lim="100000"/>
                          </a:ln>
                          <a:effectLst/>
                        </wps:spPr>
                        <wps:bodyPr/>
                      </wps:wsp>
                    </wpg:wgp>
                  </a:graphicData>
                </a:graphic>
              </wp:inline>
            </w:drawing>
          </mc:Choice>
          <mc:Fallback>
            <w:pict>
              <v:group w14:anchorId="1A0A0A22" id="Группа 57514" o:spid="_x0000_s1026" style="width:283.7pt;height:.7pt;mso-position-horizontal-relative:char;mso-position-vertical-relative:line" coordsize="360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">
                <v:shape id="Shape 57513" o:spid="_x0000_s1027" style="position:absolute;width:36029;height:91;visibility:visible;mso-wrap-style:square;v-text-anchor:top" coordsize="3602978,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" path="m,4573r3602978,e" filled="f" strokeweight=".25403mm">
                  <v:stroke miterlimit="1" joinstyle="miter"/>
                  <v:path arrowok="t" textboxrect="0,0,3602978,9145"/>
                </v:shape>
                <w10:anchorlock/>
              </v:group>
            </w:pict>
          </mc:Fallback>
        </mc:AlternateContent>
      </w:r>
    </w:p>
    <w:p w:rsidR="007F27A3" w:rsidRPr="007F27A3" w:rsidRDefault="007F27A3" w:rsidP="007F27A3">
      <w:pPr>
        <w:tabs>
          <w:tab w:val="center" w:pos="2892"/>
          <w:tab w:val="center" w:pos="5619"/>
        </w:tabs>
        <w:spacing w:after="307" w:line="248" w:lineRule="auto"/>
        <w:rPr>
          <w:color w:val="000000"/>
          <w:sz w:val="28"/>
          <w:szCs w:val="28"/>
          <w:lang w:eastAsia="en-US"/>
        </w:rPr>
      </w:pPr>
      <w:r w:rsidRPr="007F27A3">
        <w:rPr>
          <w:color w:val="000000"/>
          <w:sz w:val="28"/>
          <w:szCs w:val="28"/>
          <w:lang w:val="en-US" w:eastAsia="en-US"/>
        </w:rPr>
        <w:tab/>
      </w:r>
      <w:r w:rsidRPr="007F27A3">
        <w:rPr>
          <w:color w:val="000000"/>
          <w:sz w:val="28"/>
          <w:szCs w:val="28"/>
          <w:lang w:eastAsia="en-US"/>
        </w:rPr>
        <w:t>(подпись)</w:t>
      </w:r>
      <w:r w:rsidRPr="007F27A3">
        <w:rPr>
          <w:color w:val="000000"/>
          <w:sz w:val="28"/>
          <w:szCs w:val="28"/>
          <w:lang w:eastAsia="en-US"/>
        </w:rPr>
        <w:tab/>
        <w:t>(Ф.И.О.)</w:t>
      </w:r>
    </w:p>
    <w:p w:rsidR="007F27A3" w:rsidRPr="007F27A3" w:rsidRDefault="007F27A3" w:rsidP="007F27A3">
      <w:pPr>
        <w:spacing w:after="4" w:line="248" w:lineRule="auto"/>
        <w:ind w:left="720" w:right="9"/>
        <w:jc w:val="both"/>
        <w:rPr>
          <w:color w:val="000000"/>
          <w:sz w:val="28"/>
          <w:szCs w:val="28"/>
          <w:lang w:eastAsia="en-US"/>
        </w:rPr>
      </w:pPr>
      <w:r w:rsidRPr="007F27A3">
        <w:rPr>
          <w:noProof/>
          <w:color w:val="000000"/>
          <w:sz w:val="28"/>
          <w:szCs w:val="28"/>
          <w:lang w:eastAsia="en-US"/>
        </w:rPr>
        <w:t>«___»__________</w:t>
      </w:r>
      <w:r w:rsidRPr="007F27A3">
        <w:rPr>
          <w:color w:val="000000"/>
          <w:sz w:val="28"/>
          <w:szCs w:val="28"/>
          <w:lang w:eastAsia="en-US"/>
        </w:rPr>
        <w:t>20 __г</w:t>
      </w:r>
    </w:p>
    <w:p w:rsidR="007F27A3" w:rsidRPr="007F27A3" w:rsidRDefault="007F27A3" w:rsidP="007F27A3">
      <w:pPr>
        <w:spacing w:after="3" w:line="259" w:lineRule="auto"/>
        <w:ind w:left="5529" w:firstLine="16"/>
        <w:jc w:val="both"/>
        <w:rPr>
          <w:color w:val="000000"/>
          <w:sz w:val="18"/>
          <w:szCs w:val="18"/>
          <w:lang w:eastAsia="en-US"/>
        </w:rPr>
      </w:pPr>
    </w:p>
    <w:p w:rsidR="007F27A3" w:rsidRPr="007F27A3" w:rsidRDefault="007F27A3" w:rsidP="007F27A3">
      <w:pPr>
        <w:spacing w:after="3" w:line="259" w:lineRule="auto"/>
        <w:ind w:left="5529" w:firstLine="16"/>
        <w:jc w:val="both"/>
        <w:rPr>
          <w:color w:val="000000"/>
          <w:sz w:val="18"/>
          <w:szCs w:val="18"/>
          <w:lang w:eastAsia="en-US"/>
        </w:rPr>
      </w:pPr>
    </w:p>
    <w:p w:rsidR="007F27A3" w:rsidRPr="007F27A3" w:rsidRDefault="007F27A3" w:rsidP="007F27A3">
      <w:pPr>
        <w:spacing w:after="3" w:line="259" w:lineRule="auto"/>
        <w:ind w:left="5529" w:firstLine="16"/>
        <w:jc w:val="both"/>
        <w:rPr>
          <w:color w:val="000000"/>
          <w:sz w:val="18"/>
          <w:szCs w:val="18"/>
          <w:lang w:eastAsia="en-US"/>
        </w:rPr>
      </w:pPr>
    </w:p>
    <w:p w:rsidR="007F27A3" w:rsidRDefault="007F27A3" w:rsidP="007F27A3">
      <w:pPr>
        <w:spacing w:after="3" w:line="259" w:lineRule="auto"/>
        <w:ind w:left="5529" w:firstLine="16"/>
        <w:jc w:val="both"/>
        <w:rPr>
          <w:color w:val="000000"/>
          <w:sz w:val="18"/>
          <w:szCs w:val="18"/>
          <w:lang w:eastAsia="en-US"/>
        </w:rPr>
      </w:pPr>
    </w:p>
    <w:p w:rsidR="007F27A3" w:rsidRDefault="007F27A3" w:rsidP="007F27A3">
      <w:pPr>
        <w:spacing w:after="3" w:line="259" w:lineRule="auto"/>
        <w:ind w:left="5529" w:firstLine="16"/>
        <w:jc w:val="both"/>
        <w:rPr>
          <w:color w:val="000000"/>
          <w:sz w:val="18"/>
          <w:szCs w:val="18"/>
          <w:lang w:eastAsia="en-US"/>
        </w:rPr>
      </w:pPr>
    </w:p>
    <w:p w:rsidR="007F27A3" w:rsidRDefault="007F27A3" w:rsidP="007F27A3">
      <w:pPr>
        <w:spacing w:after="3" w:line="259" w:lineRule="auto"/>
        <w:ind w:left="5529" w:firstLine="16"/>
        <w:jc w:val="both"/>
        <w:rPr>
          <w:color w:val="000000"/>
          <w:sz w:val="18"/>
          <w:szCs w:val="18"/>
          <w:lang w:eastAsia="en-US"/>
        </w:rPr>
      </w:pPr>
    </w:p>
    <w:p w:rsidR="004F1F74" w:rsidRDefault="004F1F74" w:rsidP="007F27A3">
      <w:pPr>
        <w:spacing w:after="3" w:line="259" w:lineRule="auto"/>
        <w:ind w:left="5529" w:firstLine="16"/>
        <w:jc w:val="both"/>
        <w:rPr>
          <w:color w:val="000000"/>
          <w:sz w:val="18"/>
          <w:szCs w:val="18"/>
          <w:lang w:eastAsia="en-US"/>
        </w:rPr>
      </w:pPr>
    </w:p>
    <w:p w:rsidR="004F1F74" w:rsidRDefault="004F1F74" w:rsidP="007F27A3">
      <w:pPr>
        <w:spacing w:after="3" w:line="259" w:lineRule="auto"/>
        <w:ind w:left="5529" w:firstLine="16"/>
        <w:jc w:val="both"/>
        <w:rPr>
          <w:color w:val="000000"/>
          <w:sz w:val="18"/>
          <w:szCs w:val="18"/>
          <w:lang w:eastAsia="en-US"/>
        </w:rPr>
      </w:pPr>
    </w:p>
    <w:p w:rsidR="004F1F74" w:rsidRDefault="004F1F74" w:rsidP="007F27A3">
      <w:pPr>
        <w:spacing w:after="3" w:line="259" w:lineRule="auto"/>
        <w:ind w:left="5529" w:firstLine="16"/>
        <w:jc w:val="both"/>
        <w:rPr>
          <w:color w:val="000000"/>
          <w:sz w:val="18"/>
          <w:szCs w:val="18"/>
          <w:lang w:eastAsia="en-US"/>
        </w:rPr>
      </w:pPr>
    </w:p>
    <w:p w:rsidR="004F1F74" w:rsidRDefault="004F1F74" w:rsidP="007F27A3">
      <w:pPr>
        <w:spacing w:after="3" w:line="259" w:lineRule="auto"/>
        <w:ind w:left="5529" w:firstLine="16"/>
        <w:jc w:val="both"/>
        <w:rPr>
          <w:color w:val="000000"/>
          <w:sz w:val="18"/>
          <w:szCs w:val="18"/>
          <w:lang w:eastAsia="en-US"/>
        </w:rPr>
      </w:pPr>
    </w:p>
    <w:p w:rsidR="004F1F74" w:rsidRPr="007F27A3" w:rsidRDefault="004F1F74" w:rsidP="007F27A3">
      <w:pPr>
        <w:spacing w:after="3" w:line="259" w:lineRule="auto"/>
        <w:ind w:left="5529" w:firstLine="16"/>
        <w:jc w:val="both"/>
        <w:rPr>
          <w:color w:val="000000"/>
          <w:sz w:val="18"/>
          <w:szCs w:val="18"/>
          <w:lang w:eastAsia="en-US"/>
        </w:rPr>
      </w:pPr>
    </w:p>
    <w:p w:rsidR="007F27A3" w:rsidRPr="007F27A3" w:rsidRDefault="007F27A3" w:rsidP="007F27A3">
      <w:pPr>
        <w:spacing w:after="3" w:line="259" w:lineRule="auto"/>
        <w:ind w:left="5529" w:firstLine="16"/>
        <w:jc w:val="both"/>
        <w:rPr>
          <w:color w:val="000000"/>
          <w:sz w:val="18"/>
          <w:szCs w:val="18"/>
          <w:lang w:eastAsia="en-US"/>
        </w:rPr>
      </w:pPr>
    </w:p>
    <w:p w:rsidR="007F27A3" w:rsidRPr="007F27A3" w:rsidRDefault="007F27A3" w:rsidP="007F27A3">
      <w:pPr>
        <w:spacing w:after="3" w:line="259" w:lineRule="auto"/>
        <w:ind w:left="5529" w:firstLine="16"/>
        <w:jc w:val="both"/>
        <w:rPr>
          <w:color w:val="000000"/>
          <w:sz w:val="18"/>
          <w:szCs w:val="18"/>
          <w:lang w:eastAsia="en-US"/>
        </w:rPr>
      </w:pPr>
      <w:r w:rsidRPr="007F27A3">
        <w:rPr>
          <w:color w:val="000000"/>
          <w:sz w:val="18"/>
          <w:szCs w:val="18"/>
          <w:lang w:eastAsia="en-US"/>
        </w:rPr>
        <w:lastRenderedPageBreak/>
        <w:t xml:space="preserve">Приложение №2 </w:t>
      </w:r>
    </w:p>
    <w:p w:rsidR="007F27A3" w:rsidRPr="007F27A3" w:rsidRDefault="007F27A3" w:rsidP="007F27A3">
      <w:pPr>
        <w:spacing w:after="3" w:line="259" w:lineRule="auto"/>
        <w:ind w:left="5529" w:firstLine="16"/>
        <w:jc w:val="both"/>
        <w:rPr>
          <w:color w:val="000000"/>
          <w:sz w:val="18"/>
          <w:szCs w:val="18"/>
          <w:lang w:eastAsia="en-US"/>
        </w:rPr>
      </w:pPr>
      <w:r w:rsidRPr="007F27A3">
        <w:rPr>
          <w:color w:val="000000"/>
          <w:sz w:val="18"/>
          <w:szCs w:val="18"/>
          <w:lang w:eastAsia="en-US"/>
        </w:rPr>
        <w:t>к Регламенту рассмотрения обращений инвесторов и сопровождения инвестиционных проектов по принципу «одного окна», реализуемых и (или) планируемых к реализации на территории Мамадышского муниципального района Республики Татарстан</w:t>
      </w:r>
    </w:p>
    <w:p w:rsidR="007F27A3" w:rsidRPr="007F27A3" w:rsidRDefault="007F27A3" w:rsidP="007F27A3">
      <w:pPr>
        <w:spacing w:after="3" w:line="259" w:lineRule="auto"/>
        <w:ind w:left="5529" w:firstLine="16"/>
        <w:jc w:val="both"/>
        <w:rPr>
          <w:color w:val="000000"/>
          <w:sz w:val="18"/>
          <w:szCs w:val="18"/>
          <w:lang w:eastAsia="en-US"/>
        </w:rPr>
      </w:pPr>
    </w:p>
    <w:p w:rsidR="007F27A3" w:rsidRPr="007F27A3" w:rsidRDefault="007F27A3" w:rsidP="007F27A3">
      <w:pPr>
        <w:spacing w:after="3" w:line="259" w:lineRule="auto"/>
        <w:ind w:left="5529" w:firstLine="16"/>
        <w:jc w:val="both"/>
        <w:rPr>
          <w:color w:val="000000"/>
          <w:sz w:val="18"/>
          <w:szCs w:val="18"/>
          <w:lang w:eastAsia="en-US"/>
        </w:rPr>
      </w:pPr>
    </w:p>
    <w:p w:rsidR="007F27A3" w:rsidRPr="007F27A3" w:rsidRDefault="007F27A3" w:rsidP="007F27A3">
      <w:pPr>
        <w:keepNext/>
        <w:keepLines/>
        <w:spacing w:line="259" w:lineRule="auto"/>
        <w:ind w:right="2179" w:firstLine="1843"/>
        <w:jc w:val="center"/>
        <w:outlineLvl w:val="0"/>
        <w:rPr>
          <w:color w:val="000000"/>
          <w:sz w:val="28"/>
          <w:szCs w:val="28"/>
          <w:lang w:val="en-US" w:eastAsia="en-US"/>
        </w:rPr>
      </w:pPr>
      <w:r w:rsidRPr="007F27A3">
        <w:rPr>
          <w:color w:val="000000"/>
          <w:sz w:val="28"/>
          <w:szCs w:val="28"/>
          <w:lang w:eastAsia="en-US"/>
        </w:rPr>
        <w:t>Паспорт</w:t>
      </w:r>
    </w:p>
    <w:p w:rsidR="007F27A3" w:rsidRPr="007F27A3" w:rsidRDefault="007F27A3" w:rsidP="007F27A3">
      <w:pPr>
        <w:keepNext/>
        <w:keepLines/>
        <w:spacing w:line="259" w:lineRule="auto"/>
        <w:ind w:right="2179" w:firstLine="1843"/>
        <w:jc w:val="center"/>
        <w:outlineLvl w:val="0"/>
        <w:rPr>
          <w:color w:val="000000"/>
          <w:sz w:val="28"/>
          <w:szCs w:val="28"/>
          <w:lang w:val="en-US" w:eastAsia="en-US"/>
        </w:rPr>
      </w:pPr>
      <w:r w:rsidRPr="007F27A3">
        <w:rPr>
          <w:color w:val="000000"/>
          <w:sz w:val="28"/>
          <w:szCs w:val="28"/>
          <w:lang w:val="en-US" w:eastAsia="en-US"/>
        </w:rPr>
        <w:t>инвестиционного проекта</w:t>
      </w:r>
    </w:p>
    <w:p w:rsidR="007F27A3" w:rsidRPr="007F27A3" w:rsidRDefault="007F27A3" w:rsidP="007F27A3">
      <w:pPr>
        <w:spacing w:after="4" w:line="248" w:lineRule="auto"/>
        <w:ind w:left="1238" w:firstLine="576"/>
        <w:jc w:val="both"/>
        <w:rPr>
          <w:color w:val="000000"/>
          <w:sz w:val="28"/>
          <w:szCs w:val="22"/>
          <w:lang w:val="en-US" w:eastAsia="en-US"/>
        </w:rPr>
      </w:pPr>
    </w:p>
    <w:tbl>
      <w:tblPr>
        <w:tblW w:w="10050" w:type="dxa"/>
        <w:tblInd w:w="125" w:type="dxa"/>
        <w:tblCellMar>
          <w:top w:w="115" w:type="dxa"/>
          <w:left w:w="53" w:type="dxa"/>
          <w:right w:w="24" w:type="dxa"/>
        </w:tblCellMar>
        <w:tblLook w:val="04A0" w:firstRow="1" w:lastRow="0" w:firstColumn="1" w:lastColumn="0" w:noHBand="0" w:noVBand="1"/>
      </w:tblPr>
      <w:tblGrid>
        <w:gridCol w:w="779"/>
        <w:gridCol w:w="3858"/>
        <w:gridCol w:w="1321"/>
        <w:gridCol w:w="96"/>
        <w:gridCol w:w="21"/>
        <w:gridCol w:w="991"/>
        <w:gridCol w:w="1052"/>
        <w:gridCol w:w="214"/>
        <w:gridCol w:w="848"/>
        <w:gridCol w:w="56"/>
        <w:gridCol w:w="381"/>
        <w:gridCol w:w="433"/>
      </w:tblGrid>
      <w:tr w:rsidR="007F27A3" w:rsidRPr="007F27A3" w:rsidTr="00EA7C96">
        <w:trPr>
          <w:trHeight w:val="675"/>
        </w:trPr>
        <w:tc>
          <w:tcPr>
            <w:tcW w:w="779" w:type="dxa"/>
            <w:tcBorders>
              <w:top w:val="single" w:sz="2" w:space="0" w:color="000000"/>
              <w:left w:val="single" w:sz="2" w:space="0" w:color="000000"/>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7553" w:type="dxa"/>
            <w:gridSpan w:val="7"/>
            <w:tcBorders>
              <w:top w:val="single" w:sz="2" w:space="0" w:color="000000"/>
              <w:left w:val="nil"/>
              <w:bottom w:val="single" w:sz="2" w:space="0" w:color="000000"/>
              <w:right w:val="nil"/>
            </w:tcBorders>
            <w:shd w:val="clear" w:color="auto" w:fill="auto"/>
            <w:vAlign w:val="bottom"/>
          </w:tcPr>
          <w:p w:rsidR="007F27A3" w:rsidRPr="007F27A3" w:rsidRDefault="007F27A3" w:rsidP="007F27A3">
            <w:pPr>
              <w:spacing w:after="49" w:line="259" w:lineRule="auto"/>
              <w:ind w:left="1128"/>
              <w:rPr>
                <w:color w:val="000000"/>
                <w:sz w:val="28"/>
                <w:szCs w:val="28"/>
                <w:lang w:eastAsia="en-US"/>
              </w:rPr>
            </w:pPr>
            <w:r w:rsidRPr="007F27A3">
              <w:rPr>
                <w:noProof/>
                <w:color w:val="000000"/>
                <w:sz w:val="28"/>
                <w:szCs w:val="28"/>
                <w:lang w:eastAsia="en-US"/>
              </w:rPr>
              <w:t>______________________________________</w:t>
            </w:r>
          </w:p>
          <w:p w:rsidR="007F27A3" w:rsidRPr="007F27A3" w:rsidRDefault="007F27A3" w:rsidP="007F27A3">
            <w:pPr>
              <w:spacing w:line="259" w:lineRule="auto"/>
              <w:ind w:left="1162"/>
              <w:jc w:val="center"/>
              <w:rPr>
                <w:color w:val="000000"/>
                <w:sz w:val="18"/>
                <w:szCs w:val="18"/>
                <w:lang w:eastAsia="en-US"/>
              </w:rPr>
            </w:pPr>
            <w:r w:rsidRPr="007F27A3">
              <w:rPr>
                <w:color w:val="000000"/>
                <w:sz w:val="18"/>
                <w:szCs w:val="18"/>
                <w:lang w:eastAsia="en-US"/>
              </w:rPr>
              <w:t>(наименование инвестиционного проекта (ИП)</w:t>
            </w: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95"/>
        </w:trPr>
        <w:tc>
          <w:tcPr>
            <w:tcW w:w="779" w:type="dxa"/>
            <w:tcBorders>
              <w:top w:val="single" w:sz="2" w:space="0" w:color="000000"/>
              <w:left w:val="single" w:sz="2" w:space="0" w:color="000000"/>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7553" w:type="dxa"/>
            <w:gridSpan w:val="7"/>
            <w:tcBorders>
              <w:top w:val="single" w:sz="2" w:space="0" w:color="000000"/>
              <w:left w:val="nil"/>
              <w:bottom w:val="single" w:sz="2" w:space="0" w:color="000000"/>
              <w:right w:val="nil"/>
            </w:tcBorders>
            <w:shd w:val="clear" w:color="auto" w:fill="auto"/>
            <w:vAlign w:val="bottom"/>
          </w:tcPr>
          <w:p w:rsidR="007F27A3" w:rsidRPr="007F27A3" w:rsidRDefault="007F27A3" w:rsidP="007F27A3">
            <w:pPr>
              <w:spacing w:line="259" w:lineRule="auto"/>
              <w:ind w:left="3034"/>
              <w:rPr>
                <w:color w:val="000000"/>
                <w:sz w:val="28"/>
                <w:szCs w:val="28"/>
                <w:lang w:val="en-US" w:eastAsia="en-US"/>
              </w:rPr>
            </w:pPr>
            <w:r w:rsidRPr="007F27A3">
              <w:rPr>
                <w:color w:val="000000"/>
                <w:sz w:val="28"/>
                <w:szCs w:val="28"/>
                <w:lang w:val="en-US" w:eastAsia="en-US"/>
              </w:rPr>
              <w:t>Характеристика ИП</w:t>
            </w: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val="en-US" w:eastAsia="en-US"/>
              </w:rPr>
            </w:pPr>
          </w:p>
        </w:tc>
      </w:tr>
      <w:tr w:rsidR="007F27A3" w:rsidRPr="007F27A3" w:rsidTr="00EA7C96">
        <w:trPr>
          <w:trHeight w:val="670"/>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43"/>
              <w:rPr>
                <w:color w:val="000000"/>
                <w:sz w:val="28"/>
                <w:szCs w:val="28"/>
                <w:lang w:val="en-US" w:eastAsia="en-US"/>
              </w:rPr>
            </w:pPr>
            <w:r w:rsidRPr="007F27A3">
              <w:rPr>
                <w:color w:val="000000"/>
                <w:sz w:val="28"/>
                <w:szCs w:val="28"/>
                <w:lang w:val="en-US" w:eastAsia="en-US"/>
              </w:rPr>
              <w:t>1</w:t>
            </w:r>
          </w:p>
        </w:tc>
        <w:tc>
          <w:tcPr>
            <w:tcW w:w="385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24"/>
              <w:jc w:val="both"/>
              <w:rPr>
                <w:color w:val="000000"/>
                <w:sz w:val="28"/>
                <w:szCs w:val="28"/>
                <w:lang w:eastAsia="en-US"/>
              </w:rPr>
            </w:pPr>
            <w:r w:rsidRPr="007F27A3">
              <w:rPr>
                <w:color w:val="000000"/>
                <w:sz w:val="28"/>
                <w:szCs w:val="28"/>
                <w:lang w:eastAsia="en-US"/>
              </w:rPr>
              <w:t>Вид экономической деятельности по ИП согласно ОКВЭД</w:t>
            </w:r>
          </w:p>
        </w:tc>
        <w:tc>
          <w:tcPr>
            <w:tcW w:w="3695" w:type="dxa"/>
            <w:gridSpan w:val="6"/>
            <w:tcBorders>
              <w:top w:val="single" w:sz="2" w:space="0" w:color="000000"/>
              <w:left w:val="single" w:sz="2" w:space="0" w:color="000000"/>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91"/>
        </w:trPr>
        <w:tc>
          <w:tcPr>
            <w:tcW w:w="779"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19"/>
              <w:rPr>
                <w:color w:val="000000"/>
                <w:sz w:val="28"/>
                <w:szCs w:val="28"/>
                <w:lang w:val="en-US" w:eastAsia="en-US"/>
              </w:rPr>
            </w:pPr>
            <w:r w:rsidRPr="007F27A3">
              <w:rPr>
                <w:color w:val="000000"/>
                <w:sz w:val="28"/>
                <w:szCs w:val="28"/>
                <w:lang w:val="en-US" w:eastAsia="en-US"/>
              </w:rPr>
              <w:t>2</w:t>
            </w:r>
          </w:p>
        </w:tc>
        <w:tc>
          <w:tcPr>
            <w:tcW w:w="385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24"/>
              <w:rPr>
                <w:color w:val="000000"/>
                <w:sz w:val="28"/>
                <w:szCs w:val="28"/>
                <w:lang w:val="en-US" w:eastAsia="en-US"/>
              </w:rPr>
            </w:pPr>
            <w:r w:rsidRPr="007F27A3">
              <w:rPr>
                <w:color w:val="000000"/>
                <w:sz w:val="28"/>
                <w:szCs w:val="28"/>
                <w:lang w:val="en-US" w:eastAsia="en-US"/>
              </w:rPr>
              <w:t xml:space="preserve">Место </w:t>
            </w:r>
            <w:r w:rsidRPr="007F27A3">
              <w:rPr>
                <w:color w:val="000000"/>
                <w:sz w:val="28"/>
                <w:szCs w:val="28"/>
                <w:lang w:eastAsia="en-US"/>
              </w:rPr>
              <w:t>р</w:t>
            </w:r>
            <w:r w:rsidRPr="007F27A3">
              <w:rPr>
                <w:color w:val="000000"/>
                <w:sz w:val="28"/>
                <w:szCs w:val="28"/>
                <w:lang w:val="en-US" w:eastAsia="en-US"/>
              </w:rPr>
              <w:t>еализации ИП</w:t>
            </w:r>
          </w:p>
        </w:tc>
        <w:tc>
          <w:tcPr>
            <w:tcW w:w="3695" w:type="dxa"/>
            <w:gridSpan w:val="6"/>
            <w:tcBorders>
              <w:top w:val="single" w:sz="2" w:space="0" w:color="000000"/>
              <w:left w:val="single" w:sz="2" w:space="0" w:color="000000"/>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val="en-US" w:eastAsia="en-US"/>
              </w:rPr>
            </w:pPr>
          </w:p>
        </w:tc>
      </w:tr>
      <w:tr w:rsidR="007F27A3" w:rsidRPr="007F27A3" w:rsidTr="00EA7C96">
        <w:trPr>
          <w:trHeight w:val="1544"/>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24"/>
              <w:rPr>
                <w:color w:val="000000"/>
                <w:sz w:val="28"/>
                <w:szCs w:val="28"/>
                <w:lang w:val="en-US" w:eastAsia="en-US"/>
              </w:rPr>
            </w:pPr>
            <w:r w:rsidRPr="007F27A3">
              <w:rPr>
                <w:color w:val="000000"/>
                <w:sz w:val="28"/>
                <w:szCs w:val="28"/>
                <w:lang w:val="en-US" w:eastAsia="en-US"/>
              </w:rPr>
              <w:t>3</w:t>
            </w:r>
          </w:p>
        </w:tc>
        <w:tc>
          <w:tcPr>
            <w:tcW w:w="385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10" w:right="134" w:firstLine="5"/>
              <w:rPr>
                <w:color w:val="000000"/>
                <w:sz w:val="28"/>
                <w:szCs w:val="28"/>
                <w:lang w:eastAsia="en-US"/>
              </w:rPr>
            </w:pPr>
            <w:r w:rsidRPr="007F27A3">
              <w:rPr>
                <w:color w:val="000000"/>
                <w:sz w:val="28"/>
                <w:szCs w:val="28"/>
                <w:lang w:eastAsia="en-US"/>
              </w:rPr>
              <w:t>Характер ИП (строительство с нуля, реконструкция, модернизация, выпуск новой продукции на действующем производстве, расширение действующего производства, иное)</w:t>
            </w:r>
          </w:p>
        </w:tc>
        <w:tc>
          <w:tcPr>
            <w:tcW w:w="3695" w:type="dxa"/>
            <w:gridSpan w:val="6"/>
            <w:tcBorders>
              <w:top w:val="single" w:sz="2" w:space="0" w:color="000000"/>
              <w:left w:val="single" w:sz="2" w:space="0" w:color="000000"/>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1216"/>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14"/>
              <w:rPr>
                <w:color w:val="000000"/>
                <w:sz w:val="28"/>
                <w:szCs w:val="28"/>
                <w:lang w:val="en-US" w:eastAsia="en-US"/>
              </w:rPr>
            </w:pPr>
            <w:r w:rsidRPr="007F27A3">
              <w:rPr>
                <w:color w:val="000000"/>
                <w:sz w:val="28"/>
                <w:szCs w:val="28"/>
                <w:lang w:val="en-US" w:eastAsia="en-US"/>
              </w:rPr>
              <w:t>4</w:t>
            </w:r>
          </w:p>
        </w:tc>
        <w:tc>
          <w:tcPr>
            <w:tcW w:w="385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10" w:right="62"/>
              <w:jc w:val="both"/>
              <w:rPr>
                <w:color w:val="000000"/>
                <w:sz w:val="28"/>
                <w:szCs w:val="28"/>
                <w:lang w:eastAsia="en-US"/>
              </w:rPr>
            </w:pPr>
            <w:r w:rsidRPr="007F27A3">
              <w:rPr>
                <w:color w:val="000000"/>
                <w:sz w:val="28"/>
                <w:szCs w:val="28"/>
                <w:lang w:eastAsia="en-US"/>
              </w:rPr>
              <w:t>Цель ИП и краткое описание его сути с указанием проектной годовой мощности в натуральном и денежном выражении</w:t>
            </w:r>
          </w:p>
        </w:tc>
        <w:tc>
          <w:tcPr>
            <w:tcW w:w="3695" w:type="dxa"/>
            <w:gridSpan w:val="6"/>
            <w:tcBorders>
              <w:top w:val="single" w:sz="2" w:space="0" w:color="000000"/>
              <w:left w:val="single" w:sz="2" w:space="0" w:color="000000"/>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1219"/>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14"/>
              <w:rPr>
                <w:color w:val="000000"/>
                <w:sz w:val="28"/>
                <w:szCs w:val="28"/>
                <w:lang w:val="en-US" w:eastAsia="en-US"/>
              </w:rPr>
            </w:pPr>
            <w:r w:rsidRPr="007F27A3">
              <w:rPr>
                <w:color w:val="000000"/>
                <w:sz w:val="28"/>
                <w:szCs w:val="28"/>
                <w:lang w:val="en-US" w:eastAsia="en-US"/>
              </w:rPr>
              <w:t>5</w:t>
            </w:r>
          </w:p>
        </w:tc>
        <w:tc>
          <w:tcPr>
            <w:tcW w:w="385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5" w:right="461" w:firstLine="10"/>
              <w:jc w:val="both"/>
              <w:rPr>
                <w:color w:val="000000"/>
                <w:sz w:val="28"/>
                <w:szCs w:val="28"/>
                <w:lang w:eastAsia="en-US"/>
              </w:rPr>
            </w:pPr>
            <w:r w:rsidRPr="007F27A3">
              <w:rPr>
                <w:color w:val="000000"/>
                <w:sz w:val="28"/>
                <w:szCs w:val="28"/>
                <w:lang w:eastAsia="en-US"/>
              </w:rPr>
              <w:t>Сроки реализации ИП (период вложения инвестиций в основной капитал), в том числе основных его этапов</w:t>
            </w:r>
          </w:p>
        </w:tc>
        <w:tc>
          <w:tcPr>
            <w:tcW w:w="3695" w:type="dxa"/>
            <w:gridSpan w:val="6"/>
            <w:tcBorders>
              <w:top w:val="single" w:sz="2" w:space="0" w:color="000000"/>
              <w:left w:val="single" w:sz="2" w:space="0" w:color="000000"/>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946"/>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14"/>
              <w:rPr>
                <w:color w:val="000000"/>
                <w:sz w:val="28"/>
                <w:szCs w:val="28"/>
                <w:lang w:val="en-US" w:eastAsia="en-US"/>
              </w:rPr>
            </w:pPr>
            <w:r w:rsidRPr="007F27A3">
              <w:rPr>
                <w:color w:val="000000"/>
                <w:sz w:val="28"/>
                <w:szCs w:val="28"/>
                <w:lang w:val="en-US" w:eastAsia="en-US"/>
              </w:rPr>
              <w:t>5.1</w:t>
            </w:r>
          </w:p>
        </w:tc>
        <w:tc>
          <w:tcPr>
            <w:tcW w:w="385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right="403" w:firstLine="5"/>
              <w:jc w:val="both"/>
              <w:rPr>
                <w:color w:val="000000"/>
                <w:sz w:val="28"/>
                <w:szCs w:val="28"/>
                <w:lang w:eastAsia="en-US"/>
              </w:rPr>
            </w:pPr>
            <w:r w:rsidRPr="007F27A3">
              <w:rPr>
                <w:color w:val="000000"/>
                <w:sz w:val="28"/>
                <w:szCs w:val="28"/>
                <w:lang w:eastAsia="en-US"/>
              </w:rPr>
              <w:t>прединвестиционные исследования, разработка проектной документации/бизнес-плана</w:t>
            </w:r>
          </w:p>
        </w:tc>
        <w:tc>
          <w:tcPr>
            <w:tcW w:w="3695" w:type="dxa"/>
            <w:gridSpan w:val="6"/>
            <w:tcBorders>
              <w:top w:val="single" w:sz="2" w:space="0" w:color="000000"/>
              <w:left w:val="single" w:sz="2" w:space="0" w:color="000000"/>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675"/>
        </w:trPr>
        <w:tc>
          <w:tcPr>
            <w:tcW w:w="7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F27A3" w:rsidRPr="007F27A3" w:rsidRDefault="007F27A3" w:rsidP="007F27A3">
            <w:pPr>
              <w:spacing w:line="259" w:lineRule="auto"/>
              <w:ind w:left="10"/>
              <w:rPr>
                <w:color w:val="000000"/>
                <w:sz w:val="28"/>
                <w:szCs w:val="28"/>
                <w:lang w:val="en-US" w:eastAsia="en-US"/>
              </w:rPr>
            </w:pPr>
            <w:r w:rsidRPr="007F27A3">
              <w:rPr>
                <w:color w:val="000000"/>
                <w:sz w:val="28"/>
                <w:szCs w:val="28"/>
                <w:lang w:val="en-US" w:eastAsia="en-US"/>
              </w:rPr>
              <w:t>5.2</w:t>
            </w:r>
          </w:p>
        </w:tc>
        <w:tc>
          <w:tcPr>
            <w:tcW w:w="385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jc w:val="both"/>
              <w:rPr>
                <w:color w:val="000000"/>
                <w:sz w:val="28"/>
                <w:szCs w:val="28"/>
                <w:lang w:eastAsia="en-US"/>
              </w:rPr>
            </w:pPr>
            <w:r w:rsidRPr="007F27A3">
              <w:rPr>
                <w:color w:val="000000"/>
                <w:sz w:val="28"/>
                <w:szCs w:val="28"/>
                <w:lang w:eastAsia="en-US"/>
              </w:rPr>
              <w:t>получение согласующей и разрешительной документации</w:t>
            </w:r>
          </w:p>
        </w:tc>
        <w:tc>
          <w:tcPr>
            <w:tcW w:w="3695" w:type="dxa"/>
            <w:gridSpan w:val="6"/>
            <w:tcBorders>
              <w:top w:val="single" w:sz="2" w:space="0" w:color="000000"/>
              <w:left w:val="single" w:sz="2" w:space="0" w:color="000000"/>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94"/>
        </w:trPr>
        <w:tc>
          <w:tcPr>
            <w:tcW w:w="779"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14"/>
              <w:rPr>
                <w:color w:val="000000"/>
                <w:sz w:val="28"/>
                <w:szCs w:val="28"/>
                <w:lang w:val="en-US" w:eastAsia="en-US"/>
              </w:rPr>
            </w:pPr>
            <w:r w:rsidRPr="007F27A3">
              <w:rPr>
                <w:color w:val="000000"/>
                <w:sz w:val="28"/>
                <w:szCs w:val="28"/>
                <w:lang w:val="en-US" w:eastAsia="en-US"/>
              </w:rPr>
              <w:t>5.3</w:t>
            </w:r>
          </w:p>
        </w:tc>
        <w:tc>
          <w:tcPr>
            <w:tcW w:w="385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10"/>
              <w:rPr>
                <w:color w:val="000000"/>
                <w:sz w:val="28"/>
                <w:szCs w:val="28"/>
                <w:lang w:val="en-US" w:eastAsia="en-US"/>
              </w:rPr>
            </w:pPr>
            <w:r w:rsidRPr="007F27A3">
              <w:rPr>
                <w:color w:val="000000"/>
                <w:sz w:val="28"/>
                <w:szCs w:val="28"/>
                <w:lang w:val="en-US" w:eastAsia="en-US"/>
              </w:rPr>
              <w:t>строительство</w:t>
            </w:r>
          </w:p>
        </w:tc>
        <w:tc>
          <w:tcPr>
            <w:tcW w:w="3695" w:type="dxa"/>
            <w:gridSpan w:val="6"/>
            <w:tcBorders>
              <w:top w:val="single" w:sz="2" w:space="0" w:color="000000"/>
              <w:left w:val="single" w:sz="2" w:space="0" w:color="000000"/>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val="en-US" w:eastAsia="en-US"/>
              </w:rPr>
            </w:pPr>
          </w:p>
        </w:tc>
      </w:tr>
      <w:tr w:rsidR="007F27A3" w:rsidRPr="007F27A3" w:rsidTr="00EA7C96">
        <w:trPr>
          <w:trHeight w:val="395"/>
        </w:trPr>
        <w:tc>
          <w:tcPr>
            <w:tcW w:w="779"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67"/>
              <w:rPr>
                <w:color w:val="000000"/>
                <w:sz w:val="28"/>
                <w:szCs w:val="28"/>
                <w:lang w:val="en-US" w:eastAsia="en-US"/>
              </w:rPr>
            </w:pPr>
            <w:r w:rsidRPr="007F27A3">
              <w:rPr>
                <w:color w:val="000000"/>
                <w:sz w:val="28"/>
                <w:szCs w:val="28"/>
                <w:lang w:val="en-US" w:eastAsia="en-US"/>
              </w:rPr>
              <w:lastRenderedPageBreak/>
              <w:t>5.4</w:t>
            </w:r>
          </w:p>
        </w:tc>
        <w:tc>
          <w:tcPr>
            <w:tcW w:w="385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58"/>
              <w:rPr>
                <w:color w:val="000000"/>
                <w:sz w:val="28"/>
                <w:szCs w:val="28"/>
                <w:lang w:val="en-US" w:eastAsia="en-US"/>
              </w:rPr>
            </w:pPr>
            <w:r w:rsidRPr="007F27A3">
              <w:rPr>
                <w:color w:val="000000"/>
                <w:sz w:val="28"/>
                <w:szCs w:val="28"/>
                <w:lang w:val="en-US" w:eastAsia="en-US"/>
              </w:rPr>
              <w:t>закупка и поставка оборудования</w:t>
            </w:r>
          </w:p>
        </w:tc>
        <w:tc>
          <w:tcPr>
            <w:tcW w:w="3695" w:type="dxa"/>
            <w:gridSpan w:val="6"/>
            <w:tcBorders>
              <w:top w:val="single" w:sz="2" w:space="0" w:color="000000"/>
              <w:left w:val="single" w:sz="2" w:space="0" w:color="000000"/>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val="en-US" w:eastAsia="en-US"/>
              </w:rPr>
            </w:pPr>
          </w:p>
        </w:tc>
      </w:tr>
      <w:tr w:rsidR="007F27A3" w:rsidRPr="007F27A3" w:rsidTr="00EA7C96">
        <w:trPr>
          <w:trHeight w:val="397"/>
        </w:trPr>
        <w:tc>
          <w:tcPr>
            <w:tcW w:w="779"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67"/>
              <w:rPr>
                <w:color w:val="000000"/>
                <w:sz w:val="28"/>
                <w:szCs w:val="28"/>
                <w:lang w:val="en-US" w:eastAsia="en-US"/>
              </w:rPr>
            </w:pPr>
            <w:r w:rsidRPr="007F27A3">
              <w:rPr>
                <w:color w:val="000000"/>
                <w:sz w:val="28"/>
                <w:szCs w:val="28"/>
                <w:lang w:val="en-US" w:eastAsia="en-US"/>
              </w:rPr>
              <w:t>5.5</w:t>
            </w:r>
          </w:p>
        </w:tc>
        <w:tc>
          <w:tcPr>
            <w:tcW w:w="385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58"/>
              <w:rPr>
                <w:color w:val="000000"/>
                <w:sz w:val="28"/>
                <w:szCs w:val="28"/>
                <w:lang w:eastAsia="en-US"/>
              </w:rPr>
            </w:pPr>
            <w:r w:rsidRPr="007F27A3">
              <w:rPr>
                <w:color w:val="000000"/>
                <w:sz w:val="28"/>
                <w:szCs w:val="28"/>
                <w:lang w:eastAsia="en-US"/>
              </w:rPr>
              <w:t>запуск проекта (ввод в эксплуатацию)</w:t>
            </w:r>
          </w:p>
        </w:tc>
        <w:tc>
          <w:tcPr>
            <w:tcW w:w="3695" w:type="dxa"/>
            <w:gridSpan w:val="6"/>
            <w:tcBorders>
              <w:top w:val="single" w:sz="2" w:space="0" w:color="000000"/>
              <w:left w:val="single" w:sz="2" w:space="0" w:color="000000"/>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94"/>
        </w:trPr>
        <w:tc>
          <w:tcPr>
            <w:tcW w:w="779"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67"/>
              <w:rPr>
                <w:color w:val="000000"/>
                <w:sz w:val="28"/>
                <w:szCs w:val="28"/>
                <w:lang w:val="en-US" w:eastAsia="en-US"/>
              </w:rPr>
            </w:pPr>
            <w:r w:rsidRPr="007F27A3">
              <w:rPr>
                <w:color w:val="000000"/>
                <w:sz w:val="28"/>
                <w:szCs w:val="28"/>
                <w:lang w:val="en-US" w:eastAsia="en-US"/>
              </w:rPr>
              <w:t>5.6</w:t>
            </w:r>
          </w:p>
        </w:tc>
        <w:tc>
          <w:tcPr>
            <w:tcW w:w="385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62"/>
              <w:rPr>
                <w:color w:val="000000"/>
                <w:sz w:val="28"/>
                <w:szCs w:val="28"/>
                <w:lang w:val="en-US" w:eastAsia="en-US"/>
              </w:rPr>
            </w:pPr>
            <w:r w:rsidRPr="007F27A3">
              <w:rPr>
                <w:color w:val="000000"/>
                <w:sz w:val="28"/>
                <w:szCs w:val="28"/>
                <w:lang w:val="en-US" w:eastAsia="en-US"/>
              </w:rPr>
              <w:t>выход на проектную мощность</w:t>
            </w:r>
          </w:p>
        </w:tc>
        <w:tc>
          <w:tcPr>
            <w:tcW w:w="3695" w:type="dxa"/>
            <w:gridSpan w:val="6"/>
            <w:tcBorders>
              <w:top w:val="single" w:sz="2" w:space="0" w:color="000000"/>
              <w:left w:val="single" w:sz="2" w:space="0" w:color="000000"/>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val="en-US" w:eastAsia="en-US"/>
              </w:rPr>
            </w:pPr>
          </w:p>
        </w:tc>
      </w:tr>
      <w:tr w:rsidR="007F27A3" w:rsidRPr="007F27A3" w:rsidTr="00EA7C96">
        <w:trPr>
          <w:trHeight w:val="394"/>
        </w:trPr>
        <w:tc>
          <w:tcPr>
            <w:tcW w:w="779"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72"/>
              <w:rPr>
                <w:color w:val="000000"/>
                <w:sz w:val="28"/>
                <w:szCs w:val="28"/>
                <w:lang w:val="en-US" w:eastAsia="en-US"/>
              </w:rPr>
            </w:pPr>
            <w:r w:rsidRPr="007F27A3">
              <w:rPr>
                <w:color w:val="000000"/>
                <w:sz w:val="28"/>
                <w:szCs w:val="28"/>
                <w:lang w:val="en-US" w:eastAsia="en-US"/>
              </w:rPr>
              <w:t>6</w:t>
            </w:r>
          </w:p>
        </w:tc>
        <w:tc>
          <w:tcPr>
            <w:tcW w:w="385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72"/>
              <w:rPr>
                <w:color w:val="000000"/>
                <w:sz w:val="28"/>
                <w:szCs w:val="28"/>
                <w:lang w:eastAsia="en-US"/>
              </w:rPr>
            </w:pPr>
            <w:r w:rsidRPr="007F27A3">
              <w:rPr>
                <w:color w:val="000000"/>
                <w:sz w:val="28"/>
                <w:szCs w:val="28"/>
                <w:lang w:eastAsia="en-US"/>
              </w:rPr>
              <w:t>Общая стоимость ИП (с НДС), млн руб.</w:t>
            </w:r>
          </w:p>
        </w:tc>
        <w:tc>
          <w:tcPr>
            <w:tcW w:w="3695" w:type="dxa"/>
            <w:gridSpan w:val="6"/>
            <w:tcBorders>
              <w:top w:val="single" w:sz="2" w:space="0" w:color="000000"/>
              <w:left w:val="single" w:sz="2" w:space="0" w:color="000000"/>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76"/>
        </w:trPr>
        <w:tc>
          <w:tcPr>
            <w:tcW w:w="77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62"/>
              <w:rPr>
                <w:color w:val="000000"/>
                <w:sz w:val="28"/>
                <w:szCs w:val="28"/>
                <w:lang w:val="en-US" w:eastAsia="en-US"/>
              </w:rPr>
            </w:pPr>
            <w:r w:rsidRPr="007F27A3">
              <w:rPr>
                <w:color w:val="000000"/>
                <w:sz w:val="28"/>
                <w:szCs w:val="28"/>
                <w:lang w:val="en-US" w:eastAsia="en-US"/>
              </w:rPr>
              <w:t>7</w:t>
            </w:r>
          </w:p>
        </w:tc>
        <w:tc>
          <w:tcPr>
            <w:tcW w:w="385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F27A3" w:rsidRPr="007F27A3" w:rsidRDefault="007F27A3" w:rsidP="007F27A3">
            <w:pPr>
              <w:spacing w:line="259" w:lineRule="auto"/>
              <w:ind w:left="58" w:firstLine="5"/>
              <w:jc w:val="both"/>
              <w:rPr>
                <w:color w:val="000000"/>
                <w:sz w:val="28"/>
                <w:szCs w:val="28"/>
                <w:lang w:eastAsia="en-US"/>
              </w:rPr>
            </w:pPr>
            <w:r w:rsidRPr="007F27A3">
              <w:rPr>
                <w:color w:val="000000"/>
                <w:sz w:val="28"/>
                <w:szCs w:val="28"/>
                <w:lang w:eastAsia="en-US"/>
              </w:rPr>
              <w:t>Вложение инвестиций по год реализации ИП, млн руб.</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62"/>
              <w:rPr>
                <w:color w:val="000000"/>
                <w:sz w:val="28"/>
                <w:szCs w:val="28"/>
                <w:lang w:val="en-US" w:eastAsia="en-US"/>
              </w:rPr>
            </w:pPr>
            <w:r w:rsidRPr="007F27A3">
              <w:rPr>
                <w:color w:val="000000"/>
                <w:sz w:val="28"/>
                <w:szCs w:val="28"/>
                <w:lang w:val="en-US" w:eastAsia="en-US"/>
              </w:rPr>
              <w:t>Всего</w:t>
            </w:r>
          </w:p>
        </w:tc>
        <w:tc>
          <w:tcPr>
            <w:tcW w:w="2278" w:type="dxa"/>
            <w:gridSpan w:val="4"/>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67"/>
              <w:rPr>
                <w:color w:val="000000"/>
                <w:sz w:val="28"/>
                <w:szCs w:val="28"/>
                <w:lang w:eastAsia="en-US"/>
              </w:rPr>
            </w:pPr>
            <w:r w:rsidRPr="007F27A3">
              <w:rPr>
                <w:color w:val="000000"/>
                <w:sz w:val="28"/>
                <w:szCs w:val="28"/>
                <w:lang w:val="en-US" w:eastAsia="en-US"/>
              </w:rPr>
              <w:t>20</w:t>
            </w:r>
            <w:r w:rsidRPr="007F27A3">
              <w:rPr>
                <w:color w:val="000000"/>
                <w:sz w:val="28"/>
                <w:szCs w:val="28"/>
                <w:lang w:eastAsia="en-US"/>
              </w:rPr>
              <w:t>___</w:t>
            </w:r>
          </w:p>
        </w:tc>
        <w:tc>
          <w:tcPr>
            <w:tcW w:w="84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67"/>
              <w:rPr>
                <w:color w:val="000000"/>
                <w:sz w:val="28"/>
                <w:szCs w:val="28"/>
                <w:lang w:eastAsia="en-US"/>
              </w:rPr>
            </w:pPr>
            <w:r w:rsidRPr="007F27A3">
              <w:rPr>
                <w:color w:val="000000"/>
                <w:sz w:val="28"/>
                <w:szCs w:val="28"/>
                <w:lang w:val="en-US" w:eastAsia="en-US"/>
              </w:rPr>
              <w:t>20</w:t>
            </w:r>
            <w:r w:rsidRPr="007F27A3">
              <w:rPr>
                <w:color w:val="000000"/>
                <w:sz w:val="28"/>
                <w:szCs w:val="28"/>
                <w:lang w:eastAsia="en-US"/>
              </w:rPr>
              <w:t>___</w:t>
            </w:r>
          </w:p>
        </w:tc>
        <w:tc>
          <w:tcPr>
            <w:tcW w:w="437"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67"/>
              <w:rPr>
                <w:color w:val="000000"/>
                <w:sz w:val="28"/>
                <w:szCs w:val="28"/>
                <w:lang w:val="en-US" w:eastAsia="en-US"/>
              </w:rPr>
            </w:pPr>
            <w:r w:rsidRPr="007F27A3">
              <w:rPr>
                <w:color w:val="000000"/>
                <w:sz w:val="28"/>
                <w:szCs w:val="28"/>
                <w:lang w:val="en-US" w:eastAsia="en-US"/>
              </w:rPr>
              <w:t>....</w:t>
            </w:r>
          </w:p>
        </w:tc>
        <w:tc>
          <w:tcPr>
            <w:tcW w:w="433"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69"/>
              <w:rPr>
                <w:color w:val="000000"/>
                <w:sz w:val="28"/>
                <w:szCs w:val="28"/>
                <w:lang w:val="en-US" w:eastAsia="en-US"/>
              </w:rPr>
            </w:pPr>
            <w:r w:rsidRPr="007F27A3">
              <w:rPr>
                <w:color w:val="000000"/>
                <w:sz w:val="28"/>
                <w:szCs w:val="28"/>
                <w:lang w:val="en-US" w:eastAsia="en-US"/>
              </w:rPr>
              <w:t>20 п</w:t>
            </w:r>
          </w:p>
        </w:tc>
      </w:tr>
      <w:tr w:rsidR="007F27A3" w:rsidRPr="007F27A3" w:rsidTr="00EA7C96">
        <w:trPr>
          <w:trHeight w:val="403"/>
        </w:trPr>
        <w:tc>
          <w:tcPr>
            <w:tcW w:w="0" w:type="auto"/>
            <w:vMerge/>
            <w:tcBorders>
              <w:top w:val="nil"/>
              <w:left w:val="single" w:sz="2" w:space="0" w:color="000000"/>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3858" w:type="dxa"/>
            <w:vMerge/>
            <w:tcBorders>
              <w:top w:val="nil"/>
              <w:left w:val="single" w:sz="2" w:space="0" w:color="000000"/>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2278" w:type="dxa"/>
            <w:gridSpan w:val="4"/>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437" w:type="dxa"/>
            <w:gridSpan w:val="2"/>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67"/>
              <w:rPr>
                <w:color w:val="000000"/>
                <w:sz w:val="28"/>
                <w:szCs w:val="28"/>
                <w:lang w:val="en-US" w:eastAsia="en-US"/>
              </w:rPr>
            </w:pPr>
          </w:p>
        </w:tc>
        <w:tc>
          <w:tcPr>
            <w:tcW w:w="433"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val="en-US"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77"/>
              <w:rPr>
                <w:color w:val="000000"/>
                <w:sz w:val="28"/>
                <w:szCs w:val="28"/>
                <w:lang w:val="en-US" w:eastAsia="en-US"/>
              </w:rPr>
            </w:pPr>
            <w:r w:rsidRPr="007F27A3">
              <w:rPr>
                <w:color w:val="000000"/>
                <w:sz w:val="28"/>
                <w:szCs w:val="28"/>
                <w:lang w:val="en-US" w:eastAsia="en-US"/>
              </w:rPr>
              <w:t>8</w:t>
            </w:r>
          </w:p>
        </w:tc>
        <w:tc>
          <w:tcPr>
            <w:tcW w:w="7553" w:type="dxa"/>
            <w:gridSpan w:val="7"/>
            <w:tcBorders>
              <w:top w:val="single" w:sz="2" w:space="0" w:color="000000"/>
              <w:left w:val="single" w:sz="2" w:space="0" w:color="000000"/>
              <w:bottom w:val="single" w:sz="2" w:space="0" w:color="000000"/>
              <w:right w:val="nil"/>
            </w:tcBorders>
            <w:shd w:val="clear" w:color="auto" w:fill="auto"/>
            <w:vAlign w:val="bottom"/>
          </w:tcPr>
          <w:p w:rsidR="007F27A3" w:rsidRPr="007F27A3" w:rsidRDefault="007F27A3" w:rsidP="007F27A3">
            <w:pPr>
              <w:spacing w:line="259" w:lineRule="auto"/>
              <w:ind w:left="62"/>
              <w:rPr>
                <w:color w:val="000000"/>
                <w:sz w:val="28"/>
                <w:szCs w:val="28"/>
                <w:lang w:eastAsia="en-US"/>
              </w:rPr>
            </w:pPr>
            <w:r w:rsidRPr="007F27A3">
              <w:rPr>
                <w:color w:val="000000"/>
                <w:sz w:val="28"/>
                <w:szCs w:val="28"/>
                <w:lang w:eastAsia="en-US"/>
              </w:rPr>
              <w:t>Источники финансирования ИП, млн руб.</w:t>
            </w: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vMerge w:val="restart"/>
            <w:tcBorders>
              <w:top w:val="single" w:sz="2" w:space="0" w:color="000000"/>
              <w:left w:val="single" w:sz="2" w:space="0" w:color="000000"/>
              <w:right w:val="single" w:sz="2" w:space="0" w:color="000000"/>
            </w:tcBorders>
            <w:shd w:val="clear" w:color="auto" w:fill="auto"/>
          </w:tcPr>
          <w:p w:rsidR="007F27A3" w:rsidRPr="007F27A3" w:rsidRDefault="007F27A3" w:rsidP="007F27A3">
            <w:pPr>
              <w:spacing w:line="259" w:lineRule="auto"/>
              <w:ind w:left="77"/>
              <w:rPr>
                <w:color w:val="000000"/>
                <w:sz w:val="28"/>
                <w:szCs w:val="28"/>
                <w:lang w:val="en-US" w:eastAsia="en-US"/>
              </w:rPr>
            </w:pPr>
            <w:r w:rsidRPr="007F27A3">
              <w:rPr>
                <w:color w:val="000000"/>
                <w:sz w:val="28"/>
                <w:szCs w:val="28"/>
                <w:lang w:val="en-US" w:eastAsia="en-US"/>
              </w:rPr>
              <w:t>8.1</w:t>
            </w:r>
          </w:p>
        </w:tc>
        <w:tc>
          <w:tcPr>
            <w:tcW w:w="3858" w:type="dxa"/>
            <w:vMerge w:val="restart"/>
            <w:tcBorders>
              <w:top w:val="single" w:sz="2" w:space="0" w:color="000000"/>
              <w:left w:val="single" w:sz="2" w:space="0" w:color="000000"/>
              <w:right w:val="single" w:sz="4" w:space="0" w:color="auto"/>
            </w:tcBorders>
            <w:shd w:val="clear" w:color="auto" w:fill="auto"/>
          </w:tcPr>
          <w:p w:rsidR="007F27A3" w:rsidRPr="007F27A3" w:rsidRDefault="007F27A3" w:rsidP="007F27A3">
            <w:pPr>
              <w:spacing w:line="259" w:lineRule="auto"/>
              <w:ind w:left="62"/>
              <w:rPr>
                <w:color w:val="000000"/>
                <w:sz w:val="28"/>
                <w:szCs w:val="28"/>
                <w:lang w:eastAsia="en-US"/>
              </w:rPr>
            </w:pPr>
            <w:r w:rsidRPr="007F27A3">
              <w:rPr>
                <w:color w:val="000000"/>
                <w:sz w:val="28"/>
                <w:szCs w:val="28"/>
                <w:lang w:val="en-US" w:eastAsia="en-US"/>
              </w:rPr>
              <w:t>собственные средства (прибыль, амортизация)</w:t>
            </w:r>
          </w:p>
        </w:tc>
        <w:tc>
          <w:tcPr>
            <w:tcW w:w="1438" w:type="dxa"/>
            <w:gridSpan w:val="3"/>
            <w:tcBorders>
              <w:top w:val="single" w:sz="2" w:space="0" w:color="000000"/>
              <w:left w:val="single" w:sz="4" w:space="0" w:color="auto"/>
              <w:bottom w:val="single" w:sz="2" w:space="0" w:color="000000"/>
              <w:right w:val="nil"/>
            </w:tcBorders>
            <w:shd w:val="clear" w:color="auto" w:fill="auto"/>
            <w:vAlign w:val="bottom"/>
          </w:tcPr>
          <w:p w:rsidR="007F27A3" w:rsidRPr="007F27A3" w:rsidRDefault="007F27A3" w:rsidP="007F27A3">
            <w:pPr>
              <w:spacing w:line="259" w:lineRule="auto"/>
              <w:ind w:left="62"/>
              <w:rPr>
                <w:color w:val="000000"/>
                <w:sz w:val="28"/>
                <w:szCs w:val="28"/>
                <w:lang w:val="en-US" w:eastAsia="en-US"/>
              </w:rPr>
            </w:pPr>
            <w:r w:rsidRPr="007F27A3">
              <w:rPr>
                <w:color w:val="000000"/>
                <w:sz w:val="28"/>
                <w:szCs w:val="28"/>
                <w:lang w:val="en-US" w:eastAsia="en-US"/>
              </w:rPr>
              <w:t>Всего</w:t>
            </w:r>
          </w:p>
        </w:tc>
        <w:tc>
          <w:tcPr>
            <w:tcW w:w="2257" w:type="dxa"/>
            <w:gridSpan w:val="3"/>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eastAsia="en-US"/>
              </w:rPr>
            </w:pPr>
            <w:r w:rsidRPr="007F27A3">
              <w:rPr>
                <w:color w:val="000000"/>
                <w:sz w:val="28"/>
                <w:szCs w:val="28"/>
                <w:lang w:val="en-US" w:eastAsia="en-US"/>
              </w:rPr>
              <w:t>20</w:t>
            </w:r>
            <w:r w:rsidRPr="007F27A3">
              <w:rPr>
                <w:color w:val="000000"/>
                <w:sz w:val="28"/>
                <w:szCs w:val="28"/>
                <w:lang w:eastAsia="en-US"/>
              </w:rPr>
              <w:t>___</w:t>
            </w:r>
          </w:p>
        </w:tc>
        <w:tc>
          <w:tcPr>
            <w:tcW w:w="848" w:type="dxa"/>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eastAsia="en-US"/>
              </w:rPr>
            </w:pPr>
            <w:r w:rsidRPr="007F27A3">
              <w:rPr>
                <w:color w:val="000000"/>
                <w:sz w:val="28"/>
                <w:szCs w:val="28"/>
                <w:lang w:val="en-US" w:eastAsia="en-US"/>
              </w:rPr>
              <w:t>20</w:t>
            </w:r>
            <w:r w:rsidRPr="007F27A3">
              <w:rPr>
                <w:color w:val="000000"/>
                <w:sz w:val="28"/>
                <w:szCs w:val="28"/>
                <w:lang w:eastAsia="en-US"/>
              </w:rPr>
              <w:t>___</w:t>
            </w:r>
          </w:p>
        </w:tc>
        <w:tc>
          <w:tcPr>
            <w:tcW w:w="437"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val="en-US" w:eastAsia="en-US"/>
              </w:rPr>
            </w:pPr>
            <w:r w:rsidRPr="007F27A3">
              <w:rPr>
                <w:color w:val="000000"/>
                <w:sz w:val="28"/>
                <w:szCs w:val="28"/>
                <w:lang w:val="en-US" w:eastAsia="en-US"/>
              </w:rPr>
              <w:t>....</w:t>
            </w:r>
          </w:p>
        </w:tc>
        <w:tc>
          <w:tcPr>
            <w:tcW w:w="433" w:type="dxa"/>
            <w:tcBorders>
              <w:top w:val="single" w:sz="2" w:space="0" w:color="000000"/>
              <w:left w:val="single" w:sz="4" w:space="0" w:color="auto"/>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69"/>
              <w:rPr>
                <w:color w:val="000000"/>
                <w:sz w:val="28"/>
                <w:szCs w:val="28"/>
                <w:lang w:val="en-US" w:eastAsia="en-US"/>
              </w:rPr>
            </w:pPr>
            <w:r w:rsidRPr="007F27A3">
              <w:rPr>
                <w:color w:val="000000"/>
                <w:sz w:val="28"/>
                <w:szCs w:val="28"/>
                <w:lang w:val="en-US" w:eastAsia="en-US"/>
              </w:rPr>
              <w:t>20 п</w:t>
            </w:r>
          </w:p>
        </w:tc>
      </w:tr>
      <w:tr w:rsidR="007F27A3" w:rsidRPr="007F27A3" w:rsidTr="00EA7C96">
        <w:trPr>
          <w:trHeight w:val="387"/>
        </w:trPr>
        <w:tc>
          <w:tcPr>
            <w:tcW w:w="779" w:type="dxa"/>
            <w:vMerge/>
            <w:tcBorders>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77"/>
              <w:rPr>
                <w:color w:val="000000"/>
                <w:sz w:val="28"/>
                <w:szCs w:val="28"/>
                <w:lang w:val="en-US" w:eastAsia="en-US"/>
              </w:rPr>
            </w:pPr>
          </w:p>
        </w:tc>
        <w:tc>
          <w:tcPr>
            <w:tcW w:w="3858" w:type="dxa"/>
            <w:vMerge/>
            <w:tcBorders>
              <w:left w:val="single" w:sz="2" w:space="0" w:color="000000"/>
              <w:bottom w:val="single" w:sz="2" w:space="0" w:color="000000"/>
              <w:right w:val="single" w:sz="4" w:space="0" w:color="auto"/>
            </w:tcBorders>
            <w:shd w:val="clear" w:color="auto" w:fill="auto"/>
          </w:tcPr>
          <w:p w:rsidR="007F27A3" w:rsidRPr="007F27A3" w:rsidRDefault="007F27A3" w:rsidP="007F27A3">
            <w:pPr>
              <w:spacing w:line="259" w:lineRule="auto"/>
              <w:ind w:left="62"/>
              <w:rPr>
                <w:color w:val="000000"/>
                <w:sz w:val="28"/>
                <w:szCs w:val="28"/>
                <w:lang w:val="en-US" w:eastAsia="en-US"/>
              </w:rPr>
            </w:pPr>
          </w:p>
        </w:tc>
        <w:tc>
          <w:tcPr>
            <w:tcW w:w="1438"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2257" w:type="dxa"/>
            <w:gridSpan w:val="3"/>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848" w:type="dxa"/>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437" w:type="dxa"/>
            <w:gridSpan w:val="2"/>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line="259" w:lineRule="auto"/>
              <w:ind w:left="67"/>
              <w:rPr>
                <w:color w:val="000000"/>
                <w:sz w:val="28"/>
                <w:szCs w:val="28"/>
                <w:lang w:val="en-US" w:eastAsia="en-US"/>
              </w:rPr>
            </w:pPr>
          </w:p>
        </w:tc>
        <w:tc>
          <w:tcPr>
            <w:tcW w:w="433" w:type="dxa"/>
            <w:tcBorders>
              <w:top w:val="single" w:sz="2" w:space="0" w:color="000000"/>
              <w:left w:val="single" w:sz="4" w:space="0" w:color="auto"/>
              <w:bottom w:val="single" w:sz="4" w:space="0" w:color="auto"/>
              <w:right w:val="single" w:sz="2" w:space="0" w:color="000000"/>
            </w:tcBorders>
            <w:shd w:val="clear" w:color="auto" w:fill="auto"/>
          </w:tcPr>
          <w:p w:rsidR="007F27A3" w:rsidRPr="007F27A3" w:rsidRDefault="007F27A3" w:rsidP="007F27A3">
            <w:pPr>
              <w:spacing w:after="160" w:line="259" w:lineRule="auto"/>
              <w:rPr>
                <w:color w:val="000000"/>
                <w:sz w:val="28"/>
                <w:szCs w:val="28"/>
                <w:lang w:val="en-US" w:eastAsia="en-US"/>
              </w:rPr>
            </w:pPr>
          </w:p>
        </w:tc>
      </w:tr>
      <w:tr w:rsidR="007F27A3" w:rsidRPr="007F27A3" w:rsidTr="00EA7C96">
        <w:trPr>
          <w:trHeight w:val="387"/>
        </w:trPr>
        <w:tc>
          <w:tcPr>
            <w:tcW w:w="779" w:type="dxa"/>
            <w:vMerge w:val="restart"/>
            <w:tcBorders>
              <w:top w:val="single" w:sz="2" w:space="0" w:color="000000"/>
              <w:left w:val="single" w:sz="2" w:space="0" w:color="000000"/>
              <w:right w:val="single" w:sz="2" w:space="0" w:color="000000"/>
            </w:tcBorders>
            <w:shd w:val="clear" w:color="auto" w:fill="auto"/>
          </w:tcPr>
          <w:p w:rsidR="007F27A3" w:rsidRPr="007F27A3" w:rsidRDefault="007F27A3" w:rsidP="007F27A3">
            <w:pPr>
              <w:spacing w:line="259" w:lineRule="auto"/>
              <w:ind w:left="77"/>
              <w:rPr>
                <w:color w:val="000000"/>
                <w:sz w:val="28"/>
                <w:szCs w:val="28"/>
                <w:lang w:val="en-US" w:eastAsia="en-US"/>
              </w:rPr>
            </w:pPr>
            <w:r w:rsidRPr="007F27A3">
              <w:rPr>
                <w:color w:val="000000"/>
                <w:sz w:val="28"/>
                <w:szCs w:val="28"/>
                <w:lang w:val="en-US" w:eastAsia="en-US"/>
              </w:rPr>
              <w:t>8.2</w:t>
            </w:r>
          </w:p>
        </w:tc>
        <w:tc>
          <w:tcPr>
            <w:tcW w:w="3858" w:type="dxa"/>
            <w:vMerge w:val="restart"/>
            <w:tcBorders>
              <w:top w:val="single" w:sz="2" w:space="0" w:color="000000"/>
              <w:left w:val="single" w:sz="2" w:space="0" w:color="000000"/>
              <w:right w:val="single" w:sz="4" w:space="0" w:color="auto"/>
            </w:tcBorders>
            <w:shd w:val="clear" w:color="auto" w:fill="auto"/>
          </w:tcPr>
          <w:p w:rsidR="007F27A3" w:rsidRPr="007F27A3" w:rsidRDefault="007F27A3" w:rsidP="007F27A3">
            <w:pPr>
              <w:spacing w:line="259" w:lineRule="auto"/>
              <w:ind w:left="62"/>
              <w:rPr>
                <w:color w:val="000000"/>
                <w:sz w:val="28"/>
                <w:szCs w:val="28"/>
                <w:lang w:eastAsia="en-US"/>
              </w:rPr>
            </w:pPr>
            <w:r w:rsidRPr="007F27A3">
              <w:rPr>
                <w:color w:val="000000"/>
                <w:sz w:val="28"/>
                <w:szCs w:val="28"/>
                <w:lang w:eastAsia="en-US"/>
              </w:rPr>
              <w:t>привлекаемые средства, в том числе</w:t>
            </w:r>
          </w:p>
        </w:tc>
        <w:tc>
          <w:tcPr>
            <w:tcW w:w="1438" w:type="dxa"/>
            <w:gridSpan w:val="3"/>
            <w:vMerge w:val="restart"/>
            <w:tcBorders>
              <w:top w:val="single" w:sz="2" w:space="0" w:color="000000"/>
              <w:left w:val="single" w:sz="4" w:space="0" w:color="auto"/>
              <w:right w:val="nil"/>
            </w:tcBorders>
            <w:shd w:val="clear" w:color="auto" w:fill="auto"/>
          </w:tcPr>
          <w:p w:rsidR="007F27A3" w:rsidRPr="007F27A3" w:rsidRDefault="007F27A3" w:rsidP="007F27A3">
            <w:pPr>
              <w:spacing w:line="259" w:lineRule="auto"/>
              <w:ind w:left="62"/>
              <w:rPr>
                <w:color w:val="000000"/>
                <w:sz w:val="28"/>
                <w:szCs w:val="28"/>
                <w:lang w:val="en-US" w:eastAsia="en-US"/>
              </w:rPr>
            </w:pPr>
            <w:r w:rsidRPr="007F27A3">
              <w:rPr>
                <w:color w:val="000000"/>
                <w:sz w:val="28"/>
                <w:szCs w:val="28"/>
                <w:lang w:val="en-US" w:eastAsia="en-US"/>
              </w:rPr>
              <w:t>Всего</w:t>
            </w:r>
          </w:p>
        </w:tc>
        <w:tc>
          <w:tcPr>
            <w:tcW w:w="2257" w:type="dxa"/>
            <w:gridSpan w:val="3"/>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eastAsia="en-US"/>
              </w:rPr>
            </w:pPr>
            <w:r w:rsidRPr="007F27A3">
              <w:rPr>
                <w:color w:val="000000"/>
                <w:sz w:val="28"/>
                <w:szCs w:val="28"/>
                <w:lang w:val="en-US" w:eastAsia="en-US"/>
              </w:rPr>
              <w:t>20</w:t>
            </w:r>
            <w:r w:rsidRPr="007F27A3">
              <w:rPr>
                <w:color w:val="000000"/>
                <w:sz w:val="28"/>
                <w:szCs w:val="28"/>
                <w:lang w:eastAsia="en-US"/>
              </w:rPr>
              <w:t>___</w:t>
            </w:r>
          </w:p>
        </w:tc>
        <w:tc>
          <w:tcPr>
            <w:tcW w:w="848" w:type="dxa"/>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eastAsia="en-US"/>
              </w:rPr>
            </w:pPr>
            <w:r w:rsidRPr="007F27A3">
              <w:rPr>
                <w:color w:val="000000"/>
                <w:sz w:val="28"/>
                <w:szCs w:val="28"/>
                <w:lang w:val="en-US" w:eastAsia="en-US"/>
              </w:rPr>
              <w:t>20</w:t>
            </w:r>
            <w:r w:rsidRPr="007F27A3">
              <w:rPr>
                <w:color w:val="000000"/>
                <w:sz w:val="28"/>
                <w:szCs w:val="28"/>
                <w:lang w:eastAsia="en-US"/>
              </w:rPr>
              <w:t>___</w:t>
            </w:r>
          </w:p>
        </w:tc>
        <w:tc>
          <w:tcPr>
            <w:tcW w:w="437"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val="en-US" w:eastAsia="en-US"/>
              </w:rPr>
            </w:pPr>
            <w:r w:rsidRPr="007F27A3">
              <w:rPr>
                <w:color w:val="000000"/>
                <w:sz w:val="28"/>
                <w:szCs w:val="28"/>
                <w:lang w:val="en-US" w:eastAsia="en-US"/>
              </w:rPr>
              <w:t>....</w:t>
            </w:r>
          </w:p>
        </w:tc>
        <w:tc>
          <w:tcPr>
            <w:tcW w:w="433" w:type="dxa"/>
            <w:tcBorders>
              <w:top w:val="single" w:sz="4" w:space="0" w:color="auto"/>
              <w:left w:val="single" w:sz="4" w:space="0" w:color="auto"/>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69"/>
              <w:rPr>
                <w:color w:val="000000"/>
                <w:sz w:val="28"/>
                <w:szCs w:val="28"/>
                <w:lang w:val="en-US" w:eastAsia="en-US"/>
              </w:rPr>
            </w:pPr>
            <w:r w:rsidRPr="007F27A3">
              <w:rPr>
                <w:color w:val="000000"/>
                <w:sz w:val="28"/>
                <w:szCs w:val="28"/>
                <w:lang w:val="en-US" w:eastAsia="en-US"/>
              </w:rPr>
              <w:t>20 п</w:t>
            </w:r>
          </w:p>
        </w:tc>
      </w:tr>
      <w:tr w:rsidR="007F27A3" w:rsidRPr="007F27A3" w:rsidTr="00EA7C96">
        <w:trPr>
          <w:trHeight w:val="387"/>
        </w:trPr>
        <w:tc>
          <w:tcPr>
            <w:tcW w:w="779" w:type="dxa"/>
            <w:vMerge/>
            <w:tcBorders>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77"/>
              <w:rPr>
                <w:color w:val="000000"/>
                <w:sz w:val="28"/>
                <w:szCs w:val="28"/>
                <w:lang w:eastAsia="en-US"/>
              </w:rPr>
            </w:pPr>
          </w:p>
        </w:tc>
        <w:tc>
          <w:tcPr>
            <w:tcW w:w="3858" w:type="dxa"/>
            <w:vMerge/>
            <w:tcBorders>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2"/>
              <w:rPr>
                <w:color w:val="000000"/>
                <w:sz w:val="28"/>
                <w:szCs w:val="28"/>
                <w:lang w:eastAsia="en-US"/>
              </w:rPr>
            </w:pPr>
          </w:p>
        </w:tc>
        <w:tc>
          <w:tcPr>
            <w:tcW w:w="1438" w:type="dxa"/>
            <w:gridSpan w:val="3"/>
            <w:vMerge/>
            <w:tcBorders>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2257" w:type="dxa"/>
            <w:gridSpan w:val="3"/>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single" w:sz="4" w:space="0" w:color="auto"/>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vMerge w:val="restart"/>
            <w:tcBorders>
              <w:top w:val="single" w:sz="2" w:space="0" w:color="000000"/>
              <w:left w:val="single" w:sz="2" w:space="0" w:color="000000"/>
              <w:right w:val="single" w:sz="2" w:space="0" w:color="000000"/>
            </w:tcBorders>
            <w:shd w:val="clear" w:color="auto" w:fill="auto"/>
          </w:tcPr>
          <w:p w:rsidR="007F27A3" w:rsidRPr="007F27A3" w:rsidRDefault="007F27A3" w:rsidP="007F27A3">
            <w:pPr>
              <w:spacing w:line="259" w:lineRule="auto"/>
              <w:ind w:left="141"/>
              <w:rPr>
                <w:color w:val="000000"/>
                <w:sz w:val="28"/>
                <w:szCs w:val="28"/>
                <w:lang w:val="en-US" w:eastAsia="en-US"/>
              </w:rPr>
            </w:pPr>
            <w:r w:rsidRPr="007F27A3">
              <w:rPr>
                <w:color w:val="000000"/>
                <w:sz w:val="28"/>
                <w:szCs w:val="28"/>
                <w:lang w:val="en-US" w:eastAsia="en-US"/>
              </w:rPr>
              <w:t>8.2.1</w:t>
            </w:r>
          </w:p>
        </w:tc>
        <w:tc>
          <w:tcPr>
            <w:tcW w:w="3858" w:type="dxa"/>
            <w:vMerge w:val="restart"/>
            <w:tcBorders>
              <w:top w:val="single" w:sz="2" w:space="0" w:color="000000"/>
              <w:left w:val="single" w:sz="2" w:space="0" w:color="000000"/>
              <w:right w:val="single" w:sz="4" w:space="0" w:color="auto"/>
            </w:tcBorders>
            <w:shd w:val="clear" w:color="auto" w:fill="auto"/>
          </w:tcPr>
          <w:p w:rsidR="007F27A3" w:rsidRPr="007F27A3" w:rsidRDefault="007F27A3" w:rsidP="007F27A3">
            <w:pPr>
              <w:spacing w:line="259" w:lineRule="auto"/>
              <w:ind w:left="136"/>
              <w:rPr>
                <w:color w:val="000000"/>
                <w:sz w:val="28"/>
                <w:szCs w:val="28"/>
                <w:lang w:val="en-US" w:eastAsia="en-US"/>
              </w:rPr>
            </w:pPr>
            <w:r w:rsidRPr="007F27A3">
              <w:rPr>
                <w:color w:val="000000"/>
                <w:sz w:val="28"/>
                <w:szCs w:val="28"/>
                <w:lang w:val="en-US" w:eastAsia="en-US"/>
              </w:rPr>
              <w:t>кредиты банков</w:t>
            </w:r>
          </w:p>
        </w:tc>
        <w:tc>
          <w:tcPr>
            <w:tcW w:w="1438" w:type="dxa"/>
            <w:gridSpan w:val="3"/>
            <w:vMerge w:val="restart"/>
            <w:tcBorders>
              <w:top w:val="single" w:sz="2" w:space="0" w:color="000000"/>
              <w:left w:val="single" w:sz="4" w:space="0" w:color="auto"/>
              <w:right w:val="nil"/>
            </w:tcBorders>
            <w:shd w:val="clear" w:color="auto" w:fill="auto"/>
          </w:tcPr>
          <w:p w:rsidR="007F27A3" w:rsidRPr="007F27A3" w:rsidRDefault="007F27A3" w:rsidP="007F27A3">
            <w:pPr>
              <w:spacing w:line="259" w:lineRule="auto"/>
              <w:ind w:left="62"/>
              <w:rPr>
                <w:color w:val="000000"/>
                <w:sz w:val="28"/>
                <w:szCs w:val="28"/>
                <w:lang w:val="en-US" w:eastAsia="en-US"/>
              </w:rPr>
            </w:pPr>
            <w:r w:rsidRPr="007F27A3">
              <w:rPr>
                <w:color w:val="000000"/>
                <w:sz w:val="28"/>
                <w:szCs w:val="28"/>
                <w:lang w:val="en-US" w:eastAsia="en-US"/>
              </w:rPr>
              <w:t>Всего</w:t>
            </w:r>
          </w:p>
        </w:tc>
        <w:tc>
          <w:tcPr>
            <w:tcW w:w="2257" w:type="dxa"/>
            <w:gridSpan w:val="3"/>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eastAsia="en-US"/>
              </w:rPr>
            </w:pPr>
            <w:r w:rsidRPr="007F27A3">
              <w:rPr>
                <w:color w:val="000000"/>
                <w:sz w:val="28"/>
                <w:szCs w:val="28"/>
                <w:lang w:val="en-US" w:eastAsia="en-US"/>
              </w:rPr>
              <w:t>20</w:t>
            </w:r>
            <w:r w:rsidRPr="007F27A3">
              <w:rPr>
                <w:color w:val="000000"/>
                <w:sz w:val="28"/>
                <w:szCs w:val="28"/>
                <w:lang w:eastAsia="en-US"/>
              </w:rPr>
              <w:t>___</w:t>
            </w:r>
          </w:p>
        </w:tc>
        <w:tc>
          <w:tcPr>
            <w:tcW w:w="848" w:type="dxa"/>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eastAsia="en-US"/>
              </w:rPr>
            </w:pPr>
            <w:r w:rsidRPr="007F27A3">
              <w:rPr>
                <w:color w:val="000000"/>
                <w:sz w:val="28"/>
                <w:szCs w:val="28"/>
                <w:lang w:val="en-US" w:eastAsia="en-US"/>
              </w:rPr>
              <w:t>20</w:t>
            </w:r>
            <w:r w:rsidRPr="007F27A3">
              <w:rPr>
                <w:color w:val="000000"/>
                <w:sz w:val="28"/>
                <w:szCs w:val="28"/>
                <w:lang w:eastAsia="en-US"/>
              </w:rPr>
              <w:t>___</w:t>
            </w:r>
          </w:p>
        </w:tc>
        <w:tc>
          <w:tcPr>
            <w:tcW w:w="437"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val="en-US" w:eastAsia="en-US"/>
              </w:rPr>
            </w:pPr>
            <w:r w:rsidRPr="007F27A3">
              <w:rPr>
                <w:color w:val="000000"/>
                <w:sz w:val="28"/>
                <w:szCs w:val="28"/>
                <w:lang w:val="en-US" w:eastAsia="en-US"/>
              </w:rPr>
              <w:t>....</w:t>
            </w:r>
          </w:p>
        </w:tc>
        <w:tc>
          <w:tcPr>
            <w:tcW w:w="433" w:type="dxa"/>
            <w:tcBorders>
              <w:top w:val="single" w:sz="2" w:space="0" w:color="000000"/>
              <w:left w:val="single" w:sz="4" w:space="0" w:color="auto"/>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69"/>
              <w:rPr>
                <w:color w:val="000000"/>
                <w:sz w:val="28"/>
                <w:szCs w:val="28"/>
                <w:lang w:val="en-US" w:eastAsia="en-US"/>
              </w:rPr>
            </w:pPr>
            <w:r w:rsidRPr="007F27A3">
              <w:rPr>
                <w:color w:val="000000"/>
                <w:sz w:val="28"/>
                <w:szCs w:val="28"/>
                <w:lang w:val="en-US" w:eastAsia="en-US"/>
              </w:rPr>
              <w:t>20 п</w:t>
            </w:r>
          </w:p>
        </w:tc>
      </w:tr>
      <w:tr w:rsidR="007F27A3" w:rsidRPr="007F27A3" w:rsidTr="00EA7C96">
        <w:trPr>
          <w:trHeight w:val="387"/>
        </w:trPr>
        <w:tc>
          <w:tcPr>
            <w:tcW w:w="779" w:type="dxa"/>
            <w:vMerge/>
            <w:tcBorders>
              <w:left w:val="single" w:sz="2" w:space="0" w:color="000000"/>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c>
          <w:tcPr>
            <w:tcW w:w="3858" w:type="dxa"/>
            <w:vMerge/>
            <w:tcBorders>
              <w:left w:val="single" w:sz="2" w:space="0" w:color="000000"/>
              <w:bottom w:val="single" w:sz="2" w:space="0" w:color="000000"/>
              <w:right w:val="single" w:sz="4" w:space="0" w:color="auto"/>
            </w:tcBorders>
            <w:shd w:val="clear" w:color="auto" w:fill="auto"/>
          </w:tcPr>
          <w:p w:rsidR="007F27A3" w:rsidRPr="007F27A3" w:rsidRDefault="007F27A3" w:rsidP="007F27A3">
            <w:pPr>
              <w:spacing w:after="160" w:line="259" w:lineRule="auto"/>
              <w:rPr>
                <w:color w:val="000000"/>
                <w:sz w:val="28"/>
                <w:szCs w:val="28"/>
                <w:lang w:eastAsia="en-US"/>
              </w:rPr>
            </w:pPr>
          </w:p>
        </w:tc>
        <w:tc>
          <w:tcPr>
            <w:tcW w:w="1438" w:type="dxa"/>
            <w:gridSpan w:val="3"/>
            <w:vMerge/>
            <w:tcBorders>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2257" w:type="dxa"/>
            <w:gridSpan w:val="3"/>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single" w:sz="4" w:space="0" w:color="auto"/>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vMerge w:val="restart"/>
            <w:tcBorders>
              <w:top w:val="single" w:sz="2" w:space="0" w:color="000000"/>
              <w:left w:val="single" w:sz="2" w:space="0" w:color="000000"/>
              <w:right w:val="single" w:sz="2" w:space="0" w:color="000000"/>
            </w:tcBorders>
            <w:shd w:val="clear" w:color="auto" w:fill="auto"/>
          </w:tcPr>
          <w:p w:rsidR="007F27A3" w:rsidRPr="007F27A3" w:rsidRDefault="007F27A3" w:rsidP="007F27A3">
            <w:pPr>
              <w:spacing w:line="259" w:lineRule="auto"/>
              <w:ind w:left="136"/>
              <w:rPr>
                <w:color w:val="000000"/>
                <w:sz w:val="28"/>
                <w:szCs w:val="28"/>
                <w:lang w:val="en-US" w:eastAsia="en-US"/>
              </w:rPr>
            </w:pPr>
            <w:r w:rsidRPr="007F27A3">
              <w:rPr>
                <w:color w:val="000000"/>
                <w:sz w:val="28"/>
                <w:szCs w:val="28"/>
                <w:lang w:val="en-US" w:eastAsia="en-US"/>
              </w:rPr>
              <w:t>8.2.2</w:t>
            </w:r>
          </w:p>
        </w:tc>
        <w:tc>
          <w:tcPr>
            <w:tcW w:w="3858" w:type="dxa"/>
            <w:vMerge w:val="restart"/>
            <w:tcBorders>
              <w:top w:val="single" w:sz="2" w:space="0" w:color="000000"/>
              <w:left w:val="single" w:sz="2" w:space="0" w:color="000000"/>
              <w:right w:val="single" w:sz="4" w:space="0" w:color="auto"/>
            </w:tcBorders>
            <w:shd w:val="clear" w:color="auto" w:fill="auto"/>
          </w:tcPr>
          <w:p w:rsidR="007F27A3" w:rsidRPr="007F27A3" w:rsidRDefault="007F27A3" w:rsidP="007F27A3">
            <w:pPr>
              <w:spacing w:line="259" w:lineRule="auto"/>
              <w:ind w:left="131"/>
              <w:rPr>
                <w:color w:val="000000"/>
                <w:sz w:val="28"/>
                <w:szCs w:val="28"/>
                <w:lang w:val="en-US" w:eastAsia="en-US"/>
              </w:rPr>
            </w:pPr>
            <w:r w:rsidRPr="007F27A3">
              <w:rPr>
                <w:color w:val="000000"/>
                <w:sz w:val="28"/>
                <w:szCs w:val="28"/>
                <w:lang w:val="en-US" w:eastAsia="en-US"/>
              </w:rPr>
              <w:t>средства бюджета РФ</w:t>
            </w:r>
          </w:p>
        </w:tc>
        <w:tc>
          <w:tcPr>
            <w:tcW w:w="1438" w:type="dxa"/>
            <w:gridSpan w:val="3"/>
            <w:vMerge w:val="restart"/>
            <w:tcBorders>
              <w:top w:val="single" w:sz="2" w:space="0" w:color="000000"/>
              <w:left w:val="single" w:sz="4" w:space="0" w:color="auto"/>
              <w:right w:val="nil"/>
            </w:tcBorders>
            <w:shd w:val="clear" w:color="auto" w:fill="auto"/>
          </w:tcPr>
          <w:p w:rsidR="007F27A3" w:rsidRPr="007F27A3" w:rsidRDefault="007F27A3" w:rsidP="007F27A3">
            <w:pPr>
              <w:spacing w:line="259" w:lineRule="auto"/>
              <w:ind w:left="62"/>
              <w:rPr>
                <w:color w:val="000000"/>
                <w:sz w:val="28"/>
                <w:szCs w:val="28"/>
                <w:lang w:val="en-US" w:eastAsia="en-US"/>
              </w:rPr>
            </w:pPr>
            <w:r w:rsidRPr="007F27A3">
              <w:rPr>
                <w:color w:val="000000"/>
                <w:sz w:val="28"/>
                <w:szCs w:val="28"/>
                <w:lang w:val="en-US" w:eastAsia="en-US"/>
              </w:rPr>
              <w:t>Всего</w:t>
            </w:r>
          </w:p>
        </w:tc>
        <w:tc>
          <w:tcPr>
            <w:tcW w:w="2257" w:type="dxa"/>
            <w:gridSpan w:val="3"/>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eastAsia="en-US"/>
              </w:rPr>
            </w:pPr>
            <w:r w:rsidRPr="007F27A3">
              <w:rPr>
                <w:color w:val="000000"/>
                <w:sz w:val="28"/>
                <w:szCs w:val="28"/>
                <w:lang w:val="en-US" w:eastAsia="en-US"/>
              </w:rPr>
              <w:t>20</w:t>
            </w:r>
            <w:r w:rsidRPr="007F27A3">
              <w:rPr>
                <w:color w:val="000000"/>
                <w:sz w:val="28"/>
                <w:szCs w:val="28"/>
                <w:lang w:eastAsia="en-US"/>
              </w:rPr>
              <w:t>___</w:t>
            </w:r>
          </w:p>
        </w:tc>
        <w:tc>
          <w:tcPr>
            <w:tcW w:w="848" w:type="dxa"/>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eastAsia="en-US"/>
              </w:rPr>
            </w:pPr>
            <w:r w:rsidRPr="007F27A3">
              <w:rPr>
                <w:color w:val="000000"/>
                <w:sz w:val="28"/>
                <w:szCs w:val="28"/>
                <w:lang w:val="en-US" w:eastAsia="en-US"/>
              </w:rPr>
              <w:t>20</w:t>
            </w:r>
            <w:r w:rsidRPr="007F27A3">
              <w:rPr>
                <w:color w:val="000000"/>
                <w:sz w:val="28"/>
                <w:szCs w:val="28"/>
                <w:lang w:eastAsia="en-US"/>
              </w:rPr>
              <w:t>___</w:t>
            </w:r>
          </w:p>
        </w:tc>
        <w:tc>
          <w:tcPr>
            <w:tcW w:w="437"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val="en-US" w:eastAsia="en-US"/>
              </w:rPr>
            </w:pPr>
            <w:r w:rsidRPr="007F27A3">
              <w:rPr>
                <w:color w:val="000000"/>
                <w:sz w:val="28"/>
                <w:szCs w:val="28"/>
                <w:lang w:val="en-US" w:eastAsia="en-US"/>
              </w:rPr>
              <w:t>....</w:t>
            </w:r>
          </w:p>
        </w:tc>
        <w:tc>
          <w:tcPr>
            <w:tcW w:w="433" w:type="dxa"/>
            <w:tcBorders>
              <w:top w:val="single" w:sz="2" w:space="0" w:color="000000"/>
              <w:left w:val="single" w:sz="4" w:space="0" w:color="auto"/>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69"/>
              <w:rPr>
                <w:color w:val="000000"/>
                <w:sz w:val="28"/>
                <w:szCs w:val="28"/>
                <w:lang w:val="en-US" w:eastAsia="en-US"/>
              </w:rPr>
            </w:pPr>
            <w:r w:rsidRPr="007F27A3">
              <w:rPr>
                <w:color w:val="000000"/>
                <w:sz w:val="28"/>
                <w:szCs w:val="28"/>
                <w:lang w:val="en-US" w:eastAsia="en-US"/>
              </w:rPr>
              <w:t>20 п</w:t>
            </w:r>
          </w:p>
        </w:tc>
      </w:tr>
      <w:tr w:rsidR="007F27A3" w:rsidRPr="007F27A3" w:rsidTr="00EA7C96">
        <w:trPr>
          <w:trHeight w:val="387"/>
        </w:trPr>
        <w:tc>
          <w:tcPr>
            <w:tcW w:w="779" w:type="dxa"/>
            <w:vMerge/>
            <w:tcBorders>
              <w:left w:val="single" w:sz="2" w:space="0" w:color="000000"/>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c>
          <w:tcPr>
            <w:tcW w:w="3858" w:type="dxa"/>
            <w:vMerge/>
            <w:tcBorders>
              <w:left w:val="single" w:sz="2" w:space="0" w:color="000000"/>
              <w:bottom w:val="single" w:sz="2" w:space="0" w:color="000000"/>
              <w:right w:val="single" w:sz="4" w:space="0" w:color="auto"/>
            </w:tcBorders>
            <w:shd w:val="clear" w:color="auto" w:fill="auto"/>
          </w:tcPr>
          <w:p w:rsidR="007F27A3" w:rsidRPr="007F27A3" w:rsidRDefault="007F27A3" w:rsidP="007F27A3">
            <w:pPr>
              <w:spacing w:after="160" w:line="259" w:lineRule="auto"/>
              <w:rPr>
                <w:color w:val="000000"/>
                <w:sz w:val="28"/>
                <w:szCs w:val="28"/>
                <w:lang w:eastAsia="en-US"/>
              </w:rPr>
            </w:pPr>
          </w:p>
        </w:tc>
        <w:tc>
          <w:tcPr>
            <w:tcW w:w="1438" w:type="dxa"/>
            <w:gridSpan w:val="3"/>
            <w:vMerge/>
            <w:tcBorders>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2257" w:type="dxa"/>
            <w:gridSpan w:val="3"/>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single" w:sz="4" w:space="0" w:color="auto"/>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vMerge w:val="restart"/>
            <w:tcBorders>
              <w:top w:val="single" w:sz="2" w:space="0" w:color="000000"/>
              <w:left w:val="single" w:sz="2" w:space="0" w:color="000000"/>
              <w:right w:val="single" w:sz="2" w:space="0" w:color="000000"/>
            </w:tcBorders>
            <w:shd w:val="clear" w:color="auto" w:fill="auto"/>
          </w:tcPr>
          <w:p w:rsidR="007F27A3" w:rsidRPr="007F27A3" w:rsidRDefault="007F27A3" w:rsidP="007F27A3">
            <w:pPr>
              <w:spacing w:line="259" w:lineRule="auto"/>
              <w:ind w:left="131"/>
              <w:rPr>
                <w:color w:val="000000"/>
                <w:sz w:val="28"/>
                <w:szCs w:val="28"/>
                <w:lang w:val="en-US" w:eastAsia="en-US"/>
              </w:rPr>
            </w:pPr>
            <w:r w:rsidRPr="007F27A3">
              <w:rPr>
                <w:color w:val="000000"/>
                <w:sz w:val="28"/>
                <w:szCs w:val="28"/>
                <w:lang w:val="en-US" w:eastAsia="en-US"/>
              </w:rPr>
              <w:t>8.2.3</w:t>
            </w:r>
          </w:p>
        </w:tc>
        <w:tc>
          <w:tcPr>
            <w:tcW w:w="3858" w:type="dxa"/>
            <w:vMerge w:val="restart"/>
            <w:tcBorders>
              <w:top w:val="single" w:sz="2" w:space="0" w:color="000000"/>
              <w:left w:val="single" w:sz="2" w:space="0" w:color="000000"/>
              <w:right w:val="single" w:sz="4" w:space="0" w:color="auto"/>
            </w:tcBorders>
            <w:shd w:val="clear" w:color="auto" w:fill="auto"/>
          </w:tcPr>
          <w:p w:rsidR="007F27A3" w:rsidRPr="007F27A3" w:rsidRDefault="007F27A3" w:rsidP="007F27A3">
            <w:pPr>
              <w:spacing w:line="259" w:lineRule="auto"/>
              <w:ind w:left="127"/>
              <w:rPr>
                <w:color w:val="000000"/>
                <w:sz w:val="28"/>
                <w:szCs w:val="28"/>
                <w:lang w:val="en-US" w:eastAsia="en-US"/>
              </w:rPr>
            </w:pPr>
            <w:r w:rsidRPr="007F27A3">
              <w:rPr>
                <w:color w:val="000000"/>
                <w:sz w:val="28"/>
                <w:szCs w:val="28"/>
                <w:lang w:val="en-US" w:eastAsia="en-US"/>
              </w:rPr>
              <w:t>средства бюджета РТ</w:t>
            </w:r>
          </w:p>
        </w:tc>
        <w:tc>
          <w:tcPr>
            <w:tcW w:w="1438" w:type="dxa"/>
            <w:gridSpan w:val="3"/>
            <w:vMerge w:val="restart"/>
            <w:tcBorders>
              <w:top w:val="single" w:sz="2" w:space="0" w:color="000000"/>
              <w:left w:val="single" w:sz="4" w:space="0" w:color="auto"/>
              <w:right w:val="nil"/>
            </w:tcBorders>
            <w:shd w:val="clear" w:color="auto" w:fill="auto"/>
          </w:tcPr>
          <w:p w:rsidR="007F27A3" w:rsidRPr="007F27A3" w:rsidRDefault="007F27A3" w:rsidP="007F27A3">
            <w:pPr>
              <w:spacing w:line="259" w:lineRule="auto"/>
              <w:ind w:left="62"/>
              <w:rPr>
                <w:color w:val="000000"/>
                <w:sz w:val="28"/>
                <w:szCs w:val="28"/>
                <w:lang w:val="en-US" w:eastAsia="en-US"/>
              </w:rPr>
            </w:pPr>
            <w:r w:rsidRPr="007F27A3">
              <w:rPr>
                <w:color w:val="000000"/>
                <w:sz w:val="28"/>
                <w:szCs w:val="28"/>
                <w:lang w:val="en-US" w:eastAsia="en-US"/>
              </w:rPr>
              <w:t>Всего</w:t>
            </w:r>
          </w:p>
        </w:tc>
        <w:tc>
          <w:tcPr>
            <w:tcW w:w="2257" w:type="dxa"/>
            <w:gridSpan w:val="3"/>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eastAsia="en-US"/>
              </w:rPr>
            </w:pPr>
            <w:r w:rsidRPr="007F27A3">
              <w:rPr>
                <w:color w:val="000000"/>
                <w:sz w:val="28"/>
                <w:szCs w:val="28"/>
                <w:lang w:val="en-US" w:eastAsia="en-US"/>
              </w:rPr>
              <w:t>20</w:t>
            </w:r>
            <w:r w:rsidRPr="007F27A3">
              <w:rPr>
                <w:color w:val="000000"/>
                <w:sz w:val="28"/>
                <w:szCs w:val="28"/>
                <w:lang w:eastAsia="en-US"/>
              </w:rPr>
              <w:t>___</w:t>
            </w:r>
          </w:p>
        </w:tc>
        <w:tc>
          <w:tcPr>
            <w:tcW w:w="848" w:type="dxa"/>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eastAsia="en-US"/>
              </w:rPr>
            </w:pPr>
            <w:r w:rsidRPr="007F27A3">
              <w:rPr>
                <w:color w:val="000000"/>
                <w:sz w:val="28"/>
                <w:szCs w:val="28"/>
                <w:lang w:val="en-US" w:eastAsia="en-US"/>
              </w:rPr>
              <w:t>20</w:t>
            </w:r>
            <w:r w:rsidRPr="007F27A3">
              <w:rPr>
                <w:color w:val="000000"/>
                <w:sz w:val="28"/>
                <w:szCs w:val="28"/>
                <w:lang w:eastAsia="en-US"/>
              </w:rPr>
              <w:t>___</w:t>
            </w:r>
          </w:p>
        </w:tc>
        <w:tc>
          <w:tcPr>
            <w:tcW w:w="437"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7F27A3" w:rsidRPr="007F27A3" w:rsidRDefault="007F27A3" w:rsidP="007F27A3">
            <w:pPr>
              <w:spacing w:line="259" w:lineRule="auto"/>
              <w:ind w:left="67"/>
              <w:rPr>
                <w:color w:val="000000"/>
                <w:sz w:val="28"/>
                <w:szCs w:val="28"/>
                <w:lang w:val="en-US" w:eastAsia="en-US"/>
              </w:rPr>
            </w:pPr>
            <w:r w:rsidRPr="007F27A3">
              <w:rPr>
                <w:color w:val="000000"/>
                <w:sz w:val="28"/>
                <w:szCs w:val="28"/>
                <w:lang w:val="en-US" w:eastAsia="en-US"/>
              </w:rPr>
              <w:t>....</w:t>
            </w:r>
          </w:p>
        </w:tc>
        <w:tc>
          <w:tcPr>
            <w:tcW w:w="433" w:type="dxa"/>
            <w:tcBorders>
              <w:top w:val="single" w:sz="2" w:space="0" w:color="000000"/>
              <w:left w:val="single" w:sz="4" w:space="0" w:color="auto"/>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69"/>
              <w:rPr>
                <w:color w:val="000000"/>
                <w:sz w:val="28"/>
                <w:szCs w:val="28"/>
                <w:lang w:val="en-US" w:eastAsia="en-US"/>
              </w:rPr>
            </w:pPr>
            <w:r w:rsidRPr="007F27A3">
              <w:rPr>
                <w:color w:val="000000"/>
                <w:sz w:val="28"/>
                <w:szCs w:val="28"/>
                <w:lang w:val="en-US" w:eastAsia="en-US"/>
              </w:rPr>
              <w:t>20 п</w:t>
            </w:r>
          </w:p>
        </w:tc>
      </w:tr>
      <w:tr w:rsidR="007F27A3" w:rsidRPr="007F27A3" w:rsidTr="00EA7C96">
        <w:trPr>
          <w:trHeight w:val="387"/>
        </w:trPr>
        <w:tc>
          <w:tcPr>
            <w:tcW w:w="779" w:type="dxa"/>
            <w:vMerge/>
            <w:tcBorders>
              <w:left w:val="single" w:sz="2" w:space="0" w:color="000000"/>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c>
          <w:tcPr>
            <w:tcW w:w="3858" w:type="dxa"/>
            <w:vMerge/>
            <w:tcBorders>
              <w:left w:val="single" w:sz="2" w:space="0" w:color="000000"/>
              <w:bottom w:val="single" w:sz="2" w:space="0" w:color="000000"/>
              <w:right w:val="single" w:sz="4" w:space="0" w:color="auto"/>
            </w:tcBorders>
            <w:shd w:val="clear" w:color="auto" w:fill="auto"/>
          </w:tcPr>
          <w:p w:rsidR="007F27A3" w:rsidRPr="007F27A3" w:rsidRDefault="007F27A3" w:rsidP="007F27A3">
            <w:pPr>
              <w:spacing w:after="160" w:line="259" w:lineRule="auto"/>
              <w:rPr>
                <w:color w:val="000000"/>
                <w:sz w:val="28"/>
                <w:szCs w:val="28"/>
                <w:lang w:eastAsia="en-US"/>
              </w:rPr>
            </w:pPr>
          </w:p>
        </w:tc>
        <w:tc>
          <w:tcPr>
            <w:tcW w:w="1438" w:type="dxa"/>
            <w:gridSpan w:val="3"/>
            <w:vMerge/>
            <w:tcBorders>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2257" w:type="dxa"/>
            <w:gridSpan w:val="3"/>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single" w:sz="4" w:space="0" w:color="auto"/>
              <w:bottom w:val="single" w:sz="2" w:space="0" w:color="000000"/>
              <w:right w:val="single" w:sz="4" w:space="0" w:color="auto"/>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single" w:sz="4" w:space="0" w:color="auto"/>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val="en-US" w:eastAsia="en-US"/>
              </w:rPr>
            </w:pPr>
            <w:r w:rsidRPr="007F27A3">
              <w:rPr>
                <w:color w:val="000000"/>
                <w:sz w:val="28"/>
                <w:szCs w:val="28"/>
                <w:lang w:val="en-US" w:eastAsia="en-US"/>
              </w:rPr>
              <w:t>9</w:t>
            </w:r>
          </w:p>
        </w:tc>
        <w:tc>
          <w:tcPr>
            <w:tcW w:w="3858" w:type="dxa"/>
            <w:tcBorders>
              <w:top w:val="single" w:sz="2" w:space="0" w:color="000000"/>
              <w:left w:val="single" w:sz="2" w:space="0" w:color="000000"/>
              <w:bottom w:val="single" w:sz="2" w:space="0" w:color="000000"/>
              <w:right w:val="single" w:sz="4" w:space="0" w:color="auto"/>
            </w:tcBorders>
            <w:shd w:val="clear" w:color="auto" w:fill="auto"/>
          </w:tcPr>
          <w:p w:rsidR="007F27A3" w:rsidRPr="007F27A3" w:rsidRDefault="007F27A3" w:rsidP="007F27A3">
            <w:pPr>
              <w:spacing w:line="259" w:lineRule="auto"/>
              <w:ind w:left="122" w:firstLine="5"/>
              <w:jc w:val="both"/>
              <w:rPr>
                <w:color w:val="000000"/>
                <w:sz w:val="28"/>
                <w:szCs w:val="28"/>
                <w:lang w:eastAsia="en-US"/>
              </w:rPr>
            </w:pPr>
            <w:r w:rsidRPr="007F27A3">
              <w:rPr>
                <w:color w:val="000000"/>
                <w:sz w:val="28"/>
                <w:szCs w:val="28"/>
                <w:lang w:eastAsia="en-US"/>
              </w:rPr>
              <w:t>Структура инвестиционных затрат и степень их освоения</w:t>
            </w:r>
          </w:p>
        </w:tc>
        <w:tc>
          <w:tcPr>
            <w:tcW w:w="1438"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line="259" w:lineRule="auto"/>
              <w:rPr>
                <w:color w:val="000000"/>
                <w:sz w:val="28"/>
                <w:szCs w:val="28"/>
                <w:lang w:val="en-US" w:eastAsia="en-US"/>
              </w:rPr>
            </w:pPr>
            <w:r w:rsidRPr="007F27A3">
              <w:rPr>
                <w:color w:val="000000"/>
                <w:sz w:val="28"/>
                <w:szCs w:val="28"/>
                <w:lang w:val="en-US" w:eastAsia="en-US"/>
              </w:rPr>
              <w:t>Стоимость, млн руб.</w:t>
            </w:r>
          </w:p>
        </w:tc>
        <w:tc>
          <w:tcPr>
            <w:tcW w:w="2257"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r w:rsidRPr="007F27A3">
              <w:rPr>
                <w:color w:val="000000"/>
                <w:sz w:val="28"/>
                <w:szCs w:val="28"/>
                <w:lang w:eastAsia="en-US"/>
              </w:rPr>
              <w:t>Доля вложенных средств от запланированного объема, %</w:t>
            </w: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122"/>
              <w:rPr>
                <w:color w:val="000000"/>
                <w:sz w:val="28"/>
                <w:szCs w:val="28"/>
                <w:lang w:val="en-US" w:eastAsia="en-US"/>
              </w:rPr>
            </w:pPr>
            <w:r w:rsidRPr="007F27A3">
              <w:rPr>
                <w:color w:val="000000"/>
                <w:sz w:val="28"/>
                <w:szCs w:val="28"/>
                <w:lang w:val="en-US" w:eastAsia="en-US"/>
              </w:rPr>
              <w:t>9.1</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117"/>
              <w:rPr>
                <w:color w:val="000000"/>
                <w:sz w:val="28"/>
                <w:szCs w:val="28"/>
                <w:lang w:eastAsia="en-US"/>
              </w:rPr>
            </w:pPr>
            <w:r w:rsidRPr="007F27A3">
              <w:rPr>
                <w:color w:val="000000"/>
                <w:sz w:val="28"/>
                <w:szCs w:val="28"/>
                <w:lang w:eastAsia="en-US"/>
              </w:rPr>
              <w:t>капитальные затраты, в том числе</w:t>
            </w:r>
          </w:p>
        </w:tc>
        <w:tc>
          <w:tcPr>
            <w:tcW w:w="1438"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2257"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59"/>
              <w:rPr>
                <w:color w:val="000000"/>
                <w:sz w:val="28"/>
                <w:szCs w:val="28"/>
                <w:lang w:val="en-US" w:eastAsia="en-US"/>
              </w:rPr>
            </w:pPr>
            <w:r w:rsidRPr="007F27A3">
              <w:rPr>
                <w:color w:val="000000"/>
                <w:sz w:val="28"/>
                <w:szCs w:val="28"/>
                <w:lang w:val="en-US" w:eastAsia="en-US"/>
              </w:rPr>
              <w:t>9.1.1</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55"/>
              <w:rPr>
                <w:color w:val="000000"/>
                <w:sz w:val="28"/>
                <w:szCs w:val="28"/>
                <w:lang w:val="en-US" w:eastAsia="en-US"/>
              </w:rPr>
            </w:pPr>
            <w:r w:rsidRPr="007F27A3">
              <w:rPr>
                <w:color w:val="000000"/>
                <w:sz w:val="28"/>
                <w:szCs w:val="28"/>
                <w:lang w:val="en-US" w:eastAsia="en-US"/>
              </w:rPr>
              <w:t>проектирование</w:t>
            </w:r>
          </w:p>
        </w:tc>
        <w:tc>
          <w:tcPr>
            <w:tcW w:w="1438"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2257"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59"/>
              <w:rPr>
                <w:color w:val="000000"/>
                <w:sz w:val="28"/>
                <w:szCs w:val="28"/>
                <w:lang w:val="en-US" w:eastAsia="en-US"/>
              </w:rPr>
            </w:pPr>
            <w:r w:rsidRPr="007F27A3">
              <w:rPr>
                <w:color w:val="000000"/>
                <w:sz w:val="28"/>
                <w:szCs w:val="28"/>
                <w:lang w:val="en-US" w:eastAsia="en-US"/>
              </w:rPr>
              <w:lastRenderedPageBreak/>
              <w:t>9.1.2</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55"/>
              <w:rPr>
                <w:color w:val="000000"/>
                <w:sz w:val="28"/>
                <w:szCs w:val="28"/>
                <w:lang w:val="en-US" w:eastAsia="en-US"/>
              </w:rPr>
            </w:pPr>
            <w:r w:rsidRPr="007F27A3">
              <w:rPr>
                <w:color w:val="000000"/>
                <w:sz w:val="28"/>
                <w:szCs w:val="28"/>
                <w:lang w:val="en-US" w:eastAsia="en-US"/>
              </w:rPr>
              <w:t>приобретение земли</w:t>
            </w:r>
          </w:p>
        </w:tc>
        <w:tc>
          <w:tcPr>
            <w:tcW w:w="1438"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val="en-US" w:eastAsia="en-US"/>
              </w:rPr>
            </w:pPr>
          </w:p>
        </w:tc>
        <w:tc>
          <w:tcPr>
            <w:tcW w:w="2257"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59"/>
              <w:rPr>
                <w:color w:val="000000"/>
                <w:sz w:val="28"/>
                <w:szCs w:val="28"/>
                <w:lang w:val="en-US" w:eastAsia="en-US"/>
              </w:rPr>
            </w:pPr>
            <w:r w:rsidRPr="007F27A3">
              <w:rPr>
                <w:color w:val="000000"/>
                <w:sz w:val="28"/>
                <w:szCs w:val="28"/>
                <w:lang w:val="en-US" w:eastAsia="en-US"/>
              </w:rPr>
              <w:t>9.1.3</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55"/>
              <w:rPr>
                <w:color w:val="000000"/>
                <w:sz w:val="28"/>
                <w:szCs w:val="28"/>
                <w:lang w:val="en-US" w:eastAsia="en-US"/>
              </w:rPr>
            </w:pPr>
            <w:r w:rsidRPr="007F27A3">
              <w:rPr>
                <w:color w:val="000000"/>
                <w:sz w:val="28"/>
                <w:szCs w:val="28"/>
                <w:lang w:val="en-US" w:eastAsia="en-US"/>
              </w:rPr>
              <w:t>приобретение основных средств</w:t>
            </w:r>
          </w:p>
        </w:tc>
        <w:tc>
          <w:tcPr>
            <w:tcW w:w="1438"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2257"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59"/>
              <w:rPr>
                <w:color w:val="000000"/>
                <w:sz w:val="28"/>
                <w:szCs w:val="28"/>
                <w:lang w:val="en-US" w:eastAsia="en-US"/>
              </w:rPr>
            </w:pPr>
            <w:r w:rsidRPr="007F27A3">
              <w:rPr>
                <w:color w:val="000000"/>
                <w:sz w:val="28"/>
                <w:szCs w:val="28"/>
                <w:lang w:val="en-US" w:eastAsia="en-US"/>
              </w:rPr>
              <w:t>9.1.4</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59"/>
              <w:rPr>
                <w:color w:val="000000"/>
                <w:sz w:val="28"/>
                <w:szCs w:val="28"/>
                <w:lang w:val="en-US" w:eastAsia="en-US"/>
              </w:rPr>
            </w:pPr>
            <w:r w:rsidRPr="007F27A3">
              <w:rPr>
                <w:color w:val="000000"/>
                <w:sz w:val="28"/>
                <w:szCs w:val="28"/>
                <w:lang w:val="en-US" w:eastAsia="en-US"/>
              </w:rPr>
              <w:t>СМР</w:t>
            </w:r>
          </w:p>
        </w:tc>
        <w:tc>
          <w:tcPr>
            <w:tcW w:w="1438"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2257"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59"/>
              <w:rPr>
                <w:color w:val="000000"/>
                <w:sz w:val="28"/>
                <w:szCs w:val="28"/>
                <w:lang w:val="en-US" w:eastAsia="en-US"/>
              </w:rPr>
            </w:pPr>
            <w:r w:rsidRPr="007F27A3">
              <w:rPr>
                <w:color w:val="000000"/>
                <w:sz w:val="28"/>
                <w:szCs w:val="28"/>
                <w:lang w:val="en-US" w:eastAsia="en-US"/>
              </w:rPr>
              <w:t>9.1.5</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50"/>
              <w:rPr>
                <w:color w:val="000000"/>
                <w:sz w:val="28"/>
                <w:szCs w:val="28"/>
                <w:lang w:val="en-US" w:eastAsia="en-US"/>
              </w:rPr>
            </w:pPr>
            <w:r w:rsidRPr="007F27A3">
              <w:rPr>
                <w:color w:val="000000"/>
                <w:sz w:val="28"/>
                <w:szCs w:val="28"/>
                <w:lang w:val="en-US" w:eastAsia="en-US"/>
              </w:rPr>
              <w:t>приобретение оборудования</w:t>
            </w:r>
          </w:p>
        </w:tc>
        <w:tc>
          <w:tcPr>
            <w:tcW w:w="1438"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2257"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line="259" w:lineRule="auto"/>
              <w:ind w:left="55"/>
              <w:rPr>
                <w:color w:val="000000"/>
                <w:sz w:val="28"/>
                <w:szCs w:val="28"/>
                <w:lang w:val="en-US" w:eastAsia="en-US"/>
              </w:rPr>
            </w:pPr>
            <w:r w:rsidRPr="007F27A3">
              <w:rPr>
                <w:color w:val="000000"/>
                <w:sz w:val="28"/>
                <w:szCs w:val="28"/>
                <w:lang w:val="en-US" w:eastAsia="en-US"/>
              </w:rPr>
              <w:t>9.1.6</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45"/>
              <w:jc w:val="both"/>
              <w:rPr>
                <w:color w:val="000000"/>
                <w:sz w:val="28"/>
                <w:szCs w:val="28"/>
                <w:lang w:eastAsia="en-US"/>
              </w:rPr>
            </w:pPr>
            <w:r w:rsidRPr="007F27A3">
              <w:rPr>
                <w:color w:val="000000"/>
                <w:sz w:val="28"/>
                <w:szCs w:val="28"/>
                <w:lang w:eastAsia="en-US"/>
              </w:rPr>
              <w:t>прочие расходы в инвестиционной фазе</w:t>
            </w:r>
          </w:p>
        </w:tc>
        <w:tc>
          <w:tcPr>
            <w:tcW w:w="1438"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2257"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55"/>
              <w:rPr>
                <w:color w:val="000000"/>
                <w:sz w:val="28"/>
                <w:szCs w:val="28"/>
                <w:lang w:val="en-US" w:eastAsia="en-US"/>
              </w:rPr>
            </w:pPr>
            <w:r w:rsidRPr="007F27A3">
              <w:rPr>
                <w:color w:val="000000"/>
                <w:sz w:val="28"/>
                <w:szCs w:val="28"/>
                <w:lang w:val="en-US" w:eastAsia="en-US"/>
              </w:rPr>
              <w:t>9.2</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45"/>
              <w:rPr>
                <w:color w:val="000000"/>
                <w:sz w:val="28"/>
                <w:szCs w:val="28"/>
                <w:lang w:val="en-US" w:eastAsia="en-US"/>
              </w:rPr>
            </w:pPr>
            <w:r w:rsidRPr="007F27A3">
              <w:rPr>
                <w:color w:val="000000"/>
                <w:sz w:val="28"/>
                <w:szCs w:val="28"/>
                <w:lang w:val="en-US" w:eastAsia="en-US"/>
              </w:rPr>
              <w:t>инвестиции в оборотный капитал</w:t>
            </w:r>
          </w:p>
        </w:tc>
        <w:tc>
          <w:tcPr>
            <w:tcW w:w="1438"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2257"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69"/>
              <w:rPr>
                <w:color w:val="000000"/>
                <w:sz w:val="28"/>
                <w:szCs w:val="28"/>
                <w:lang w:val="en-US" w:eastAsia="en-US"/>
              </w:rPr>
            </w:pPr>
            <w:r w:rsidRPr="007F27A3">
              <w:rPr>
                <w:color w:val="000000"/>
                <w:sz w:val="28"/>
                <w:szCs w:val="28"/>
                <w:lang w:val="en-US" w:eastAsia="en-US"/>
              </w:rPr>
              <w:t>10</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45" w:right="632"/>
              <w:jc w:val="both"/>
              <w:rPr>
                <w:color w:val="000000"/>
                <w:sz w:val="28"/>
                <w:szCs w:val="28"/>
                <w:lang w:eastAsia="en-US"/>
              </w:rPr>
            </w:pPr>
            <w:r w:rsidRPr="007F27A3">
              <w:rPr>
                <w:color w:val="000000"/>
                <w:sz w:val="28"/>
                <w:szCs w:val="28"/>
                <w:lang w:eastAsia="en-US"/>
              </w:rPr>
              <w:t>Наличие земельного участка для реализации проекта (район местоположения, площадь (кв. м), правообладатель)</w:t>
            </w:r>
          </w:p>
        </w:tc>
        <w:tc>
          <w:tcPr>
            <w:tcW w:w="3695" w:type="dxa"/>
            <w:gridSpan w:val="6"/>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69"/>
              <w:rPr>
                <w:color w:val="000000"/>
                <w:sz w:val="28"/>
                <w:szCs w:val="28"/>
                <w:lang w:val="en-US" w:eastAsia="en-US"/>
              </w:rPr>
            </w:pPr>
            <w:r w:rsidRPr="007F27A3">
              <w:rPr>
                <w:color w:val="000000"/>
                <w:sz w:val="28"/>
                <w:szCs w:val="28"/>
                <w:lang w:val="en-US" w:eastAsia="en-US"/>
              </w:rPr>
              <w:t>11</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40" w:right="123" w:firstLine="5"/>
              <w:jc w:val="both"/>
              <w:rPr>
                <w:color w:val="000000"/>
                <w:sz w:val="28"/>
                <w:szCs w:val="28"/>
                <w:lang w:eastAsia="en-US"/>
              </w:rPr>
            </w:pPr>
            <w:r w:rsidRPr="007F27A3">
              <w:rPr>
                <w:color w:val="000000"/>
                <w:sz w:val="28"/>
                <w:szCs w:val="28"/>
                <w:lang w:eastAsia="en-US"/>
              </w:rPr>
              <w:t>Имеющиеся проблемы при реализации ИП (нехватка ресурсов, выделение/вьжуп земельного участка, недостаток финансирования, отсутствие/недостаток инфраструктуры (включая объекты внешней инфраструктуры), отсутствие рынка сбыта, организационные и другое) и предложения по их решению</w:t>
            </w:r>
          </w:p>
        </w:tc>
        <w:tc>
          <w:tcPr>
            <w:tcW w:w="4980" w:type="dxa"/>
            <w:gridSpan w:val="9"/>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55"/>
              <w:rPr>
                <w:color w:val="000000"/>
                <w:sz w:val="28"/>
                <w:szCs w:val="28"/>
                <w:lang w:eastAsia="en-US"/>
              </w:rPr>
            </w:pPr>
            <w:r w:rsidRPr="007F27A3">
              <w:rPr>
                <w:color w:val="000000"/>
                <w:sz w:val="28"/>
                <w:szCs w:val="28"/>
                <w:lang w:eastAsia="en-US"/>
              </w:rPr>
              <w:t>12</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45"/>
              <w:rPr>
                <w:color w:val="000000"/>
                <w:sz w:val="28"/>
                <w:szCs w:val="28"/>
                <w:lang w:eastAsia="en-US"/>
              </w:rPr>
            </w:pPr>
            <w:r w:rsidRPr="007F27A3">
              <w:rPr>
                <w:color w:val="000000"/>
                <w:sz w:val="28"/>
                <w:szCs w:val="28"/>
                <w:lang w:eastAsia="en-US"/>
              </w:rPr>
              <w:t>Возможные формы сотрудничества с потенциальньми инвесторами и партнерами (трансфер технологий, инжиниринг; поиск поставщиков оборудования; расширение рынков сбыта; долевое финансирование; долговое финансирование, предоставление гарантии (поручительства), другое)</w:t>
            </w:r>
          </w:p>
        </w:tc>
        <w:tc>
          <w:tcPr>
            <w:tcW w:w="1438"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2257"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55"/>
              <w:rPr>
                <w:color w:val="000000"/>
                <w:sz w:val="28"/>
                <w:szCs w:val="28"/>
                <w:lang w:eastAsia="en-US"/>
              </w:rPr>
            </w:pPr>
            <w:r w:rsidRPr="007F27A3">
              <w:rPr>
                <w:color w:val="000000"/>
                <w:sz w:val="28"/>
                <w:szCs w:val="28"/>
                <w:lang w:eastAsia="en-US"/>
              </w:rPr>
              <w:lastRenderedPageBreak/>
              <w:t>13</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45"/>
              <w:rPr>
                <w:color w:val="000000"/>
                <w:sz w:val="28"/>
                <w:szCs w:val="28"/>
                <w:lang w:eastAsia="en-US"/>
              </w:rPr>
            </w:pPr>
            <w:r w:rsidRPr="007F27A3">
              <w:rPr>
                <w:color w:val="000000"/>
                <w:sz w:val="28"/>
                <w:szCs w:val="28"/>
                <w:lang w:eastAsia="en-US"/>
              </w:rPr>
              <w:t>Наличие обеспечения по ИП в случае намерения в привлечении кредитных средств (банковская гарантия, поручительство, залог, другое)</w:t>
            </w:r>
          </w:p>
        </w:tc>
        <w:tc>
          <w:tcPr>
            <w:tcW w:w="1438"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2257"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55"/>
              <w:rPr>
                <w:color w:val="000000"/>
                <w:sz w:val="28"/>
                <w:szCs w:val="28"/>
                <w:lang w:eastAsia="en-US"/>
              </w:rPr>
            </w:pPr>
            <w:r w:rsidRPr="007F27A3">
              <w:rPr>
                <w:color w:val="000000"/>
                <w:sz w:val="28"/>
                <w:szCs w:val="28"/>
                <w:lang w:eastAsia="en-US"/>
              </w:rPr>
              <w:t>14</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45"/>
              <w:rPr>
                <w:color w:val="000000"/>
                <w:sz w:val="28"/>
                <w:szCs w:val="28"/>
                <w:lang w:eastAsia="en-US"/>
              </w:rPr>
            </w:pPr>
            <w:r w:rsidRPr="007F27A3">
              <w:rPr>
                <w:color w:val="000000"/>
                <w:sz w:val="28"/>
                <w:szCs w:val="28"/>
                <w:lang w:eastAsia="en-US"/>
              </w:rPr>
              <w:t>Предполагаемая форма поддержки со стороны государства и институтов развития</w:t>
            </w:r>
          </w:p>
        </w:tc>
        <w:tc>
          <w:tcPr>
            <w:tcW w:w="1438"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2257" w:type="dxa"/>
            <w:gridSpan w:val="3"/>
            <w:tcBorders>
              <w:top w:val="single" w:sz="2" w:space="0" w:color="000000"/>
              <w:left w:val="single" w:sz="4" w:space="0" w:color="auto"/>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848" w:type="dxa"/>
            <w:tcBorders>
              <w:top w:val="single" w:sz="2" w:space="0" w:color="000000"/>
              <w:left w:val="nil"/>
              <w:bottom w:val="single" w:sz="2" w:space="0" w:color="000000"/>
              <w:right w:val="nil"/>
            </w:tcBorders>
            <w:shd w:val="clear" w:color="auto" w:fill="auto"/>
          </w:tcPr>
          <w:p w:rsidR="007F27A3" w:rsidRPr="007F27A3" w:rsidRDefault="007F27A3" w:rsidP="007F27A3">
            <w:pPr>
              <w:spacing w:after="160" w:line="259" w:lineRule="auto"/>
              <w:rPr>
                <w:color w:val="000000"/>
                <w:sz w:val="28"/>
                <w:szCs w:val="28"/>
                <w:lang w:eastAsia="en-US"/>
              </w:rPr>
            </w:pPr>
          </w:p>
        </w:tc>
        <w:tc>
          <w:tcPr>
            <w:tcW w:w="437" w:type="dxa"/>
            <w:gridSpan w:val="2"/>
            <w:tcBorders>
              <w:top w:val="single" w:sz="2" w:space="0" w:color="000000"/>
              <w:left w:val="nil"/>
              <w:bottom w:val="single" w:sz="2" w:space="0" w:color="000000"/>
              <w:right w:val="nil"/>
            </w:tcBorders>
            <w:shd w:val="clear" w:color="auto" w:fill="auto"/>
          </w:tcPr>
          <w:p w:rsidR="007F27A3" w:rsidRPr="007F27A3" w:rsidRDefault="007F27A3" w:rsidP="007F27A3">
            <w:pPr>
              <w:spacing w:line="259" w:lineRule="auto"/>
              <w:ind w:left="67"/>
              <w:rPr>
                <w:color w:val="000000"/>
                <w:sz w:val="28"/>
                <w:szCs w:val="28"/>
                <w:lang w:eastAsia="en-US"/>
              </w:rPr>
            </w:pPr>
          </w:p>
        </w:tc>
        <w:tc>
          <w:tcPr>
            <w:tcW w:w="433" w:type="dxa"/>
            <w:tcBorders>
              <w:top w:val="single" w:sz="2" w:space="0" w:color="000000"/>
              <w:left w:val="nil"/>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55"/>
              <w:rPr>
                <w:color w:val="000000"/>
                <w:sz w:val="28"/>
                <w:szCs w:val="28"/>
                <w:lang w:eastAsia="en-US"/>
              </w:rPr>
            </w:pPr>
            <w:r w:rsidRPr="007F27A3">
              <w:rPr>
                <w:color w:val="000000"/>
                <w:sz w:val="28"/>
                <w:szCs w:val="28"/>
                <w:lang w:eastAsia="en-US"/>
              </w:rPr>
              <w:t>15</w:t>
            </w:r>
          </w:p>
        </w:tc>
        <w:tc>
          <w:tcPr>
            <w:tcW w:w="9271" w:type="dxa"/>
            <w:gridSpan w:val="11"/>
            <w:tcBorders>
              <w:top w:val="single" w:sz="2" w:space="0" w:color="000000"/>
              <w:left w:val="single" w:sz="2" w:space="0" w:color="000000"/>
              <w:bottom w:val="single" w:sz="2" w:space="0" w:color="000000"/>
              <w:right w:val="single" w:sz="2" w:space="0" w:color="000000"/>
            </w:tcBorders>
            <w:shd w:val="clear" w:color="auto" w:fill="auto"/>
            <w:vAlign w:val="bottom"/>
          </w:tcPr>
          <w:p w:rsidR="007F27A3" w:rsidRPr="007F27A3" w:rsidRDefault="007F27A3" w:rsidP="007F27A3">
            <w:pPr>
              <w:spacing w:after="160" w:line="259" w:lineRule="auto"/>
              <w:rPr>
                <w:color w:val="000000"/>
                <w:sz w:val="28"/>
                <w:szCs w:val="28"/>
                <w:lang w:eastAsia="en-US"/>
              </w:rPr>
            </w:pPr>
            <w:r w:rsidRPr="007F27A3">
              <w:rPr>
                <w:color w:val="000000"/>
                <w:sz w:val="28"/>
                <w:szCs w:val="28"/>
                <w:lang w:eastAsia="en-US"/>
              </w:rPr>
              <w:t>Значения показателей финансово-экономической, бюджетной и социальной эффективности ИП</w:t>
            </w: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55"/>
              <w:rPr>
                <w:color w:val="000000"/>
                <w:sz w:val="28"/>
                <w:szCs w:val="28"/>
                <w:lang w:eastAsia="en-US"/>
              </w:rPr>
            </w:pPr>
            <w:r w:rsidRPr="007F27A3">
              <w:rPr>
                <w:color w:val="000000"/>
                <w:sz w:val="28"/>
                <w:szCs w:val="28"/>
                <w:lang w:val="en-US" w:eastAsia="en-US"/>
              </w:rPr>
              <w:t>15.1</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45"/>
              <w:rPr>
                <w:color w:val="000000"/>
                <w:sz w:val="28"/>
                <w:szCs w:val="28"/>
                <w:lang w:eastAsia="en-US"/>
              </w:rPr>
            </w:pPr>
            <w:r w:rsidRPr="007F27A3">
              <w:rPr>
                <w:color w:val="000000"/>
                <w:sz w:val="28"/>
                <w:szCs w:val="28"/>
                <w:lang w:val="en-US" w:eastAsia="en-US"/>
              </w:rPr>
              <w:t>простой срок окупаемости, лет</w:t>
            </w:r>
          </w:p>
        </w:tc>
        <w:tc>
          <w:tcPr>
            <w:tcW w:w="5413" w:type="dxa"/>
            <w:gridSpan w:val="10"/>
            <w:tcBorders>
              <w:top w:val="single" w:sz="2" w:space="0" w:color="000000"/>
              <w:left w:val="single" w:sz="4" w:space="0" w:color="auto"/>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2" w:space="0" w:color="000000"/>
              <w:left w:val="single" w:sz="2" w:space="0" w:color="000000"/>
              <w:bottom w:val="single" w:sz="2" w:space="0" w:color="000000"/>
              <w:right w:val="single" w:sz="2" w:space="0" w:color="000000"/>
            </w:tcBorders>
            <w:shd w:val="clear" w:color="auto" w:fill="auto"/>
          </w:tcPr>
          <w:p w:rsidR="007F27A3" w:rsidRPr="007F27A3" w:rsidRDefault="007F27A3" w:rsidP="007F27A3">
            <w:pPr>
              <w:spacing w:line="259" w:lineRule="auto"/>
              <w:ind w:left="55"/>
              <w:rPr>
                <w:color w:val="000000"/>
                <w:sz w:val="28"/>
                <w:szCs w:val="28"/>
                <w:lang w:val="en-US" w:eastAsia="en-US"/>
              </w:rPr>
            </w:pPr>
            <w:r w:rsidRPr="007F27A3">
              <w:rPr>
                <w:color w:val="000000"/>
                <w:sz w:val="28"/>
                <w:szCs w:val="28"/>
                <w:lang w:val="en-US" w:eastAsia="en-US"/>
              </w:rPr>
              <w:t>15.2</w:t>
            </w:r>
          </w:p>
        </w:tc>
        <w:tc>
          <w:tcPr>
            <w:tcW w:w="3858" w:type="dxa"/>
            <w:tcBorders>
              <w:top w:val="single" w:sz="2" w:space="0" w:color="000000"/>
              <w:left w:val="single" w:sz="2" w:space="0" w:color="000000"/>
              <w:bottom w:val="single" w:sz="2" w:space="0" w:color="000000"/>
              <w:right w:val="single" w:sz="4" w:space="0" w:color="auto"/>
            </w:tcBorders>
            <w:shd w:val="clear" w:color="auto" w:fill="auto"/>
            <w:vAlign w:val="bottom"/>
          </w:tcPr>
          <w:p w:rsidR="007F27A3" w:rsidRPr="007F27A3" w:rsidRDefault="007F27A3" w:rsidP="007F27A3">
            <w:pPr>
              <w:spacing w:line="259" w:lineRule="auto"/>
              <w:ind w:left="45"/>
              <w:rPr>
                <w:color w:val="000000"/>
                <w:sz w:val="28"/>
                <w:szCs w:val="28"/>
                <w:lang w:eastAsia="en-US"/>
              </w:rPr>
            </w:pPr>
            <w:r w:rsidRPr="007F27A3">
              <w:rPr>
                <w:color w:val="000000"/>
                <w:sz w:val="28"/>
                <w:szCs w:val="28"/>
                <w:lang w:eastAsia="en-US"/>
              </w:rPr>
              <w:t>объем налоговых поступлений в бюджет района за год при выходе на проектную мощность, млн руб.</w:t>
            </w:r>
          </w:p>
        </w:tc>
        <w:tc>
          <w:tcPr>
            <w:tcW w:w="5413" w:type="dxa"/>
            <w:gridSpan w:val="10"/>
            <w:tcBorders>
              <w:top w:val="single" w:sz="2" w:space="0" w:color="000000"/>
              <w:left w:val="single" w:sz="4" w:space="0" w:color="auto"/>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vMerge w:val="restart"/>
            <w:tcBorders>
              <w:top w:val="single" w:sz="2" w:space="0" w:color="000000"/>
              <w:left w:val="single" w:sz="2" w:space="0" w:color="000000"/>
              <w:right w:val="single" w:sz="2" w:space="0" w:color="000000"/>
            </w:tcBorders>
            <w:shd w:val="clear" w:color="auto" w:fill="auto"/>
          </w:tcPr>
          <w:p w:rsidR="007F27A3" w:rsidRPr="007F27A3" w:rsidRDefault="007F27A3" w:rsidP="007F27A3">
            <w:pPr>
              <w:spacing w:line="259" w:lineRule="auto"/>
              <w:ind w:left="55"/>
              <w:rPr>
                <w:color w:val="000000"/>
                <w:sz w:val="28"/>
                <w:szCs w:val="28"/>
                <w:lang w:eastAsia="en-US"/>
              </w:rPr>
            </w:pPr>
            <w:r w:rsidRPr="007F27A3">
              <w:rPr>
                <w:color w:val="000000"/>
                <w:sz w:val="28"/>
                <w:szCs w:val="28"/>
                <w:lang w:val="en-US" w:eastAsia="en-US"/>
              </w:rPr>
              <w:t>15.3</w:t>
            </w:r>
          </w:p>
        </w:tc>
        <w:tc>
          <w:tcPr>
            <w:tcW w:w="3858" w:type="dxa"/>
            <w:vMerge w:val="restart"/>
            <w:tcBorders>
              <w:top w:val="single" w:sz="2" w:space="0" w:color="000000"/>
              <w:left w:val="single" w:sz="2" w:space="0" w:color="000000"/>
              <w:right w:val="single" w:sz="4" w:space="0" w:color="auto"/>
            </w:tcBorders>
            <w:shd w:val="clear" w:color="auto" w:fill="auto"/>
          </w:tcPr>
          <w:p w:rsidR="007F27A3" w:rsidRPr="007F27A3" w:rsidRDefault="007F27A3" w:rsidP="007F27A3">
            <w:pPr>
              <w:spacing w:line="259" w:lineRule="auto"/>
              <w:ind w:left="45"/>
              <w:rPr>
                <w:color w:val="000000"/>
                <w:sz w:val="28"/>
                <w:szCs w:val="28"/>
                <w:lang w:eastAsia="en-US"/>
              </w:rPr>
            </w:pPr>
            <w:r w:rsidRPr="007F27A3">
              <w:rPr>
                <w:color w:val="000000"/>
                <w:sz w:val="28"/>
                <w:szCs w:val="28"/>
                <w:lang w:eastAsia="en-US"/>
              </w:rPr>
              <w:t>количество создаваемых в рамках ИП рабочих мест, ед.</w:t>
            </w:r>
          </w:p>
        </w:tc>
        <w:tc>
          <w:tcPr>
            <w:tcW w:w="1321" w:type="dxa"/>
            <w:tcBorders>
              <w:top w:val="single" w:sz="2" w:space="0" w:color="000000"/>
              <w:left w:val="single" w:sz="4" w:space="0" w:color="auto"/>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r w:rsidRPr="007F27A3">
              <w:rPr>
                <w:color w:val="000000"/>
                <w:sz w:val="28"/>
                <w:szCs w:val="28"/>
                <w:lang w:eastAsia="en-US"/>
              </w:rPr>
              <w:t>Всего</w:t>
            </w:r>
          </w:p>
        </w:tc>
        <w:tc>
          <w:tcPr>
            <w:tcW w:w="1108" w:type="dxa"/>
            <w:gridSpan w:val="3"/>
            <w:tcBorders>
              <w:top w:val="single" w:sz="2" w:space="0" w:color="000000"/>
              <w:left w:val="single" w:sz="4" w:space="0" w:color="auto"/>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r w:rsidRPr="007F27A3">
              <w:rPr>
                <w:color w:val="000000"/>
                <w:sz w:val="28"/>
                <w:szCs w:val="28"/>
                <w:lang w:eastAsia="en-US"/>
              </w:rPr>
              <w:t>20__</w:t>
            </w:r>
          </w:p>
        </w:tc>
        <w:tc>
          <w:tcPr>
            <w:tcW w:w="1052" w:type="dxa"/>
            <w:tcBorders>
              <w:top w:val="single" w:sz="2" w:space="0" w:color="000000"/>
              <w:left w:val="single" w:sz="4" w:space="0" w:color="auto"/>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r w:rsidRPr="007F27A3">
              <w:rPr>
                <w:color w:val="000000"/>
                <w:sz w:val="28"/>
                <w:szCs w:val="28"/>
                <w:lang w:eastAsia="en-US"/>
              </w:rPr>
              <w:t>20__</w:t>
            </w:r>
          </w:p>
        </w:tc>
        <w:tc>
          <w:tcPr>
            <w:tcW w:w="1118" w:type="dxa"/>
            <w:gridSpan w:val="3"/>
            <w:tcBorders>
              <w:top w:val="single" w:sz="2" w:space="0" w:color="000000"/>
              <w:left w:val="single" w:sz="4" w:space="0" w:color="auto"/>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r w:rsidRPr="007F27A3">
              <w:rPr>
                <w:color w:val="000000"/>
                <w:sz w:val="28"/>
                <w:szCs w:val="28"/>
                <w:lang w:eastAsia="en-US"/>
              </w:rPr>
              <w:t>…</w:t>
            </w:r>
          </w:p>
        </w:tc>
        <w:tc>
          <w:tcPr>
            <w:tcW w:w="814" w:type="dxa"/>
            <w:gridSpan w:val="2"/>
            <w:tcBorders>
              <w:top w:val="single" w:sz="2" w:space="0" w:color="000000"/>
              <w:left w:val="single" w:sz="4" w:space="0" w:color="auto"/>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r w:rsidRPr="007F27A3">
              <w:rPr>
                <w:color w:val="000000"/>
                <w:sz w:val="28"/>
                <w:szCs w:val="28"/>
                <w:lang w:eastAsia="en-US"/>
              </w:rPr>
              <w:t>20___</w:t>
            </w:r>
          </w:p>
        </w:tc>
      </w:tr>
      <w:tr w:rsidR="007F27A3" w:rsidRPr="007F27A3" w:rsidTr="00EA7C96">
        <w:trPr>
          <w:trHeight w:val="641"/>
        </w:trPr>
        <w:tc>
          <w:tcPr>
            <w:tcW w:w="779" w:type="dxa"/>
            <w:vMerge/>
            <w:tcBorders>
              <w:left w:val="single" w:sz="2" w:space="0" w:color="000000"/>
              <w:bottom w:val="single" w:sz="4" w:space="0" w:color="auto"/>
              <w:right w:val="single" w:sz="2" w:space="0" w:color="000000"/>
            </w:tcBorders>
            <w:shd w:val="clear" w:color="auto" w:fill="auto"/>
          </w:tcPr>
          <w:p w:rsidR="007F27A3" w:rsidRPr="007F27A3" w:rsidRDefault="007F27A3" w:rsidP="007F27A3">
            <w:pPr>
              <w:spacing w:line="259" w:lineRule="auto"/>
              <w:ind w:left="55"/>
              <w:rPr>
                <w:color w:val="000000"/>
                <w:sz w:val="28"/>
                <w:szCs w:val="28"/>
                <w:lang w:eastAsia="en-US"/>
              </w:rPr>
            </w:pPr>
          </w:p>
        </w:tc>
        <w:tc>
          <w:tcPr>
            <w:tcW w:w="3858" w:type="dxa"/>
            <w:vMerge/>
            <w:tcBorders>
              <w:left w:val="single" w:sz="2" w:space="0" w:color="000000"/>
              <w:bottom w:val="single" w:sz="4" w:space="0" w:color="auto"/>
              <w:right w:val="single" w:sz="4" w:space="0" w:color="auto"/>
            </w:tcBorders>
            <w:shd w:val="clear" w:color="auto" w:fill="auto"/>
            <w:vAlign w:val="bottom"/>
          </w:tcPr>
          <w:p w:rsidR="007F27A3" w:rsidRPr="007F27A3" w:rsidRDefault="007F27A3" w:rsidP="007F27A3">
            <w:pPr>
              <w:spacing w:line="259" w:lineRule="auto"/>
              <w:ind w:left="45"/>
              <w:rPr>
                <w:color w:val="000000"/>
                <w:sz w:val="28"/>
                <w:szCs w:val="28"/>
                <w:lang w:eastAsia="en-US"/>
              </w:rPr>
            </w:pPr>
          </w:p>
        </w:tc>
        <w:tc>
          <w:tcPr>
            <w:tcW w:w="1321" w:type="dxa"/>
            <w:tcBorders>
              <w:top w:val="single" w:sz="2" w:space="0" w:color="000000"/>
              <w:left w:val="single" w:sz="4" w:space="0" w:color="auto"/>
              <w:bottom w:val="single" w:sz="4" w:space="0" w:color="auto"/>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c>
          <w:tcPr>
            <w:tcW w:w="1108" w:type="dxa"/>
            <w:gridSpan w:val="3"/>
            <w:tcBorders>
              <w:top w:val="single" w:sz="2" w:space="0" w:color="000000"/>
              <w:left w:val="single" w:sz="4" w:space="0" w:color="auto"/>
              <w:bottom w:val="single" w:sz="4" w:space="0" w:color="auto"/>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c>
          <w:tcPr>
            <w:tcW w:w="1052" w:type="dxa"/>
            <w:tcBorders>
              <w:top w:val="single" w:sz="2" w:space="0" w:color="000000"/>
              <w:left w:val="single" w:sz="4" w:space="0" w:color="auto"/>
              <w:bottom w:val="single" w:sz="4" w:space="0" w:color="auto"/>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c>
          <w:tcPr>
            <w:tcW w:w="1118" w:type="dxa"/>
            <w:gridSpan w:val="3"/>
            <w:tcBorders>
              <w:top w:val="single" w:sz="2" w:space="0" w:color="000000"/>
              <w:left w:val="single" w:sz="4" w:space="0" w:color="auto"/>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c>
          <w:tcPr>
            <w:tcW w:w="814" w:type="dxa"/>
            <w:gridSpan w:val="2"/>
            <w:tcBorders>
              <w:top w:val="single" w:sz="2" w:space="0" w:color="000000"/>
              <w:left w:val="single" w:sz="4" w:space="0" w:color="auto"/>
              <w:bottom w:val="single" w:sz="2" w:space="0" w:color="000000"/>
              <w:right w:val="single" w:sz="2" w:space="0" w:color="000000"/>
            </w:tcBorders>
            <w:shd w:val="clear" w:color="auto" w:fill="auto"/>
          </w:tcPr>
          <w:p w:rsidR="007F27A3" w:rsidRPr="007F27A3" w:rsidRDefault="007F27A3" w:rsidP="007F27A3">
            <w:pPr>
              <w:spacing w:after="160" w:line="259" w:lineRule="auto"/>
              <w:rPr>
                <w:color w:val="000000"/>
                <w:sz w:val="28"/>
                <w:szCs w:val="28"/>
                <w:lang w:eastAsia="en-US"/>
              </w:rPr>
            </w:pPr>
          </w:p>
        </w:tc>
      </w:tr>
      <w:tr w:rsidR="007F27A3" w:rsidRPr="007F27A3" w:rsidTr="00EA7C96">
        <w:trPr>
          <w:trHeight w:val="387"/>
        </w:trPr>
        <w:tc>
          <w:tcPr>
            <w:tcW w:w="779" w:type="dxa"/>
            <w:tcBorders>
              <w:top w:val="single" w:sz="4" w:space="0" w:color="auto"/>
              <w:left w:val="single" w:sz="4" w:space="0" w:color="auto"/>
              <w:bottom w:val="single" w:sz="4" w:space="0" w:color="auto"/>
              <w:right w:val="single" w:sz="4" w:space="0" w:color="auto"/>
            </w:tcBorders>
            <w:shd w:val="clear" w:color="auto" w:fill="auto"/>
          </w:tcPr>
          <w:p w:rsidR="007F27A3" w:rsidRPr="007F27A3" w:rsidRDefault="007F27A3" w:rsidP="007F27A3">
            <w:pPr>
              <w:spacing w:line="259" w:lineRule="auto"/>
              <w:ind w:left="55"/>
              <w:rPr>
                <w:color w:val="000000"/>
                <w:sz w:val="28"/>
                <w:szCs w:val="28"/>
                <w:lang w:eastAsia="en-US"/>
              </w:rPr>
            </w:pPr>
            <w:r w:rsidRPr="007F27A3">
              <w:rPr>
                <w:color w:val="000000"/>
                <w:sz w:val="28"/>
                <w:szCs w:val="28"/>
                <w:lang w:val="en-US" w:eastAsia="en-US"/>
              </w:rPr>
              <w:t>16</w:t>
            </w:r>
          </w:p>
        </w:tc>
        <w:tc>
          <w:tcPr>
            <w:tcW w:w="9271" w:type="dxa"/>
            <w:gridSpan w:val="11"/>
            <w:tcBorders>
              <w:top w:val="single" w:sz="4" w:space="0" w:color="auto"/>
              <w:left w:val="single" w:sz="4" w:space="0" w:color="auto"/>
              <w:bottom w:val="single" w:sz="4" w:space="0" w:color="auto"/>
              <w:right w:val="single" w:sz="2" w:space="0" w:color="000000"/>
            </w:tcBorders>
            <w:shd w:val="clear" w:color="auto" w:fill="auto"/>
            <w:vAlign w:val="bottom"/>
          </w:tcPr>
          <w:p w:rsidR="007F27A3" w:rsidRPr="007F27A3" w:rsidRDefault="007F27A3" w:rsidP="007F27A3">
            <w:pPr>
              <w:spacing w:after="160" w:line="259" w:lineRule="auto"/>
              <w:rPr>
                <w:color w:val="000000"/>
                <w:sz w:val="28"/>
                <w:szCs w:val="28"/>
                <w:lang w:eastAsia="en-US"/>
              </w:rPr>
            </w:pPr>
            <w:r w:rsidRPr="007F27A3">
              <w:rPr>
                <w:color w:val="000000"/>
                <w:sz w:val="28"/>
                <w:szCs w:val="28"/>
                <w:lang w:eastAsia="en-US"/>
              </w:rPr>
              <w:t>Информация об организации-инвесторе ИП</w:t>
            </w:r>
          </w:p>
        </w:tc>
      </w:tr>
      <w:tr w:rsidR="007F27A3" w:rsidRPr="007F27A3" w:rsidTr="00EA7C96">
        <w:trPr>
          <w:trHeight w:val="387"/>
        </w:trPr>
        <w:tc>
          <w:tcPr>
            <w:tcW w:w="779" w:type="dxa"/>
            <w:tcBorders>
              <w:top w:val="single" w:sz="4" w:space="0" w:color="auto"/>
              <w:left w:val="single" w:sz="4" w:space="0" w:color="auto"/>
              <w:bottom w:val="single" w:sz="4" w:space="0" w:color="auto"/>
              <w:right w:val="single" w:sz="4" w:space="0" w:color="auto"/>
            </w:tcBorders>
            <w:shd w:val="clear" w:color="auto" w:fill="auto"/>
          </w:tcPr>
          <w:p w:rsidR="007F27A3" w:rsidRPr="007F27A3" w:rsidRDefault="007F27A3" w:rsidP="007F27A3">
            <w:pPr>
              <w:spacing w:line="259" w:lineRule="auto"/>
              <w:ind w:left="64"/>
              <w:rPr>
                <w:color w:val="000000"/>
                <w:sz w:val="28"/>
                <w:szCs w:val="28"/>
                <w:lang w:val="en-US" w:eastAsia="en-US"/>
              </w:rPr>
            </w:pPr>
            <w:r w:rsidRPr="007F27A3">
              <w:rPr>
                <w:color w:val="000000"/>
                <w:sz w:val="28"/>
                <w:szCs w:val="28"/>
                <w:lang w:val="en-US" w:eastAsia="en-US"/>
              </w:rPr>
              <w:t>16.1</w:t>
            </w:r>
          </w:p>
        </w:tc>
        <w:tc>
          <w:tcPr>
            <w:tcW w:w="3858" w:type="dxa"/>
            <w:tcBorders>
              <w:top w:val="single" w:sz="4" w:space="0" w:color="auto"/>
              <w:left w:val="single" w:sz="4" w:space="0" w:color="auto"/>
              <w:bottom w:val="single" w:sz="4" w:space="0" w:color="auto"/>
              <w:right w:val="single" w:sz="2" w:space="0" w:color="000000"/>
            </w:tcBorders>
            <w:shd w:val="clear" w:color="auto" w:fill="auto"/>
            <w:vAlign w:val="bottom"/>
          </w:tcPr>
          <w:p w:rsidR="007F27A3" w:rsidRPr="007F27A3" w:rsidRDefault="007F27A3" w:rsidP="007F27A3">
            <w:pPr>
              <w:spacing w:line="259" w:lineRule="auto"/>
              <w:ind w:left="17"/>
              <w:rPr>
                <w:color w:val="000000"/>
                <w:sz w:val="28"/>
                <w:szCs w:val="28"/>
                <w:lang w:val="en-US" w:eastAsia="en-US"/>
              </w:rPr>
            </w:pPr>
            <w:r w:rsidRPr="007F27A3">
              <w:rPr>
                <w:color w:val="000000"/>
                <w:sz w:val="28"/>
                <w:szCs w:val="28"/>
                <w:lang w:val="en-US" w:eastAsia="en-US"/>
              </w:rPr>
              <w:t>наименование организации</w:t>
            </w:r>
          </w:p>
        </w:tc>
        <w:tc>
          <w:tcPr>
            <w:tcW w:w="5413" w:type="dxa"/>
            <w:gridSpan w:val="10"/>
            <w:tcBorders>
              <w:top w:val="single" w:sz="4" w:space="0" w:color="auto"/>
              <w:left w:val="single" w:sz="4" w:space="0" w:color="auto"/>
              <w:bottom w:val="single" w:sz="4" w:space="0" w:color="auto"/>
              <w:right w:val="single" w:sz="2" w:space="0" w:color="000000"/>
            </w:tcBorders>
            <w:shd w:val="clear" w:color="auto" w:fill="auto"/>
            <w:vAlign w:val="bottom"/>
          </w:tcPr>
          <w:p w:rsidR="007F27A3" w:rsidRPr="007F27A3" w:rsidRDefault="007F27A3" w:rsidP="007F27A3">
            <w:pPr>
              <w:spacing w:line="259" w:lineRule="auto"/>
              <w:rPr>
                <w:color w:val="000000"/>
                <w:sz w:val="28"/>
                <w:szCs w:val="28"/>
                <w:lang w:val="en-US" w:eastAsia="en-US"/>
              </w:rPr>
            </w:pPr>
          </w:p>
        </w:tc>
      </w:tr>
      <w:tr w:rsidR="007F27A3" w:rsidRPr="007F27A3" w:rsidTr="00EA7C96">
        <w:trPr>
          <w:trHeight w:val="387"/>
        </w:trPr>
        <w:tc>
          <w:tcPr>
            <w:tcW w:w="779" w:type="dxa"/>
            <w:tcBorders>
              <w:top w:val="single" w:sz="4" w:space="0" w:color="auto"/>
              <w:left w:val="single" w:sz="4" w:space="0" w:color="auto"/>
              <w:bottom w:val="single" w:sz="4" w:space="0" w:color="auto"/>
              <w:right w:val="single" w:sz="4" w:space="0" w:color="auto"/>
            </w:tcBorders>
            <w:shd w:val="clear" w:color="auto" w:fill="auto"/>
          </w:tcPr>
          <w:p w:rsidR="007F27A3" w:rsidRPr="007F27A3" w:rsidRDefault="007F27A3" w:rsidP="007F27A3">
            <w:pPr>
              <w:spacing w:line="259" w:lineRule="auto"/>
              <w:ind w:left="59"/>
              <w:rPr>
                <w:color w:val="000000"/>
                <w:sz w:val="28"/>
                <w:szCs w:val="28"/>
                <w:lang w:val="en-US" w:eastAsia="en-US"/>
              </w:rPr>
            </w:pPr>
            <w:r w:rsidRPr="007F27A3">
              <w:rPr>
                <w:color w:val="000000"/>
                <w:sz w:val="28"/>
                <w:szCs w:val="28"/>
                <w:lang w:val="en-US" w:eastAsia="en-US"/>
              </w:rPr>
              <w:t>16.2</w:t>
            </w:r>
          </w:p>
        </w:tc>
        <w:tc>
          <w:tcPr>
            <w:tcW w:w="3858" w:type="dxa"/>
            <w:tcBorders>
              <w:top w:val="single" w:sz="4" w:space="0" w:color="auto"/>
              <w:left w:val="single" w:sz="4" w:space="0" w:color="auto"/>
              <w:bottom w:val="single" w:sz="4" w:space="0" w:color="auto"/>
              <w:right w:val="single" w:sz="2" w:space="0" w:color="000000"/>
            </w:tcBorders>
            <w:shd w:val="clear" w:color="auto" w:fill="auto"/>
            <w:vAlign w:val="bottom"/>
          </w:tcPr>
          <w:p w:rsidR="007F27A3" w:rsidRPr="007F27A3" w:rsidRDefault="007F27A3" w:rsidP="007F27A3">
            <w:pPr>
              <w:spacing w:line="259" w:lineRule="auto"/>
              <w:ind w:left="7" w:firstLine="14"/>
              <w:jc w:val="both"/>
              <w:rPr>
                <w:color w:val="000000"/>
                <w:sz w:val="28"/>
                <w:szCs w:val="28"/>
                <w:lang w:eastAsia="en-US"/>
              </w:rPr>
            </w:pPr>
            <w:r w:rsidRPr="007F27A3">
              <w:rPr>
                <w:color w:val="000000"/>
                <w:sz w:val="28"/>
                <w:szCs w:val="28"/>
                <w:lang w:eastAsia="en-US"/>
              </w:rPr>
              <w:t>Ф.И.О., наименование должности руководителя организации</w:t>
            </w:r>
          </w:p>
        </w:tc>
        <w:tc>
          <w:tcPr>
            <w:tcW w:w="5413" w:type="dxa"/>
            <w:gridSpan w:val="10"/>
            <w:tcBorders>
              <w:top w:val="single" w:sz="4" w:space="0" w:color="auto"/>
              <w:left w:val="single" w:sz="4" w:space="0" w:color="auto"/>
              <w:bottom w:val="single" w:sz="4" w:space="0" w:color="auto"/>
              <w:right w:val="single" w:sz="2" w:space="0" w:color="000000"/>
            </w:tcBorders>
            <w:shd w:val="clear" w:color="auto" w:fill="auto"/>
            <w:vAlign w:val="bottom"/>
          </w:tcPr>
          <w:p w:rsidR="007F27A3" w:rsidRPr="007F27A3" w:rsidRDefault="007F27A3" w:rsidP="007F27A3">
            <w:pPr>
              <w:spacing w:line="259" w:lineRule="auto"/>
              <w:ind w:left="7" w:firstLine="14"/>
              <w:jc w:val="both"/>
              <w:rPr>
                <w:color w:val="000000"/>
                <w:sz w:val="28"/>
                <w:szCs w:val="28"/>
                <w:lang w:eastAsia="en-US"/>
              </w:rPr>
            </w:pPr>
          </w:p>
        </w:tc>
      </w:tr>
      <w:tr w:rsidR="007F27A3" w:rsidRPr="007F27A3" w:rsidTr="00EA7C96">
        <w:trPr>
          <w:trHeight w:val="387"/>
        </w:trPr>
        <w:tc>
          <w:tcPr>
            <w:tcW w:w="779" w:type="dxa"/>
            <w:tcBorders>
              <w:top w:val="single" w:sz="4" w:space="0" w:color="auto"/>
              <w:left w:val="single" w:sz="4" w:space="0" w:color="auto"/>
              <w:bottom w:val="single" w:sz="4" w:space="0" w:color="auto"/>
              <w:right w:val="single" w:sz="4" w:space="0" w:color="auto"/>
            </w:tcBorders>
            <w:shd w:val="clear" w:color="auto" w:fill="auto"/>
          </w:tcPr>
          <w:p w:rsidR="007F27A3" w:rsidRPr="007F27A3" w:rsidRDefault="007F27A3" w:rsidP="007F27A3">
            <w:pPr>
              <w:spacing w:line="259" w:lineRule="auto"/>
              <w:ind w:left="55"/>
              <w:rPr>
                <w:color w:val="000000"/>
                <w:sz w:val="28"/>
                <w:szCs w:val="28"/>
                <w:lang w:val="en-US" w:eastAsia="en-US"/>
              </w:rPr>
            </w:pPr>
            <w:r w:rsidRPr="007F27A3">
              <w:rPr>
                <w:color w:val="000000"/>
                <w:sz w:val="28"/>
                <w:szCs w:val="28"/>
                <w:lang w:val="en-US" w:eastAsia="en-US"/>
              </w:rPr>
              <w:t>16.3</w:t>
            </w:r>
          </w:p>
        </w:tc>
        <w:tc>
          <w:tcPr>
            <w:tcW w:w="3858" w:type="dxa"/>
            <w:tcBorders>
              <w:top w:val="single" w:sz="4" w:space="0" w:color="auto"/>
              <w:left w:val="single" w:sz="4" w:space="0" w:color="auto"/>
              <w:bottom w:val="single" w:sz="4" w:space="0" w:color="auto"/>
              <w:right w:val="single" w:sz="2" w:space="0" w:color="000000"/>
            </w:tcBorders>
            <w:shd w:val="clear" w:color="auto" w:fill="auto"/>
            <w:vAlign w:val="bottom"/>
          </w:tcPr>
          <w:p w:rsidR="007F27A3" w:rsidRPr="007F27A3" w:rsidRDefault="007F27A3" w:rsidP="007F27A3">
            <w:pPr>
              <w:spacing w:line="259" w:lineRule="auto"/>
              <w:ind w:left="12"/>
              <w:rPr>
                <w:color w:val="000000"/>
                <w:sz w:val="28"/>
                <w:szCs w:val="28"/>
                <w:lang w:val="en-US" w:eastAsia="en-US"/>
              </w:rPr>
            </w:pPr>
            <w:r w:rsidRPr="007F27A3">
              <w:rPr>
                <w:color w:val="000000"/>
                <w:sz w:val="28"/>
                <w:szCs w:val="28"/>
                <w:lang w:val="en-US" w:eastAsia="en-US"/>
              </w:rPr>
              <w:t>фактический адрес организации</w:t>
            </w:r>
          </w:p>
        </w:tc>
        <w:tc>
          <w:tcPr>
            <w:tcW w:w="5413" w:type="dxa"/>
            <w:gridSpan w:val="10"/>
            <w:tcBorders>
              <w:top w:val="single" w:sz="4" w:space="0" w:color="auto"/>
              <w:left w:val="single" w:sz="4" w:space="0" w:color="auto"/>
              <w:bottom w:val="single" w:sz="4" w:space="0" w:color="auto"/>
              <w:right w:val="single" w:sz="2" w:space="0" w:color="000000"/>
            </w:tcBorders>
            <w:shd w:val="clear" w:color="auto" w:fill="auto"/>
            <w:vAlign w:val="bottom"/>
          </w:tcPr>
          <w:p w:rsidR="007F27A3" w:rsidRPr="007F27A3" w:rsidRDefault="007F27A3" w:rsidP="007F27A3">
            <w:pPr>
              <w:spacing w:line="259" w:lineRule="auto"/>
              <w:ind w:left="12"/>
              <w:rPr>
                <w:color w:val="000000"/>
                <w:sz w:val="28"/>
                <w:szCs w:val="28"/>
                <w:lang w:val="en-US" w:eastAsia="en-US"/>
              </w:rPr>
            </w:pPr>
          </w:p>
        </w:tc>
      </w:tr>
      <w:tr w:rsidR="007F27A3" w:rsidRPr="007F27A3" w:rsidTr="00EA7C96">
        <w:trPr>
          <w:trHeight w:val="387"/>
        </w:trPr>
        <w:tc>
          <w:tcPr>
            <w:tcW w:w="779" w:type="dxa"/>
            <w:tcBorders>
              <w:top w:val="single" w:sz="4" w:space="0" w:color="auto"/>
              <w:left w:val="single" w:sz="4" w:space="0" w:color="auto"/>
              <w:bottom w:val="single" w:sz="4" w:space="0" w:color="auto"/>
              <w:right w:val="single" w:sz="4" w:space="0" w:color="auto"/>
            </w:tcBorders>
            <w:shd w:val="clear" w:color="auto" w:fill="auto"/>
          </w:tcPr>
          <w:p w:rsidR="007F27A3" w:rsidRPr="007F27A3" w:rsidRDefault="007F27A3" w:rsidP="007F27A3">
            <w:pPr>
              <w:spacing w:line="259" w:lineRule="auto"/>
              <w:ind w:left="50"/>
              <w:rPr>
                <w:color w:val="000000"/>
                <w:sz w:val="28"/>
                <w:szCs w:val="28"/>
                <w:lang w:val="en-US" w:eastAsia="en-US"/>
              </w:rPr>
            </w:pPr>
            <w:r w:rsidRPr="007F27A3">
              <w:rPr>
                <w:color w:val="000000"/>
                <w:sz w:val="28"/>
                <w:szCs w:val="28"/>
                <w:lang w:val="en-US" w:eastAsia="en-US"/>
              </w:rPr>
              <w:t>16.4</w:t>
            </w:r>
          </w:p>
        </w:tc>
        <w:tc>
          <w:tcPr>
            <w:tcW w:w="3858" w:type="dxa"/>
            <w:tcBorders>
              <w:top w:val="single" w:sz="4" w:space="0" w:color="auto"/>
              <w:left w:val="single" w:sz="4" w:space="0" w:color="auto"/>
              <w:bottom w:val="single" w:sz="4" w:space="0" w:color="auto"/>
              <w:right w:val="single" w:sz="2" w:space="0" w:color="000000"/>
            </w:tcBorders>
            <w:shd w:val="clear" w:color="auto" w:fill="auto"/>
            <w:vAlign w:val="bottom"/>
          </w:tcPr>
          <w:p w:rsidR="007F27A3" w:rsidRPr="007F27A3" w:rsidRDefault="007F27A3" w:rsidP="007F27A3">
            <w:pPr>
              <w:spacing w:line="259" w:lineRule="auto"/>
              <w:ind w:left="2"/>
              <w:rPr>
                <w:color w:val="000000"/>
                <w:sz w:val="28"/>
                <w:szCs w:val="28"/>
                <w:lang w:val="en-US" w:eastAsia="en-US"/>
              </w:rPr>
            </w:pPr>
            <w:r w:rsidRPr="007F27A3">
              <w:rPr>
                <w:color w:val="000000"/>
                <w:sz w:val="28"/>
                <w:szCs w:val="28"/>
                <w:lang w:val="en-US" w:eastAsia="en-US"/>
              </w:rPr>
              <w:t>контактный номер телефона</w:t>
            </w:r>
          </w:p>
        </w:tc>
        <w:tc>
          <w:tcPr>
            <w:tcW w:w="5413" w:type="dxa"/>
            <w:gridSpan w:val="10"/>
            <w:tcBorders>
              <w:top w:val="single" w:sz="4" w:space="0" w:color="auto"/>
              <w:left w:val="single" w:sz="4" w:space="0" w:color="auto"/>
              <w:bottom w:val="single" w:sz="4" w:space="0" w:color="auto"/>
              <w:right w:val="single" w:sz="2" w:space="0" w:color="000000"/>
            </w:tcBorders>
            <w:shd w:val="clear" w:color="auto" w:fill="auto"/>
            <w:vAlign w:val="bottom"/>
          </w:tcPr>
          <w:p w:rsidR="007F27A3" w:rsidRPr="007F27A3" w:rsidRDefault="007F27A3" w:rsidP="007F27A3">
            <w:pPr>
              <w:spacing w:line="259" w:lineRule="auto"/>
              <w:rPr>
                <w:color w:val="000000"/>
                <w:sz w:val="28"/>
                <w:szCs w:val="28"/>
                <w:lang w:val="en-US" w:eastAsia="en-US"/>
              </w:rPr>
            </w:pPr>
          </w:p>
        </w:tc>
      </w:tr>
      <w:tr w:rsidR="007F27A3" w:rsidRPr="007F27A3" w:rsidTr="00EA7C96">
        <w:trPr>
          <w:trHeight w:val="387"/>
        </w:trPr>
        <w:tc>
          <w:tcPr>
            <w:tcW w:w="779" w:type="dxa"/>
            <w:tcBorders>
              <w:top w:val="single" w:sz="4" w:space="0" w:color="auto"/>
              <w:left w:val="single" w:sz="4" w:space="0" w:color="auto"/>
              <w:bottom w:val="single" w:sz="4" w:space="0" w:color="auto"/>
              <w:right w:val="single" w:sz="4" w:space="0" w:color="auto"/>
            </w:tcBorders>
            <w:shd w:val="clear" w:color="auto" w:fill="auto"/>
          </w:tcPr>
          <w:p w:rsidR="007F27A3" w:rsidRPr="007F27A3" w:rsidRDefault="007F27A3" w:rsidP="007F27A3">
            <w:pPr>
              <w:spacing w:line="259" w:lineRule="auto"/>
              <w:ind w:left="45"/>
              <w:rPr>
                <w:color w:val="000000"/>
                <w:sz w:val="28"/>
                <w:szCs w:val="28"/>
                <w:lang w:val="en-US" w:eastAsia="en-US"/>
              </w:rPr>
            </w:pPr>
            <w:r w:rsidRPr="007F27A3">
              <w:rPr>
                <w:color w:val="000000"/>
                <w:sz w:val="28"/>
                <w:szCs w:val="28"/>
                <w:lang w:val="en-US" w:eastAsia="en-US"/>
              </w:rPr>
              <w:t>16.5</w:t>
            </w:r>
          </w:p>
        </w:tc>
        <w:tc>
          <w:tcPr>
            <w:tcW w:w="3858" w:type="dxa"/>
            <w:tcBorders>
              <w:top w:val="single" w:sz="4" w:space="0" w:color="auto"/>
              <w:left w:val="single" w:sz="4" w:space="0" w:color="auto"/>
              <w:bottom w:val="single" w:sz="4" w:space="0" w:color="auto"/>
              <w:right w:val="single" w:sz="2" w:space="0" w:color="000000"/>
            </w:tcBorders>
            <w:shd w:val="clear" w:color="auto" w:fill="auto"/>
            <w:vAlign w:val="bottom"/>
          </w:tcPr>
          <w:p w:rsidR="007F27A3" w:rsidRPr="007F27A3" w:rsidRDefault="007F27A3" w:rsidP="007F27A3">
            <w:pPr>
              <w:spacing w:line="259" w:lineRule="auto"/>
              <w:ind w:left="2"/>
              <w:rPr>
                <w:color w:val="000000"/>
                <w:sz w:val="28"/>
                <w:szCs w:val="28"/>
                <w:lang w:val="en-US" w:eastAsia="en-US"/>
              </w:rPr>
            </w:pPr>
            <w:r w:rsidRPr="007F27A3">
              <w:rPr>
                <w:color w:val="000000"/>
                <w:sz w:val="28"/>
                <w:szCs w:val="28"/>
                <w:lang w:val="en-US" w:eastAsia="en-US"/>
              </w:rPr>
              <w:t>адрес электронной почты</w:t>
            </w:r>
          </w:p>
        </w:tc>
        <w:tc>
          <w:tcPr>
            <w:tcW w:w="5413" w:type="dxa"/>
            <w:gridSpan w:val="10"/>
            <w:tcBorders>
              <w:top w:val="single" w:sz="4" w:space="0" w:color="auto"/>
              <w:left w:val="single" w:sz="4" w:space="0" w:color="auto"/>
              <w:bottom w:val="single" w:sz="4" w:space="0" w:color="auto"/>
              <w:right w:val="single" w:sz="2" w:space="0" w:color="000000"/>
            </w:tcBorders>
            <w:shd w:val="clear" w:color="auto" w:fill="auto"/>
            <w:vAlign w:val="bottom"/>
          </w:tcPr>
          <w:p w:rsidR="007F27A3" w:rsidRPr="007F27A3" w:rsidRDefault="007F27A3" w:rsidP="007F27A3">
            <w:pPr>
              <w:spacing w:line="259" w:lineRule="auto"/>
              <w:rPr>
                <w:color w:val="000000"/>
                <w:sz w:val="28"/>
                <w:szCs w:val="28"/>
                <w:lang w:val="en-US" w:eastAsia="en-US"/>
              </w:rPr>
            </w:pPr>
          </w:p>
        </w:tc>
      </w:tr>
      <w:tr w:rsidR="007F27A3" w:rsidRPr="007F27A3" w:rsidTr="00EA7C96">
        <w:trPr>
          <w:trHeight w:val="387"/>
        </w:trPr>
        <w:tc>
          <w:tcPr>
            <w:tcW w:w="779" w:type="dxa"/>
            <w:tcBorders>
              <w:top w:val="single" w:sz="4" w:space="0" w:color="auto"/>
              <w:left w:val="single" w:sz="4" w:space="0" w:color="auto"/>
              <w:bottom w:val="single" w:sz="4" w:space="0" w:color="auto"/>
              <w:right w:val="single" w:sz="4" w:space="0" w:color="auto"/>
            </w:tcBorders>
            <w:shd w:val="clear" w:color="auto" w:fill="auto"/>
          </w:tcPr>
          <w:p w:rsidR="007F27A3" w:rsidRPr="007F27A3" w:rsidRDefault="007F27A3" w:rsidP="007F27A3">
            <w:pPr>
              <w:spacing w:line="259" w:lineRule="auto"/>
              <w:ind w:left="40"/>
              <w:rPr>
                <w:color w:val="000000"/>
                <w:sz w:val="28"/>
                <w:szCs w:val="28"/>
                <w:lang w:val="en-US" w:eastAsia="en-US"/>
              </w:rPr>
            </w:pPr>
            <w:r w:rsidRPr="007F27A3">
              <w:rPr>
                <w:color w:val="000000"/>
                <w:sz w:val="28"/>
                <w:szCs w:val="28"/>
                <w:lang w:val="en-US" w:eastAsia="en-US"/>
              </w:rPr>
              <w:t>17</w:t>
            </w:r>
          </w:p>
        </w:tc>
        <w:tc>
          <w:tcPr>
            <w:tcW w:w="3858" w:type="dxa"/>
            <w:tcBorders>
              <w:top w:val="single" w:sz="4" w:space="0" w:color="auto"/>
              <w:left w:val="single" w:sz="4" w:space="0" w:color="auto"/>
              <w:bottom w:val="single" w:sz="4" w:space="0" w:color="auto"/>
              <w:right w:val="single" w:sz="2" w:space="0" w:color="000000"/>
            </w:tcBorders>
            <w:shd w:val="clear" w:color="auto" w:fill="auto"/>
          </w:tcPr>
          <w:p w:rsidR="007F27A3" w:rsidRPr="007F27A3" w:rsidRDefault="007F27A3" w:rsidP="007F27A3">
            <w:pPr>
              <w:spacing w:line="259" w:lineRule="auto"/>
              <w:ind w:left="-7" w:right="53" w:firstLine="10"/>
              <w:jc w:val="both"/>
              <w:rPr>
                <w:color w:val="000000"/>
                <w:sz w:val="28"/>
                <w:szCs w:val="28"/>
                <w:lang w:eastAsia="en-US"/>
              </w:rPr>
            </w:pPr>
            <w:r w:rsidRPr="007F27A3">
              <w:rPr>
                <w:color w:val="000000"/>
                <w:sz w:val="28"/>
                <w:szCs w:val="28"/>
                <w:lang w:eastAsia="en-US"/>
              </w:rPr>
              <w:t>Ф.И.О., должность, тел., адрес электронной почты контактного лица по ип</w:t>
            </w:r>
          </w:p>
        </w:tc>
        <w:tc>
          <w:tcPr>
            <w:tcW w:w="5413" w:type="dxa"/>
            <w:gridSpan w:val="10"/>
            <w:tcBorders>
              <w:top w:val="single" w:sz="4" w:space="0" w:color="auto"/>
              <w:left w:val="single" w:sz="4" w:space="0" w:color="auto"/>
              <w:bottom w:val="single" w:sz="4" w:space="0" w:color="auto"/>
              <w:right w:val="single" w:sz="2" w:space="0" w:color="000000"/>
            </w:tcBorders>
            <w:shd w:val="clear" w:color="auto" w:fill="auto"/>
            <w:vAlign w:val="bottom"/>
          </w:tcPr>
          <w:p w:rsidR="007F27A3" w:rsidRPr="007F27A3" w:rsidRDefault="007F27A3" w:rsidP="007F27A3">
            <w:pPr>
              <w:spacing w:line="259" w:lineRule="auto"/>
              <w:rPr>
                <w:color w:val="000000"/>
                <w:sz w:val="28"/>
                <w:szCs w:val="28"/>
                <w:lang w:eastAsia="en-US"/>
              </w:rPr>
            </w:pPr>
          </w:p>
        </w:tc>
      </w:tr>
      <w:tr w:rsidR="007F27A3" w:rsidRPr="007F27A3" w:rsidTr="00EA7C96">
        <w:trPr>
          <w:trHeight w:val="387"/>
        </w:trPr>
        <w:tc>
          <w:tcPr>
            <w:tcW w:w="779" w:type="dxa"/>
            <w:tcBorders>
              <w:top w:val="single" w:sz="4" w:space="0" w:color="auto"/>
              <w:left w:val="single" w:sz="4" w:space="0" w:color="auto"/>
              <w:bottom w:val="single" w:sz="4" w:space="0" w:color="auto"/>
              <w:right w:val="single" w:sz="4" w:space="0" w:color="auto"/>
            </w:tcBorders>
            <w:shd w:val="clear" w:color="auto" w:fill="auto"/>
            <w:vAlign w:val="bottom"/>
          </w:tcPr>
          <w:p w:rsidR="007F27A3" w:rsidRPr="007F27A3" w:rsidRDefault="007F27A3" w:rsidP="007F27A3">
            <w:pPr>
              <w:spacing w:line="259" w:lineRule="auto"/>
              <w:ind w:left="35"/>
              <w:rPr>
                <w:color w:val="000000"/>
                <w:sz w:val="28"/>
                <w:szCs w:val="28"/>
                <w:lang w:val="en-US" w:eastAsia="en-US"/>
              </w:rPr>
            </w:pPr>
            <w:r w:rsidRPr="007F27A3">
              <w:rPr>
                <w:color w:val="000000"/>
                <w:sz w:val="28"/>
                <w:szCs w:val="28"/>
                <w:lang w:val="en-US" w:eastAsia="en-US"/>
              </w:rPr>
              <w:t>18</w:t>
            </w:r>
          </w:p>
        </w:tc>
        <w:tc>
          <w:tcPr>
            <w:tcW w:w="3858" w:type="dxa"/>
            <w:tcBorders>
              <w:top w:val="single" w:sz="4" w:space="0" w:color="auto"/>
              <w:left w:val="single" w:sz="4" w:space="0" w:color="auto"/>
              <w:bottom w:val="single" w:sz="4" w:space="0" w:color="auto"/>
              <w:right w:val="single" w:sz="2" w:space="0" w:color="000000"/>
            </w:tcBorders>
            <w:shd w:val="clear" w:color="auto" w:fill="auto"/>
            <w:vAlign w:val="bottom"/>
          </w:tcPr>
          <w:p w:rsidR="007F27A3" w:rsidRPr="007F27A3" w:rsidRDefault="007F27A3" w:rsidP="007F27A3">
            <w:pPr>
              <w:spacing w:line="259" w:lineRule="auto"/>
              <w:ind w:left="-12"/>
              <w:rPr>
                <w:color w:val="000000"/>
                <w:sz w:val="28"/>
                <w:szCs w:val="28"/>
                <w:lang w:val="en-US" w:eastAsia="en-US"/>
              </w:rPr>
            </w:pPr>
            <w:r w:rsidRPr="007F27A3">
              <w:rPr>
                <w:color w:val="000000"/>
                <w:sz w:val="28"/>
                <w:szCs w:val="28"/>
                <w:lang w:val="en-US" w:eastAsia="en-US"/>
              </w:rPr>
              <w:t>Дата заполнения паспорта</w:t>
            </w:r>
          </w:p>
        </w:tc>
        <w:tc>
          <w:tcPr>
            <w:tcW w:w="5413" w:type="dxa"/>
            <w:gridSpan w:val="10"/>
            <w:tcBorders>
              <w:top w:val="single" w:sz="4" w:space="0" w:color="auto"/>
              <w:left w:val="single" w:sz="4" w:space="0" w:color="auto"/>
              <w:bottom w:val="single" w:sz="4" w:space="0" w:color="auto"/>
              <w:right w:val="single" w:sz="2" w:space="0" w:color="000000"/>
            </w:tcBorders>
            <w:shd w:val="clear" w:color="auto" w:fill="auto"/>
            <w:vAlign w:val="bottom"/>
          </w:tcPr>
          <w:p w:rsidR="007F27A3" w:rsidRPr="007F27A3" w:rsidRDefault="007F27A3" w:rsidP="007F27A3">
            <w:pPr>
              <w:spacing w:line="259" w:lineRule="auto"/>
              <w:rPr>
                <w:color w:val="000000"/>
                <w:sz w:val="28"/>
                <w:szCs w:val="28"/>
                <w:lang w:val="en-US" w:eastAsia="en-US"/>
              </w:rPr>
            </w:pPr>
          </w:p>
        </w:tc>
      </w:tr>
    </w:tbl>
    <w:p w:rsidR="007F27A3" w:rsidRPr="007F27A3" w:rsidRDefault="007F27A3" w:rsidP="007F27A3">
      <w:pPr>
        <w:spacing w:line="259" w:lineRule="auto"/>
        <w:ind w:left="-1517" w:right="11334"/>
        <w:rPr>
          <w:color w:val="000000"/>
          <w:sz w:val="28"/>
          <w:szCs w:val="28"/>
          <w:lang w:eastAsia="en-US"/>
        </w:rPr>
      </w:pPr>
    </w:p>
    <w:p w:rsidR="007F27A3" w:rsidRPr="007F27A3" w:rsidRDefault="007F27A3" w:rsidP="007F27A3">
      <w:pPr>
        <w:tabs>
          <w:tab w:val="center" w:pos="2139"/>
          <w:tab w:val="center" w:pos="3905"/>
        </w:tabs>
        <w:spacing w:line="259" w:lineRule="auto"/>
        <w:rPr>
          <w:color w:val="000000"/>
          <w:sz w:val="28"/>
          <w:szCs w:val="28"/>
          <w:lang w:val="en-US" w:eastAsia="en-US"/>
        </w:rPr>
      </w:pPr>
      <w:r w:rsidRPr="007F27A3">
        <w:rPr>
          <w:color w:val="000000"/>
          <w:sz w:val="28"/>
          <w:szCs w:val="28"/>
          <w:lang w:val="en-US" w:eastAsia="en-US"/>
        </w:rPr>
        <w:tab/>
      </w:r>
    </w:p>
    <w:p w:rsidR="007F27A3" w:rsidRPr="007F27A3" w:rsidRDefault="007F27A3" w:rsidP="007F27A3">
      <w:pPr>
        <w:spacing w:after="4" w:line="248" w:lineRule="auto"/>
        <w:ind w:left="77" w:right="436"/>
        <w:jc w:val="both"/>
        <w:rPr>
          <w:color w:val="000000"/>
          <w:sz w:val="28"/>
          <w:szCs w:val="28"/>
          <w:lang w:val="en-US" w:eastAsia="en-US"/>
        </w:rPr>
      </w:pPr>
    </w:p>
    <w:p w:rsidR="007F27A3" w:rsidRPr="007F27A3" w:rsidRDefault="007F27A3" w:rsidP="007F27A3">
      <w:pPr>
        <w:spacing w:after="4" w:line="248" w:lineRule="auto"/>
        <w:ind w:left="77" w:right="436"/>
        <w:jc w:val="both"/>
        <w:rPr>
          <w:color w:val="000000"/>
          <w:sz w:val="28"/>
          <w:szCs w:val="28"/>
          <w:lang w:eastAsia="en-US"/>
        </w:rPr>
      </w:pPr>
      <w:r w:rsidRPr="007F27A3">
        <w:rPr>
          <w:color w:val="000000"/>
          <w:sz w:val="28"/>
          <w:szCs w:val="28"/>
          <w:lang w:eastAsia="en-US"/>
        </w:rPr>
        <w:t>Исполнитель</w:t>
      </w:r>
      <w:r w:rsidRPr="007F27A3">
        <w:rPr>
          <w:noProof/>
          <w:color w:val="000000"/>
          <w:sz w:val="28"/>
          <w:szCs w:val="28"/>
        </w:rPr>
        <mc:AlternateContent>
          <mc:Choice Requires="wpg">
            <w:drawing>
              <wp:inline distT="0" distB="0" distL="0" distR="0">
                <wp:extent cx="2438400" cy="6350"/>
                <wp:effectExtent l="0" t="0" r="19050" b="12700"/>
                <wp:docPr id="57516" name="Группа 57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6350"/>
                          <a:chOff x="0" y="0"/>
                          <a:chExt cx="2438564" cy="6097"/>
                        </a:xfrm>
                      </wpg:grpSpPr>
                      <wps:wsp>
                        <wps:cNvPr id="57515" name="Shape 57515"/>
                        <wps:cNvSpPr/>
                        <wps:spPr>
                          <a:xfrm>
                            <a:off x="0" y="0"/>
                            <a:ext cx="2438564" cy="6097"/>
                          </a:xfrm>
                          <a:custGeom>
                            <a:avLst/>
                            <a:gdLst/>
                            <a:ahLst/>
                            <a:cxnLst/>
                            <a:rect l="0" t="0" r="0" b="0"/>
                            <a:pathLst>
                              <a:path w="2438564" h="6097">
                                <a:moveTo>
                                  <a:pt x="0" y="3049"/>
                                </a:moveTo>
                                <a:lnTo>
                                  <a:pt x="2438564" y="3049"/>
                                </a:lnTo>
                              </a:path>
                            </a:pathLst>
                          </a:custGeom>
                          <a:noFill/>
                          <a:ln w="6097" cap="flat" cmpd="sng" algn="ctr">
                            <a:solidFill>
                              <a:srgbClr val="000000"/>
                            </a:solidFill>
                            <a:prstDash val="solid"/>
                            <a:miter lim="100000"/>
                          </a:ln>
                          <a:effectLst/>
                        </wps:spPr>
                        <wps:bodyPr/>
                      </wps:wsp>
                    </wpg:wgp>
                  </a:graphicData>
                </a:graphic>
              </wp:inline>
            </w:drawing>
          </mc:Choice>
          <mc:Fallback>
            <w:pict>
              <v:group w14:anchorId="1AE5B6C8" id="Группа 57516" o:spid="_x0000_s1026" style="width:192pt;height:.5pt;mso-position-horizontal-relative:char;mso-position-vertical-relative:line" coordsize="243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">
                <v:shape id="Shape 57515" o:spid="_x0000_s1027" style="position:absolute;width:24385;height:60;visibility:visible;mso-wrap-style:square;v-text-anchor:top" coordsize="243856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" path="m,3049r2438564,e" filled="f" strokeweight=".16936mm">
                  <v:stroke miterlimit="1" joinstyle="miter"/>
                  <v:path arrowok="t" textboxrect="0,0,2438564,6097"/>
                </v:shape>
                <w10:anchorlock/>
              </v:group>
            </w:pict>
          </mc:Fallback>
        </mc:AlternateContent>
      </w:r>
    </w:p>
    <w:p w:rsidR="007F27A3" w:rsidRPr="007F27A3" w:rsidRDefault="007F27A3" w:rsidP="007F27A3">
      <w:pPr>
        <w:spacing w:after="4" w:line="248" w:lineRule="auto"/>
        <w:ind w:left="1291" w:right="436"/>
        <w:jc w:val="both"/>
        <w:rPr>
          <w:color w:val="000000"/>
          <w:sz w:val="18"/>
          <w:szCs w:val="18"/>
          <w:lang w:eastAsia="en-US"/>
        </w:rPr>
      </w:pPr>
      <w:r w:rsidRPr="007F27A3">
        <w:rPr>
          <w:color w:val="000000"/>
          <w:sz w:val="28"/>
          <w:szCs w:val="28"/>
          <w:lang w:eastAsia="en-US"/>
        </w:rPr>
        <w:t xml:space="preserve">            </w:t>
      </w:r>
      <w:r w:rsidRPr="007F27A3">
        <w:rPr>
          <w:color w:val="000000"/>
          <w:sz w:val="18"/>
          <w:szCs w:val="18"/>
          <w:lang w:eastAsia="en-US"/>
        </w:rPr>
        <w:t xml:space="preserve">(подпись)  </w:t>
      </w:r>
      <w:r w:rsidRPr="007F27A3">
        <w:rPr>
          <w:color w:val="000000"/>
          <w:sz w:val="18"/>
          <w:szCs w:val="18"/>
          <w:lang w:eastAsia="en-US"/>
        </w:rPr>
        <w:tab/>
        <w:t>(Ф.И.О., тел.)</w:t>
      </w:r>
    </w:p>
    <w:p w:rsidR="00C03482" w:rsidRPr="007F27A3" w:rsidRDefault="00C03482" w:rsidP="00C03482">
      <w:pPr>
        <w:spacing w:after="4" w:line="248" w:lineRule="auto"/>
        <w:ind w:right="96"/>
        <w:jc w:val="both"/>
        <w:rPr>
          <w:color w:val="000000"/>
          <w:sz w:val="28"/>
          <w:szCs w:val="28"/>
          <w:lang w:eastAsia="en-US"/>
        </w:rPr>
      </w:pPr>
    </w:p>
    <w:p w:rsidR="007F27A3" w:rsidRPr="007F27A3" w:rsidRDefault="007F27A3" w:rsidP="007F27A3">
      <w:pPr>
        <w:spacing w:after="4" w:line="248" w:lineRule="auto"/>
        <w:ind w:left="5621" w:right="96" w:firstLine="1200"/>
        <w:jc w:val="both"/>
        <w:rPr>
          <w:color w:val="000000"/>
          <w:sz w:val="28"/>
          <w:szCs w:val="28"/>
          <w:lang w:eastAsia="en-US"/>
        </w:rPr>
      </w:pPr>
    </w:p>
    <w:p w:rsidR="007F27A3" w:rsidRPr="007F27A3" w:rsidRDefault="007F27A3" w:rsidP="007F27A3">
      <w:pPr>
        <w:spacing w:after="4" w:line="247" w:lineRule="auto"/>
        <w:ind w:left="5528" w:right="96"/>
        <w:jc w:val="both"/>
        <w:rPr>
          <w:color w:val="000000"/>
          <w:sz w:val="18"/>
          <w:szCs w:val="18"/>
          <w:lang w:eastAsia="en-US"/>
        </w:rPr>
      </w:pPr>
      <w:r w:rsidRPr="007F27A3">
        <w:rPr>
          <w:color w:val="000000"/>
          <w:sz w:val="18"/>
          <w:szCs w:val="18"/>
          <w:lang w:eastAsia="en-US"/>
        </w:rPr>
        <w:t xml:space="preserve">Приложение №3 </w:t>
      </w:r>
    </w:p>
    <w:p w:rsidR="007F27A3" w:rsidRPr="007F27A3" w:rsidRDefault="007F27A3" w:rsidP="007F27A3">
      <w:pPr>
        <w:spacing w:after="4" w:line="247" w:lineRule="auto"/>
        <w:ind w:left="5528" w:right="96" w:hanging="92"/>
        <w:jc w:val="both"/>
        <w:rPr>
          <w:color w:val="000000"/>
          <w:sz w:val="18"/>
          <w:szCs w:val="18"/>
          <w:lang w:eastAsia="en-US"/>
        </w:rPr>
      </w:pPr>
      <w:r w:rsidRPr="007F27A3">
        <w:rPr>
          <w:color w:val="000000"/>
          <w:sz w:val="18"/>
          <w:szCs w:val="18"/>
          <w:lang w:eastAsia="en-US"/>
        </w:rPr>
        <w:t xml:space="preserve">  к Регламенту рассмотрения обращений инвесторов и сопровождения инвестиционных проектов по принципу «одного окна», реализуемых и (или) планируемых к реализации на территории Мамадышского муниципального района Республики Татарстан</w:t>
      </w:r>
    </w:p>
    <w:p w:rsidR="007F27A3" w:rsidRPr="007F27A3" w:rsidRDefault="007F27A3" w:rsidP="007F27A3">
      <w:pPr>
        <w:spacing w:after="4" w:line="247" w:lineRule="auto"/>
        <w:ind w:left="5528" w:right="96" w:hanging="92"/>
        <w:jc w:val="both"/>
        <w:rPr>
          <w:color w:val="000000"/>
          <w:sz w:val="28"/>
          <w:szCs w:val="28"/>
          <w:lang w:eastAsia="en-US"/>
        </w:rPr>
      </w:pPr>
    </w:p>
    <w:p w:rsidR="007F27A3" w:rsidRPr="007F27A3" w:rsidRDefault="007F27A3" w:rsidP="007F27A3">
      <w:pPr>
        <w:spacing w:after="4" w:line="247" w:lineRule="auto"/>
        <w:ind w:left="5528" w:right="96" w:hanging="92"/>
        <w:jc w:val="both"/>
        <w:rPr>
          <w:color w:val="000000"/>
          <w:sz w:val="28"/>
          <w:szCs w:val="28"/>
          <w:lang w:eastAsia="en-US"/>
        </w:rPr>
      </w:pPr>
    </w:p>
    <w:p w:rsidR="007F27A3" w:rsidRPr="007F27A3" w:rsidRDefault="007F27A3" w:rsidP="007F27A3">
      <w:pPr>
        <w:spacing w:after="303" w:line="228" w:lineRule="auto"/>
        <w:ind w:left="1810" w:right="2107" w:firstLine="196"/>
        <w:jc w:val="center"/>
        <w:rPr>
          <w:color w:val="000000"/>
          <w:sz w:val="28"/>
          <w:szCs w:val="28"/>
          <w:lang w:eastAsia="en-US"/>
        </w:rPr>
      </w:pPr>
      <w:r w:rsidRPr="007F27A3">
        <w:rPr>
          <w:color w:val="000000"/>
          <w:sz w:val="28"/>
          <w:szCs w:val="28"/>
          <w:lang w:eastAsia="en-US"/>
        </w:rPr>
        <w:t>Соглашение об условиях сопровождения инвестиционного проекта на территории Мамадышского муниципального района</w:t>
      </w:r>
    </w:p>
    <w:p w:rsidR="007F27A3" w:rsidRPr="007F27A3" w:rsidRDefault="007F27A3" w:rsidP="007F27A3">
      <w:pPr>
        <w:tabs>
          <w:tab w:val="center" w:pos="6713"/>
        </w:tabs>
        <w:spacing w:after="272" w:line="248" w:lineRule="auto"/>
        <w:rPr>
          <w:color w:val="000000"/>
          <w:sz w:val="28"/>
          <w:szCs w:val="28"/>
          <w:lang w:eastAsia="en-US"/>
        </w:rPr>
      </w:pPr>
    </w:p>
    <w:p w:rsidR="007F27A3" w:rsidRPr="007F27A3" w:rsidRDefault="007F27A3" w:rsidP="007F27A3">
      <w:pPr>
        <w:tabs>
          <w:tab w:val="center" w:pos="6713"/>
        </w:tabs>
        <w:spacing w:after="272" w:line="248" w:lineRule="auto"/>
        <w:rPr>
          <w:color w:val="000000"/>
          <w:sz w:val="28"/>
          <w:szCs w:val="28"/>
          <w:lang w:eastAsia="en-US"/>
        </w:rPr>
      </w:pPr>
      <w:r w:rsidRPr="007F27A3">
        <w:rPr>
          <w:color w:val="000000"/>
          <w:sz w:val="28"/>
          <w:szCs w:val="28"/>
          <w:lang w:eastAsia="en-US"/>
        </w:rPr>
        <w:t>г. Мамадыш</w:t>
      </w:r>
      <w:r w:rsidRPr="007F27A3">
        <w:rPr>
          <w:color w:val="000000"/>
          <w:sz w:val="28"/>
          <w:szCs w:val="28"/>
          <w:lang w:eastAsia="en-US"/>
        </w:rPr>
        <w:tab/>
        <w:t xml:space="preserve">                                        </w:t>
      </w:r>
      <w:r w:rsidRPr="007F27A3">
        <w:rPr>
          <w:noProof/>
          <w:color w:val="000000"/>
          <w:sz w:val="28"/>
          <w:szCs w:val="28"/>
          <w:lang w:eastAsia="en-US"/>
        </w:rPr>
        <w:t>«__»_________</w:t>
      </w:r>
      <w:r w:rsidRPr="007F27A3">
        <w:rPr>
          <w:color w:val="000000"/>
          <w:sz w:val="28"/>
          <w:szCs w:val="28"/>
          <w:lang w:eastAsia="en-US"/>
        </w:rPr>
        <w:t>20 года</w:t>
      </w:r>
    </w:p>
    <w:p w:rsidR="007F27A3" w:rsidRPr="007F27A3" w:rsidRDefault="007F27A3" w:rsidP="007F27A3">
      <w:pPr>
        <w:spacing w:after="269" w:line="248" w:lineRule="auto"/>
        <w:ind w:left="139" w:right="436" w:firstLine="542"/>
        <w:jc w:val="both"/>
        <w:rPr>
          <w:color w:val="000000"/>
          <w:sz w:val="28"/>
          <w:szCs w:val="28"/>
          <w:lang w:eastAsia="en-US"/>
        </w:rPr>
      </w:pPr>
      <w:r w:rsidRPr="007F27A3">
        <w:rPr>
          <w:color w:val="000000"/>
          <w:sz w:val="28"/>
          <w:szCs w:val="28"/>
          <w:lang w:eastAsia="en-US"/>
        </w:rPr>
        <w:t>Исполнительный комитет Мамадышского муниципального района, в лице Руководителя Исполнительного комитета</w:t>
      </w:r>
      <w:r w:rsidRPr="007F27A3">
        <w:rPr>
          <w:noProof/>
          <w:color w:val="000000"/>
          <w:sz w:val="28"/>
          <w:szCs w:val="28"/>
          <w:lang w:eastAsia="en-US"/>
        </w:rPr>
        <w:t>_________________________</w:t>
      </w:r>
      <w:r w:rsidRPr="007F27A3">
        <w:rPr>
          <w:color w:val="000000"/>
          <w:sz w:val="28"/>
          <w:szCs w:val="28"/>
          <w:lang w:eastAsia="en-US"/>
        </w:rPr>
        <w:t xml:space="preserve">, действующего на основании </w:t>
      </w:r>
      <w:r w:rsidRPr="007F27A3">
        <w:rPr>
          <w:noProof/>
          <w:color w:val="000000"/>
          <w:sz w:val="28"/>
          <w:szCs w:val="28"/>
          <w:lang w:eastAsia="en-US"/>
        </w:rPr>
        <w:t>_____________</w:t>
      </w:r>
      <w:r w:rsidRPr="007F27A3">
        <w:rPr>
          <w:color w:val="000000"/>
          <w:sz w:val="28"/>
          <w:szCs w:val="28"/>
          <w:lang w:eastAsia="en-US"/>
        </w:rPr>
        <w:t>с одной стороны, и ________________________________ именуемое в дальнейшем «Инвестор (инициатор)», в лице _________________________действующего на основании _____________________с другой стороны, именуемые в дальнейшем «Стороны», заключили настоящее соглашение об условиях сопровождения инвестиционного проекта на территории Мамадышского муниципального района (далее - Соглашение) о нижеследующем:</w:t>
      </w:r>
    </w:p>
    <w:p w:rsidR="007F27A3" w:rsidRPr="007F27A3" w:rsidRDefault="007F27A3" w:rsidP="007F27A3">
      <w:pPr>
        <w:numPr>
          <w:ilvl w:val="0"/>
          <w:numId w:val="47"/>
        </w:numPr>
        <w:spacing w:after="3" w:line="259" w:lineRule="auto"/>
        <w:ind w:right="302"/>
        <w:jc w:val="center"/>
        <w:rPr>
          <w:color w:val="000000"/>
          <w:sz w:val="28"/>
          <w:szCs w:val="28"/>
          <w:lang w:val="en-US" w:eastAsia="en-US"/>
        </w:rPr>
      </w:pPr>
      <w:r w:rsidRPr="007F27A3">
        <w:rPr>
          <w:color w:val="000000"/>
          <w:sz w:val="28"/>
          <w:szCs w:val="28"/>
          <w:lang w:val="en-US" w:eastAsia="en-US"/>
        </w:rPr>
        <w:t>Предмет</w:t>
      </w:r>
      <w:r>
        <w:rPr>
          <w:color w:val="000000"/>
          <w:sz w:val="28"/>
          <w:szCs w:val="28"/>
          <w:lang w:eastAsia="en-US"/>
        </w:rPr>
        <w:t xml:space="preserve"> </w:t>
      </w:r>
      <w:r w:rsidRPr="007F27A3">
        <w:rPr>
          <w:color w:val="000000"/>
          <w:sz w:val="28"/>
          <w:szCs w:val="28"/>
          <w:lang w:val="en-US" w:eastAsia="en-US"/>
        </w:rPr>
        <w:t xml:space="preserve"> Соглашения</w:t>
      </w:r>
    </w:p>
    <w:p w:rsidR="007F27A3" w:rsidRDefault="007F27A3" w:rsidP="007F27A3">
      <w:pPr>
        <w:spacing w:after="23" w:line="236" w:lineRule="auto"/>
        <w:ind w:left="110" w:right="230" w:firstLine="566"/>
        <w:rPr>
          <w:color w:val="000000"/>
          <w:sz w:val="28"/>
          <w:szCs w:val="28"/>
          <w:lang w:eastAsia="en-US"/>
        </w:rPr>
      </w:pPr>
    </w:p>
    <w:p w:rsidR="007F27A3" w:rsidRPr="007F27A3" w:rsidRDefault="007F27A3" w:rsidP="007F27A3">
      <w:pPr>
        <w:spacing w:after="23" w:line="236" w:lineRule="auto"/>
        <w:ind w:left="110" w:right="230" w:firstLine="566"/>
        <w:rPr>
          <w:color w:val="000000"/>
          <w:sz w:val="28"/>
          <w:szCs w:val="28"/>
          <w:lang w:eastAsia="en-US"/>
        </w:rPr>
      </w:pPr>
      <w:r w:rsidRPr="007F27A3">
        <w:rPr>
          <w:color w:val="000000"/>
          <w:sz w:val="28"/>
          <w:szCs w:val="28"/>
          <w:lang w:eastAsia="en-US"/>
        </w:rPr>
        <w:t xml:space="preserve">1.1. Предметом Соглашения является взаимодействие Сторон при реализации Инвестором (инициатором) инвестиционного проекта </w:t>
      </w:r>
      <w:r w:rsidRPr="007F27A3">
        <w:rPr>
          <w:noProof/>
          <w:color w:val="000000"/>
          <w:sz w:val="28"/>
          <w:szCs w:val="28"/>
        </w:rPr>
        <mc:AlternateContent>
          <mc:Choice Requires="wpg">
            <w:drawing>
              <wp:inline distT="0" distB="0" distL="0" distR="0">
                <wp:extent cx="2060575" cy="8890"/>
                <wp:effectExtent l="0" t="0" r="15875" b="10160"/>
                <wp:docPr id="57525" name="Группа 57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0575" cy="8890"/>
                          <a:chOff x="0" y="0"/>
                          <a:chExt cx="2060587" cy="9145"/>
                        </a:xfrm>
                      </wpg:grpSpPr>
                      <wps:wsp>
                        <wps:cNvPr id="57524" name="Shape 57524"/>
                        <wps:cNvSpPr/>
                        <wps:spPr>
                          <a:xfrm>
                            <a:off x="0" y="0"/>
                            <a:ext cx="2060587" cy="9145"/>
                          </a:xfrm>
                          <a:custGeom>
                            <a:avLst/>
                            <a:gdLst/>
                            <a:ahLst/>
                            <a:cxnLst/>
                            <a:rect l="0" t="0" r="0" b="0"/>
                            <a:pathLst>
                              <a:path w="2060587" h="9145">
                                <a:moveTo>
                                  <a:pt x="0" y="4573"/>
                                </a:moveTo>
                                <a:lnTo>
                                  <a:pt x="2060587" y="4573"/>
                                </a:lnTo>
                              </a:path>
                            </a:pathLst>
                          </a:custGeom>
                          <a:noFill/>
                          <a:ln w="9145" cap="flat" cmpd="sng" algn="ctr">
                            <a:solidFill>
                              <a:srgbClr val="000000"/>
                            </a:solidFill>
                            <a:prstDash val="solid"/>
                            <a:miter lim="100000"/>
                          </a:ln>
                          <a:effectLst/>
                        </wps:spPr>
                        <wps:bodyPr/>
                      </wps:wsp>
                    </wpg:wgp>
                  </a:graphicData>
                </a:graphic>
              </wp:inline>
            </w:drawing>
          </mc:Choice>
          <mc:Fallback>
            <w:pict>
              <v:group w14:anchorId="4FD7E974" id="Группа 57525" o:spid="_x0000_s1026" style="width:162.25pt;height:.7pt;mso-position-horizontal-relative:char;mso-position-vertical-relative:line" coordsize="206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">
                <v:shape id="Shape 57524" o:spid="_x0000_s1027" style="position:absolute;width:20605;height:91;visibility:visible;mso-wrap-style:square;v-text-anchor:top" coordsize="206058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" path="m,4573r2060587,e" filled="f" strokeweight=".25403mm">
                  <v:stroke miterlimit="1" joinstyle="miter"/>
                  <v:path arrowok="t" textboxrect="0,0,2060587,9145"/>
                </v:shape>
                <w10:anchorlock/>
              </v:group>
            </w:pict>
          </mc:Fallback>
        </mc:AlternateContent>
      </w:r>
      <w:r w:rsidRPr="007F27A3">
        <w:rPr>
          <w:noProof/>
          <w:color w:val="000000"/>
          <w:sz w:val="28"/>
          <w:szCs w:val="28"/>
        </w:rPr>
        <mc:AlternateContent>
          <mc:Choice Requires="wpg">
            <w:drawing>
              <wp:inline distT="0" distB="0" distL="0" distR="0">
                <wp:extent cx="2667000" cy="8890"/>
                <wp:effectExtent l="0" t="0" r="19050" b="10160"/>
                <wp:docPr id="57527" name="Группа 57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8890"/>
                          <a:chOff x="0" y="0"/>
                          <a:chExt cx="2667180" cy="9145"/>
                        </a:xfrm>
                      </wpg:grpSpPr>
                      <wps:wsp>
                        <wps:cNvPr id="57526" name="Shape 57526"/>
                        <wps:cNvSpPr/>
                        <wps:spPr>
                          <a:xfrm>
                            <a:off x="0" y="0"/>
                            <a:ext cx="2667180" cy="9145"/>
                          </a:xfrm>
                          <a:custGeom>
                            <a:avLst/>
                            <a:gdLst/>
                            <a:ahLst/>
                            <a:cxnLst/>
                            <a:rect l="0" t="0" r="0" b="0"/>
                            <a:pathLst>
                              <a:path w="2667180" h="9145">
                                <a:moveTo>
                                  <a:pt x="0" y="4573"/>
                                </a:moveTo>
                                <a:lnTo>
                                  <a:pt x="2667180" y="4573"/>
                                </a:lnTo>
                              </a:path>
                            </a:pathLst>
                          </a:custGeom>
                          <a:noFill/>
                          <a:ln w="9145" cap="flat" cmpd="sng" algn="ctr">
                            <a:solidFill>
                              <a:srgbClr val="000000"/>
                            </a:solidFill>
                            <a:prstDash val="solid"/>
                            <a:miter lim="100000"/>
                          </a:ln>
                          <a:effectLst/>
                        </wps:spPr>
                        <wps:bodyPr/>
                      </wps:wsp>
                    </wpg:wgp>
                  </a:graphicData>
                </a:graphic>
              </wp:inline>
            </w:drawing>
          </mc:Choice>
          <mc:Fallback>
            <w:pict>
              <v:group w14:anchorId="0399C6CD" id="Группа 57527" o:spid="_x0000_s1026" style="width:210pt;height:.7pt;mso-position-horizontal-relative:char;mso-position-vertical-relative:line" coordsize="266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">
                <v:shape id="Shape 57526" o:spid="_x0000_s1027" style="position:absolute;width:26671;height:91;visibility:visible;mso-wrap-style:square;v-text-anchor:top" coordsize="2667180,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" path="m,4573r2667180,e" filled="f" strokeweight=".25403mm">
                  <v:stroke miterlimit="1" joinstyle="miter"/>
                  <v:path arrowok="t" textboxrect="0,0,2667180,9145"/>
                </v:shape>
                <w10:anchorlock/>
              </v:group>
            </w:pict>
          </mc:Fallback>
        </mc:AlternateContent>
      </w:r>
      <w:r w:rsidRPr="007F27A3">
        <w:rPr>
          <w:color w:val="000000"/>
          <w:sz w:val="28"/>
          <w:szCs w:val="28"/>
          <w:lang w:eastAsia="en-US"/>
        </w:rPr>
        <w:t xml:space="preserve"> на земельном участке площадью ____________га, расположенном по адресу: ______________________ предусматривающего осуществление объемов инвестиций</w:t>
      </w:r>
      <w:r w:rsidRPr="007F27A3">
        <w:rPr>
          <w:color w:val="000000"/>
          <w:sz w:val="28"/>
          <w:szCs w:val="28"/>
          <w:lang w:eastAsia="en-US"/>
        </w:rPr>
        <w:tab/>
        <w:t>тыс. рублей, в том числе капитальных вложений</w:t>
      </w:r>
      <w:r w:rsidRPr="007F27A3">
        <w:rPr>
          <w:noProof/>
          <w:color w:val="000000"/>
          <w:sz w:val="28"/>
          <w:szCs w:val="28"/>
          <w:lang w:eastAsia="en-US"/>
        </w:rPr>
        <w:t xml:space="preserve"> ________ </w:t>
      </w:r>
      <w:r w:rsidRPr="007F27A3">
        <w:rPr>
          <w:color w:val="000000"/>
          <w:sz w:val="28"/>
          <w:szCs w:val="28"/>
          <w:lang w:eastAsia="en-US"/>
        </w:rPr>
        <w:t xml:space="preserve">тыс. рублей, в период с «____»_______20 года по </w:t>
      </w:r>
      <w:r w:rsidRPr="007F27A3">
        <w:rPr>
          <w:noProof/>
          <w:color w:val="000000"/>
          <w:sz w:val="28"/>
          <w:szCs w:val="28"/>
          <w:lang w:eastAsia="en-US"/>
        </w:rPr>
        <w:t>«___»___________</w:t>
      </w:r>
      <w:r w:rsidRPr="007F27A3">
        <w:rPr>
          <w:color w:val="000000"/>
          <w:sz w:val="28"/>
          <w:szCs w:val="28"/>
          <w:lang w:eastAsia="en-US"/>
        </w:rPr>
        <w:t>20 года.</w:t>
      </w:r>
    </w:p>
    <w:p w:rsidR="007F27A3" w:rsidRPr="007F27A3" w:rsidRDefault="007F27A3" w:rsidP="007F27A3">
      <w:pPr>
        <w:spacing w:after="4" w:line="248" w:lineRule="auto"/>
        <w:ind w:left="139" w:right="436" w:firstLine="542"/>
        <w:jc w:val="both"/>
        <w:rPr>
          <w:color w:val="000000"/>
          <w:sz w:val="28"/>
          <w:szCs w:val="28"/>
          <w:lang w:eastAsia="en-US"/>
        </w:rPr>
      </w:pPr>
      <w:r w:rsidRPr="007F27A3">
        <w:rPr>
          <w:color w:val="000000"/>
          <w:sz w:val="28"/>
          <w:szCs w:val="28"/>
          <w:lang w:eastAsia="en-US"/>
        </w:rPr>
        <w:t xml:space="preserve">1.2. Сумма налогов, предполагаемых к уплате в бюджет Мамадышского муниципального района, на срок не менее чем 10 (десять) лет от даты заключения Соглашения: </w:t>
      </w:r>
      <w:r w:rsidRPr="007F27A3">
        <w:rPr>
          <w:noProof/>
          <w:color w:val="000000"/>
          <w:sz w:val="28"/>
          <w:szCs w:val="28"/>
          <w:lang w:eastAsia="en-US"/>
        </w:rPr>
        <w:t>_____________</w:t>
      </w:r>
      <w:r w:rsidRPr="007F27A3">
        <w:rPr>
          <w:color w:val="000000"/>
          <w:sz w:val="28"/>
          <w:szCs w:val="28"/>
          <w:lang w:eastAsia="en-US"/>
        </w:rPr>
        <w:t>тыс. рублей.</w:t>
      </w:r>
    </w:p>
    <w:p w:rsidR="007F27A3" w:rsidRPr="007F27A3" w:rsidRDefault="007F27A3" w:rsidP="007F27A3">
      <w:pPr>
        <w:tabs>
          <w:tab w:val="center" w:pos="4099"/>
          <w:tab w:val="center" w:pos="8295"/>
        </w:tabs>
        <w:spacing w:after="4" w:line="248" w:lineRule="auto"/>
        <w:ind w:firstLine="709"/>
        <w:rPr>
          <w:color w:val="000000"/>
          <w:sz w:val="28"/>
          <w:szCs w:val="28"/>
          <w:lang w:eastAsia="en-US"/>
        </w:rPr>
      </w:pPr>
      <w:r w:rsidRPr="007F27A3">
        <w:rPr>
          <w:color w:val="000000"/>
          <w:sz w:val="28"/>
          <w:szCs w:val="28"/>
          <w:lang w:eastAsia="en-US"/>
        </w:rPr>
        <w:tab/>
        <w:t>1.3. Предполагаемый срок окупаемости инвестиционного проекта: ____лет.</w:t>
      </w:r>
    </w:p>
    <w:p w:rsidR="007F27A3" w:rsidRPr="007F27A3" w:rsidRDefault="007F27A3" w:rsidP="007F27A3">
      <w:pPr>
        <w:numPr>
          <w:ilvl w:val="1"/>
          <w:numId w:val="46"/>
        </w:numPr>
        <w:spacing w:after="4" w:line="248" w:lineRule="auto"/>
        <w:ind w:right="436" w:hanging="11"/>
        <w:jc w:val="both"/>
        <w:rPr>
          <w:color w:val="000000"/>
          <w:sz w:val="28"/>
          <w:szCs w:val="28"/>
          <w:lang w:eastAsia="en-US"/>
        </w:rPr>
      </w:pPr>
      <w:r w:rsidRPr="007F27A3">
        <w:rPr>
          <w:color w:val="000000"/>
          <w:sz w:val="28"/>
          <w:szCs w:val="28"/>
          <w:lang w:eastAsia="en-US"/>
        </w:rPr>
        <w:t xml:space="preserve"> Количество создаваемых рабочих мест: </w:t>
      </w:r>
      <w:r w:rsidRPr="007F27A3">
        <w:rPr>
          <w:noProof/>
          <w:color w:val="000000"/>
          <w:sz w:val="28"/>
          <w:szCs w:val="28"/>
          <w:lang w:eastAsia="en-US"/>
        </w:rPr>
        <w:t>____________.</w:t>
      </w:r>
    </w:p>
    <w:p w:rsidR="007F27A3" w:rsidRPr="007F27A3" w:rsidRDefault="007F27A3" w:rsidP="007F27A3">
      <w:pPr>
        <w:spacing w:after="273" w:line="248" w:lineRule="auto"/>
        <w:ind w:left="139" w:right="436" w:firstLine="542"/>
        <w:jc w:val="both"/>
        <w:rPr>
          <w:color w:val="000000"/>
          <w:sz w:val="28"/>
          <w:szCs w:val="28"/>
          <w:lang w:eastAsia="en-US"/>
        </w:rPr>
      </w:pPr>
      <w:r w:rsidRPr="007F27A3">
        <w:rPr>
          <w:color w:val="000000"/>
          <w:sz w:val="28"/>
          <w:szCs w:val="28"/>
          <w:lang w:eastAsia="en-US"/>
        </w:rPr>
        <w:t>1.5. Меры организационной поддержки со стороны Исполнительного комитета Мамадышского муниципального района Республики Татарстан</w:t>
      </w:r>
    </w:p>
    <w:p w:rsidR="007F27A3" w:rsidRPr="007F27A3" w:rsidRDefault="007F27A3" w:rsidP="007F27A3">
      <w:pPr>
        <w:spacing w:after="3" w:line="259" w:lineRule="auto"/>
        <w:ind w:left="10" w:right="336" w:hanging="10"/>
        <w:jc w:val="center"/>
        <w:rPr>
          <w:color w:val="000000"/>
          <w:sz w:val="28"/>
          <w:szCs w:val="28"/>
          <w:lang w:eastAsia="en-US"/>
        </w:rPr>
      </w:pPr>
      <w:r w:rsidRPr="007F27A3">
        <w:rPr>
          <w:color w:val="000000"/>
          <w:sz w:val="28"/>
          <w:szCs w:val="28"/>
          <w:lang w:eastAsia="en-US"/>
        </w:rPr>
        <w:t>2. Права и обязанности Сторон</w:t>
      </w:r>
    </w:p>
    <w:p w:rsidR="007F27A3" w:rsidRPr="007F27A3" w:rsidRDefault="007F27A3" w:rsidP="007F27A3">
      <w:pPr>
        <w:spacing w:after="4" w:line="248" w:lineRule="auto"/>
        <w:ind w:left="682" w:right="436"/>
        <w:jc w:val="both"/>
        <w:rPr>
          <w:color w:val="000000"/>
          <w:sz w:val="28"/>
          <w:szCs w:val="28"/>
          <w:lang w:eastAsia="en-US"/>
        </w:rPr>
      </w:pPr>
      <w:r w:rsidRPr="007F27A3">
        <w:rPr>
          <w:color w:val="000000"/>
          <w:sz w:val="28"/>
          <w:szCs w:val="28"/>
          <w:lang w:eastAsia="en-US"/>
        </w:rPr>
        <w:t>2.1. Инвестор (инициатор) имеет право:</w:t>
      </w:r>
    </w:p>
    <w:p w:rsidR="007F27A3" w:rsidRPr="007F27A3" w:rsidRDefault="007F27A3" w:rsidP="007F27A3">
      <w:pPr>
        <w:spacing w:after="4" w:line="248" w:lineRule="auto"/>
        <w:ind w:left="139" w:right="436" w:firstLine="542"/>
        <w:jc w:val="both"/>
        <w:rPr>
          <w:color w:val="000000"/>
          <w:sz w:val="28"/>
          <w:szCs w:val="28"/>
          <w:lang w:eastAsia="en-US"/>
        </w:rPr>
      </w:pPr>
      <w:r w:rsidRPr="007F27A3">
        <w:rPr>
          <w:color w:val="000000"/>
          <w:sz w:val="28"/>
          <w:szCs w:val="28"/>
          <w:lang w:eastAsia="en-US"/>
        </w:rPr>
        <w:t>2.1.1. Распоряжаться принадлежащим ему на праве собственности движимым и недвижимым имуществом при реализации инвестиционного проекта по своему усмотрению.</w:t>
      </w:r>
    </w:p>
    <w:p w:rsidR="007F27A3" w:rsidRPr="007F27A3" w:rsidRDefault="007F27A3" w:rsidP="007F27A3">
      <w:pPr>
        <w:spacing w:after="4" w:line="248" w:lineRule="auto"/>
        <w:ind w:left="139" w:right="436" w:firstLine="542"/>
        <w:jc w:val="both"/>
        <w:rPr>
          <w:color w:val="000000"/>
          <w:sz w:val="28"/>
          <w:szCs w:val="28"/>
          <w:lang w:eastAsia="en-US"/>
        </w:rPr>
      </w:pPr>
      <w:r w:rsidRPr="007F27A3">
        <w:rPr>
          <w:color w:val="000000"/>
          <w:sz w:val="28"/>
          <w:szCs w:val="28"/>
          <w:lang w:eastAsia="en-US"/>
        </w:rPr>
        <w:lastRenderedPageBreak/>
        <w:t>2.1.2. Заключать соглашения и договоры, необходимые для реализации инвестиционного проекта, с третьими лицами, привлекать дополнительные средства и ресурсы, не предусмотренные настоящим Соглашением.</w:t>
      </w:r>
      <w:r w:rsidRPr="007F27A3">
        <w:rPr>
          <w:noProof/>
          <w:color w:val="000000"/>
          <w:sz w:val="28"/>
          <w:szCs w:val="28"/>
        </w:rPr>
        <w:drawing>
          <wp:inline distT="0" distB="0" distL="0" distR="0">
            <wp:extent cx="1206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7F27A3" w:rsidRPr="007F27A3" w:rsidRDefault="007F27A3" w:rsidP="007F27A3">
      <w:pPr>
        <w:numPr>
          <w:ilvl w:val="2"/>
          <w:numId w:val="48"/>
        </w:numPr>
        <w:spacing w:after="4" w:line="248" w:lineRule="auto"/>
        <w:ind w:left="142" w:right="436" w:firstLine="470"/>
        <w:jc w:val="both"/>
        <w:rPr>
          <w:color w:val="000000"/>
          <w:sz w:val="28"/>
          <w:szCs w:val="28"/>
          <w:lang w:eastAsia="en-US"/>
        </w:rPr>
      </w:pPr>
      <w:r w:rsidRPr="007F27A3">
        <w:rPr>
          <w:color w:val="000000"/>
          <w:sz w:val="28"/>
          <w:szCs w:val="28"/>
          <w:lang w:eastAsia="en-US"/>
        </w:rPr>
        <w:t>Направлять в Исполнительный комитет Мамадышского муниципального района письменные обращения, связанные с реализацией инвестиционного проекта.</w:t>
      </w:r>
    </w:p>
    <w:p w:rsidR="007F27A3" w:rsidRPr="007F27A3" w:rsidRDefault="007F27A3" w:rsidP="007F27A3">
      <w:pPr>
        <w:numPr>
          <w:ilvl w:val="1"/>
          <w:numId w:val="48"/>
        </w:numPr>
        <w:spacing w:after="4" w:line="248" w:lineRule="auto"/>
        <w:ind w:right="436"/>
        <w:jc w:val="both"/>
        <w:rPr>
          <w:color w:val="000000"/>
          <w:sz w:val="28"/>
          <w:szCs w:val="28"/>
          <w:lang w:val="en-US" w:eastAsia="en-US"/>
        </w:rPr>
      </w:pPr>
      <w:r w:rsidRPr="007F27A3">
        <w:rPr>
          <w:color w:val="000000"/>
          <w:sz w:val="28"/>
          <w:szCs w:val="28"/>
          <w:lang w:val="en-US" w:eastAsia="en-US"/>
        </w:rPr>
        <w:t>Инвестор (инициатор) обязан:</w:t>
      </w:r>
    </w:p>
    <w:p w:rsidR="007F27A3" w:rsidRPr="007F27A3" w:rsidRDefault="007F27A3" w:rsidP="007F27A3">
      <w:pPr>
        <w:spacing w:after="4" w:line="248" w:lineRule="auto"/>
        <w:ind w:left="706" w:right="436"/>
        <w:jc w:val="both"/>
        <w:rPr>
          <w:color w:val="000000"/>
          <w:sz w:val="28"/>
          <w:szCs w:val="28"/>
          <w:lang w:val="en-US" w:eastAsia="en-US"/>
        </w:rPr>
      </w:pPr>
      <w:r w:rsidRPr="007F27A3">
        <w:rPr>
          <w:color w:val="000000"/>
          <w:sz w:val="28"/>
          <w:szCs w:val="28"/>
          <w:lang w:val="en-US" w:eastAsia="en-US"/>
        </w:rPr>
        <w:t>2.2.1. Исполнять условия настоящего Соглашения.</w:t>
      </w:r>
    </w:p>
    <w:p w:rsidR="007F27A3" w:rsidRPr="007F27A3" w:rsidRDefault="007F27A3" w:rsidP="007F27A3">
      <w:pPr>
        <w:spacing w:after="4" w:line="248" w:lineRule="auto"/>
        <w:ind w:left="139" w:right="436" w:firstLine="542"/>
        <w:jc w:val="both"/>
        <w:rPr>
          <w:color w:val="000000"/>
          <w:sz w:val="28"/>
          <w:szCs w:val="28"/>
          <w:lang w:eastAsia="en-US"/>
        </w:rPr>
      </w:pPr>
      <w:r w:rsidRPr="007F27A3">
        <w:rPr>
          <w:color w:val="000000"/>
          <w:sz w:val="28"/>
          <w:szCs w:val="28"/>
          <w:lang w:eastAsia="en-US"/>
        </w:rPr>
        <w:t>2.2.2. Обеспечивать достижение показателей реализации инвестиционного проекта, указанных в пункте 1 настоящего Соглашения.</w:t>
      </w:r>
    </w:p>
    <w:p w:rsidR="007F27A3" w:rsidRPr="007F27A3" w:rsidRDefault="007F27A3" w:rsidP="007F27A3">
      <w:pPr>
        <w:spacing w:after="34" w:line="248" w:lineRule="auto"/>
        <w:ind w:left="139" w:right="436" w:firstLine="542"/>
        <w:jc w:val="both"/>
        <w:rPr>
          <w:color w:val="000000"/>
          <w:sz w:val="28"/>
          <w:szCs w:val="28"/>
          <w:lang w:eastAsia="en-US"/>
        </w:rPr>
      </w:pPr>
      <w:r w:rsidRPr="007F27A3">
        <w:rPr>
          <w:color w:val="000000"/>
          <w:sz w:val="28"/>
          <w:szCs w:val="28"/>
          <w:lang w:eastAsia="en-US"/>
        </w:rPr>
        <w:t>2.2.3. Уведомлять Исполнительный комитет Мамадышского муниципального района о следующих обстоятельствах в течение 10 (десяти) календарных дней со дня их наступления:</w:t>
      </w:r>
    </w:p>
    <w:p w:rsidR="007F27A3" w:rsidRPr="007F27A3" w:rsidRDefault="007F27A3" w:rsidP="007F27A3">
      <w:pPr>
        <w:numPr>
          <w:ilvl w:val="0"/>
          <w:numId w:val="43"/>
        </w:numPr>
        <w:spacing w:after="4" w:line="248" w:lineRule="auto"/>
        <w:ind w:right="436" w:firstLine="542"/>
        <w:jc w:val="both"/>
        <w:rPr>
          <w:color w:val="000000"/>
          <w:sz w:val="28"/>
          <w:szCs w:val="28"/>
          <w:lang w:val="en-US" w:eastAsia="en-US"/>
        </w:rPr>
      </w:pPr>
      <w:r w:rsidRPr="007F27A3">
        <w:rPr>
          <w:color w:val="000000"/>
          <w:sz w:val="28"/>
          <w:szCs w:val="28"/>
          <w:lang w:val="en-US" w:eastAsia="en-US"/>
        </w:rPr>
        <w:t>изменение местонахождения Инвестора (инициатора);</w:t>
      </w:r>
    </w:p>
    <w:p w:rsidR="007F27A3" w:rsidRPr="007F27A3" w:rsidRDefault="007F27A3" w:rsidP="007F27A3">
      <w:pPr>
        <w:numPr>
          <w:ilvl w:val="0"/>
          <w:numId w:val="43"/>
        </w:numPr>
        <w:spacing w:after="4" w:line="248" w:lineRule="auto"/>
        <w:ind w:right="436" w:firstLine="542"/>
        <w:jc w:val="both"/>
        <w:rPr>
          <w:color w:val="000000"/>
          <w:sz w:val="28"/>
          <w:szCs w:val="28"/>
          <w:lang w:eastAsia="en-US"/>
        </w:rPr>
      </w:pPr>
      <w:r w:rsidRPr="007F27A3">
        <w:rPr>
          <w:color w:val="000000"/>
          <w:sz w:val="28"/>
          <w:szCs w:val="28"/>
          <w:lang w:eastAsia="en-US"/>
        </w:rPr>
        <w:t>реорганизация, ликвидация или начало процедуры несостоятельности (банкротства) Инвестора (инициатора);</w:t>
      </w:r>
    </w:p>
    <w:p w:rsidR="007F27A3" w:rsidRPr="007F27A3" w:rsidRDefault="007F27A3" w:rsidP="007F27A3">
      <w:pPr>
        <w:numPr>
          <w:ilvl w:val="0"/>
          <w:numId w:val="43"/>
        </w:numPr>
        <w:spacing w:after="4" w:line="248" w:lineRule="auto"/>
        <w:ind w:right="436" w:firstLine="542"/>
        <w:jc w:val="both"/>
        <w:rPr>
          <w:color w:val="000000"/>
          <w:sz w:val="28"/>
          <w:szCs w:val="28"/>
          <w:lang w:eastAsia="en-US"/>
        </w:rPr>
      </w:pPr>
      <w:r w:rsidRPr="007F27A3">
        <w:rPr>
          <w:color w:val="000000"/>
          <w:sz w:val="28"/>
          <w:szCs w:val="28"/>
          <w:lang w:eastAsia="en-US"/>
        </w:rPr>
        <w:t>наложение ареста или обращение взыскания на имущество Инвестора (инициатора);</w:t>
      </w:r>
    </w:p>
    <w:p w:rsidR="007F27A3" w:rsidRPr="007F27A3" w:rsidRDefault="007F27A3" w:rsidP="007F27A3">
      <w:pPr>
        <w:numPr>
          <w:ilvl w:val="0"/>
          <w:numId w:val="43"/>
        </w:numPr>
        <w:spacing w:after="54" w:line="248" w:lineRule="auto"/>
        <w:ind w:right="436" w:firstLine="542"/>
        <w:jc w:val="both"/>
        <w:rPr>
          <w:color w:val="000000"/>
          <w:sz w:val="28"/>
          <w:szCs w:val="28"/>
          <w:lang w:eastAsia="en-US"/>
        </w:rPr>
      </w:pPr>
      <w:r w:rsidRPr="007F27A3">
        <w:rPr>
          <w:color w:val="000000"/>
          <w:sz w:val="28"/>
          <w:szCs w:val="28"/>
          <w:lang w:eastAsia="en-US"/>
        </w:rPr>
        <w:t>прекращение или приостановление в установленном порядке хозяйственной деятельности Инвестора (инициатора) органами государственной власти;</w:t>
      </w:r>
    </w:p>
    <w:p w:rsidR="007F27A3" w:rsidRPr="007F27A3" w:rsidRDefault="007F27A3" w:rsidP="007F27A3">
      <w:pPr>
        <w:numPr>
          <w:ilvl w:val="0"/>
          <w:numId w:val="43"/>
        </w:numPr>
        <w:spacing w:after="38" w:line="248" w:lineRule="auto"/>
        <w:ind w:right="436" w:firstLine="542"/>
        <w:jc w:val="both"/>
        <w:rPr>
          <w:color w:val="000000"/>
          <w:sz w:val="28"/>
          <w:szCs w:val="28"/>
          <w:lang w:eastAsia="en-US"/>
        </w:rPr>
      </w:pPr>
      <w:r w:rsidRPr="007F27A3">
        <w:rPr>
          <w:color w:val="000000"/>
          <w:sz w:val="28"/>
          <w:szCs w:val="28"/>
          <w:lang w:eastAsia="en-US"/>
        </w:rPr>
        <w:t>наличие недоимки по налогам и сборам, установленным законодательством Российской Федерации, в бюджеты всех уровней бюджетной системы Российской Федерации и государственные внебюджетные фонды;</w:t>
      </w:r>
    </w:p>
    <w:p w:rsidR="007F27A3" w:rsidRPr="007F27A3" w:rsidRDefault="007F27A3" w:rsidP="007F27A3">
      <w:pPr>
        <w:numPr>
          <w:ilvl w:val="0"/>
          <w:numId w:val="43"/>
        </w:numPr>
        <w:spacing w:after="35" w:line="248" w:lineRule="auto"/>
        <w:ind w:right="436" w:firstLine="542"/>
        <w:jc w:val="both"/>
        <w:rPr>
          <w:color w:val="000000"/>
          <w:sz w:val="28"/>
          <w:szCs w:val="28"/>
          <w:lang w:eastAsia="en-US"/>
        </w:rPr>
      </w:pPr>
      <w:r w:rsidRPr="007F27A3">
        <w:rPr>
          <w:color w:val="000000"/>
          <w:sz w:val="28"/>
          <w:szCs w:val="28"/>
          <w:lang w:eastAsia="en-US"/>
        </w:rPr>
        <w:t>наличие просроченной (неурегулированной) задолженности по денежным обязательствам, в том числе бюджетным кредитам, перед Российской Федерацией, Республикой Татарстан;</w:t>
      </w:r>
    </w:p>
    <w:p w:rsidR="007F27A3" w:rsidRPr="007F27A3" w:rsidRDefault="007F27A3" w:rsidP="007F27A3">
      <w:pPr>
        <w:numPr>
          <w:ilvl w:val="0"/>
          <w:numId w:val="43"/>
        </w:numPr>
        <w:spacing w:after="36" w:line="248" w:lineRule="auto"/>
        <w:ind w:right="436" w:firstLine="542"/>
        <w:jc w:val="both"/>
        <w:rPr>
          <w:color w:val="000000"/>
          <w:sz w:val="28"/>
          <w:szCs w:val="28"/>
          <w:lang w:eastAsia="en-US"/>
        </w:rPr>
      </w:pPr>
      <w:r w:rsidRPr="007F27A3">
        <w:rPr>
          <w:color w:val="000000"/>
          <w:sz w:val="28"/>
          <w:szCs w:val="28"/>
          <w:lang w:eastAsia="en-US"/>
        </w:rPr>
        <w:t>изменение сведений о лице, имеющем право без доверенности действовать от имени юридического лица;</w:t>
      </w:r>
    </w:p>
    <w:p w:rsidR="007F27A3" w:rsidRPr="007F27A3" w:rsidRDefault="007F27A3" w:rsidP="007F27A3">
      <w:pPr>
        <w:numPr>
          <w:ilvl w:val="0"/>
          <w:numId w:val="43"/>
        </w:numPr>
        <w:spacing w:after="4" w:line="248" w:lineRule="auto"/>
        <w:ind w:right="436" w:firstLine="542"/>
        <w:jc w:val="both"/>
        <w:rPr>
          <w:color w:val="000000"/>
          <w:sz w:val="28"/>
          <w:szCs w:val="28"/>
          <w:lang w:eastAsia="en-US"/>
        </w:rPr>
      </w:pPr>
      <w:r w:rsidRPr="007F27A3">
        <w:rPr>
          <w:color w:val="000000"/>
          <w:sz w:val="28"/>
          <w:szCs w:val="28"/>
          <w:lang w:eastAsia="en-US"/>
        </w:rPr>
        <w:t>наличие задолженности по заработной плате.</w:t>
      </w:r>
    </w:p>
    <w:p w:rsidR="007F27A3" w:rsidRPr="007F27A3" w:rsidRDefault="007F27A3" w:rsidP="007F27A3">
      <w:pPr>
        <w:spacing w:after="4" w:line="248" w:lineRule="auto"/>
        <w:ind w:left="139" w:right="436" w:firstLine="542"/>
        <w:jc w:val="both"/>
        <w:rPr>
          <w:color w:val="000000"/>
          <w:sz w:val="28"/>
          <w:szCs w:val="28"/>
          <w:lang w:eastAsia="en-US"/>
        </w:rPr>
      </w:pPr>
      <w:r w:rsidRPr="007F27A3">
        <w:rPr>
          <w:color w:val="000000"/>
          <w:sz w:val="28"/>
          <w:szCs w:val="28"/>
          <w:lang w:eastAsia="en-US"/>
        </w:rPr>
        <w:t>2.2.4. Представлять в Исполнительный комитет Мамадышского муниципального района следующую информацию:</w:t>
      </w:r>
    </w:p>
    <w:p w:rsidR="007F27A3" w:rsidRPr="007F27A3" w:rsidRDefault="007F27A3" w:rsidP="007F27A3">
      <w:pPr>
        <w:spacing w:after="4" w:line="248" w:lineRule="auto"/>
        <w:ind w:left="139" w:right="436" w:firstLine="542"/>
        <w:jc w:val="both"/>
        <w:rPr>
          <w:color w:val="000000"/>
          <w:sz w:val="28"/>
          <w:szCs w:val="28"/>
          <w:lang w:eastAsia="en-US"/>
        </w:rPr>
      </w:pPr>
      <w:r w:rsidRPr="007F27A3">
        <w:rPr>
          <w:color w:val="000000"/>
          <w:sz w:val="28"/>
          <w:szCs w:val="28"/>
          <w:lang w:eastAsia="en-US"/>
        </w:rPr>
        <w:t>2.2.4.1. Ежеквартально до 15 (пятнадцатого) числа месяца, следующего за отчетным кварталом - отчет о ходе реализации инвестиционного проекта за истекший период.</w:t>
      </w:r>
    </w:p>
    <w:p w:rsidR="007F27A3" w:rsidRPr="007F27A3" w:rsidRDefault="007F27A3" w:rsidP="007F27A3">
      <w:pPr>
        <w:spacing w:after="4" w:line="248" w:lineRule="auto"/>
        <w:ind w:left="662" w:right="436"/>
        <w:jc w:val="both"/>
        <w:rPr>
          <w:color w:val="000000"/>
          <w:sz w:val="28"/>
          <w:szCs w:val="28"/>
          <w:lang w:eastAsia="en-US"/>
        </w:rPr>
      </w:pPr>
      <w:r w:rsidRPr="007F27A3">
        <w:rPr>
          <w:color w:val="000000"/>
          <w:sz w:val="28"/>
          <w:szCs w:val="28"/>
          <w:lang w:eastAsia="en-US"/>
        </w:rPr>
        <w:t>2.2.4.2. Ежегодно до 15 (пятнадцатого) марта года, следующего за отчетным:</w:t>
      </w:r>
    </w:p>
    <w:p w:rsidR="007F27A3" w:rsidRPr="007F27A3" w:rsidRDefault="007F27A3" w:rsidP="007F27A3">
      <w:pPr>
        <w:numPr>
          <w:ilvl w:val="0"/>
          <w:numId w:val="43"/>
        </w:numPr>
        <w:spacing w:after="43" w:line="248" w:lineRule="auto"/>
        <w:ind w:right="436" w:firstLine="542"/>
        <w:jc w:val="both"/>
        <w:rPr>
          <w:color w:val="000000"/>
          <w:sz w:val="28"/>
          <w:szCs w:val="28"/>
          <w:lang w:eastAsia="en-US"/>
        </w:rPr>
      </w:pPr>
      <w:r w:rsidRPr="007F27A3">
        <w:rPr>
          <w:color w:val="000000"/>
          <w:sz w:val="28"/>
          <w:szCs w:val="28"/>
          <w:lang w:eastAsia="en-US"/>
        </w:rPr>
        <w:t>копии годовой бухгалтерской (финансовой) отчетности (бухгалтерский баланс, отчет о финансовых результатах и приложения к ним);</w:t>
      </w:r>
    </w:p>
    <w:p w:rsidR="007F27A3" w:rsidRPr="007F27A3" w:rsidRDefault="007F27A3" w:rsidP="007F27A3">
      <w:pPr>
        <w:numPr>
          <w:ilvl w:val="0"/>
          <w:numId w:val="43"/>
        </w:numPr>
        <w:spacing w:after="30" w:line="248" w:lineRule="auto"/>
        <w:ind w:right="436" w:firstLine="542"/>
        <w:jc w:val="both"/>
        <w:rPr>
          <w:color w:val="000000"/>
          <w:sz w:val="28"/>
          <w:szCs w:val="28"/>
          <w:lang w:eastAsia="en-US"/>
        </w:rPr>
      </w:pPr>
      <w:r w:rsidRPr="007F27A3">
        <w:rPr>
          <w:color w:val="000000"/>
          <w:sz w:val="28"/>
          <w:szCs w:val="28"/>
          <w:lang w:eastAsia="en-US"/>
        </w:rPr>
        <w:t>копии налоговых деклараций по налогу на прибыль организаций и по налогу на имущество организаций (либо по налогам, уплаченным в рамках упрощенной системы налогообложения);</w:t>
      </w:r>
    </w:p>
    <w:p w:rsidR="007F27A3" w:rsidRPr="007F27A3" w:rsidRDefault="007F27A3" w:rsidP="007F27A3">
      <w:pPr>
        <w:numPr>
          <w:ilvl w:val="0"/>
          <w:numId w:val="43"/>
        </w:numPr>
        <w:spacing w:after="4" w:line="248" w:lineRule="auto"/>
        <w:ind w:right="436" w:firstLine="542"/>
        <w:jc w:val="both"/>
        <w:rPr>
          <w:color w:val="000000"/>
          <w:sz w:val="28"/>
          <w:szCs w:val="28"/>
          <w:lang w:eastAsia="en-US"/>
        </w:rPr>
      </w:pPr>
      <w:r w:rsidRPr="007F27A3">
        <w:rPr>
          <w:color w:val="000000"/>
          <w:sz w:val="28"/>
          <w:szCs w:val="28"/>
          <w:lang w:eastAsia="en-US"/>
        </w:rPr>
        <w:t>письмо об отсутствии у Инвестора (инициатора) обстоятельств, указанных в пункте 2.2.3 настоящего Соглашения.</w:t>
      </w:r>
    </w:p>
    <w:p w:rsidR="007F27A3" w:rsidRPr="007F27A3" w:rsidRDefault="007F27A3" w:rsidP="007F27A3">
      <w:pPr>
        <w:spacing w:line="259" w:lineRule="auto"/>
        <w:ind w:left="10" w:right="475" w:firstLine="699"/>
        <w:rPr>
          <w:color w:val="000000"/>
          <w:sz w:val="28"/>
          <w:szCs w:val="28"/>
          <w:lang w:eastAsia="en-US"/>
        </w:rPr>
      </w:pPr>
      <w:r w:rsidRPr="007F27A3">
        <w:rPr>
          <w:color w:val="000000"/>
          <w:sz w:val="28"/>
          <w:szCs w:val="28"/>
          <w:lang w:eastAsia="en-US"/>
        </w:rPr>
        <w:t>2.3. Исполнительный комитет Мамадышского муниципального района имеет право:</w:t>
      </w:r>
    </w:p>
    <w:p w:rsidR="007F27A3" w:rsidRPr="007F27A3" w:rsidRDefault="007F27A3" w:rsidP="007F27A3">
      <w:pPr>
        <w:spacing w:after="4" w:line="248" w:lineRule="auto"/>
        <w:ind w:left="139" w:right="436" w:firstLine="542"/>
        <w:jc w:val="both"/>
        <w:rPr>
          <w:color w:val="000000"/>
          <w:sz w:val="28"/>
          <w:szCs w:val="28"/>
          <w:lang w:eastAsia="en-US"/>
        </w:rPr>
      </w:pPr>
      <w:r w:rsidRPr="007F27A3">
        <w:rPr>
          <w:color w:val="000000"/>
          <w:sz w:val="28"/>
          <w:szCs w:val="28"/>
          <w:lang w:eastAsia="en-US"/>
        </w:rPr>
        <w:lastRenderedPageBreak/>
        <w:t>2.3.1. Получать от Инвестора (инициатора) информацию о ходе реализации инвестиционного проекта, указанную в пункте 2.2.4. настоящего Соглашения.</w:t>
      </w:r>
    </w:p>
    <w:p w:rsidR="007F27A3" w:rsidRPr="007F27A3" w:rsidRDefault="007F27A3" w:rsidP="007F27A3">
      <w:pPr>
        <w:spacing w:after="4" w:line="248" w:lineRule="auto"/>
        <w:ind w:left="139" w:right="436" w:firstLine="542"/>
        <w:jc w:val="both"/>
        <w:rPr>
          <w:color w:val="000000"/>
          <w:sz w:val="28"/>
          <w:szCs w:val="28"/>
          <w:lang w:eastAsia="en-US"/>
        </w:rPr>
      </w:pPr>
      <w:r w:rsidRPr="007F27A3">
        <w:rPr>
          <w:color w:val="000000"/>
          <w:sz w:val="28"/>
          <w:szCs w:val="28"/>
          <w:lang w:eastAsia="en-US"/>
        </w:rPr>
        <w:t>2.3.2. Осуществлять мониторинг выполнения условий Соглашения и реализации инвестиционного проекта.</w:t>
      </w:r>
    </w:p>
    <w:p w:rsidR="007F27A3" w:rsidRPr="007F27A3" w:rsidRDefault="007F27A3" w:rsidP="007F27A3">
      <w:pPr>
        <w:tabs>
          <w:tab w:val="left" w:pos="709"/>
        </w:tabs>
        <w:spacing w:after="3" w:line="259" w:lineRule="auto"/>
        <w:ind w:left="10" w:right="480" w:firstLine="699"/>
        <w:rPr>
          <w:color w:val="000000"/>
          <w:sz w:val="28"/>
          <w:szCs w:val="28"/>
          <w:lang w:eastAsia="en-US"/>
        </w:rPr>
      </w:pPr>
      <w:r w:rsidRPr="007F27A3">
        <w:rPr>
          <w:color w:val="000000"/>
          <w:sz w:val="28"/>
          <w:szCs w:val="28"/>
          <w:lang w:eastAsia="en-US"/>
        </w:rPr>
        <w:t>2.4. Исполнительный комитет Мамадышского муниципального района обязан:</w:t>
      </w:r>
    </w:p>
    <w:p w:rsidR="007F27A3" w:rsidRPr="007F27A3" w:rsidRDefault="007F27A3" w:rsidP="007F27A3">
      <w:pPr>
        <w:spacing w:after="4" w:line="248" w:lineRule="auto"/>
        <w:ind w:left="139" w:right="436" w:firstLine="542"/>
        <w:jc w:val="both"/>
        <w:rPr>
          <w:color w:val="000000"/>
          <w:sz w:val="28"/>
          <w:szCs w:val="28"/>
          <w:lang w:eastAsia="en-US"/>
        </w:rPr>
      </w:pPr>
      <w:r w:rsidRPr="007F27A3">
        <w:rPr>
          <w:color w:val="000000"/>
          <w:sz w:val="28"/>
          <w:szCs w:val="28"/>
          <w:lang w:eastAsia="en-US"/>
        </w:rPr>
        <w:t>2.4.1. Не вмешиваться в хозяйственную деятельность Инвестора (инициатора), если данная деятельность не противоречит законодательству Российской Федерации и условиям настоящего Соглашения.</w:t>
      </w:r>
    </w:p>
    <w:p w:rsidR="007F27A3" w:rsidRPr="007F27A3" w:rsidRDefault="007F27A3" w:rsidP="007F27A3">
      <w:pPr>
        <w:spacing w:after="4" w:line="248" w:lineRule="auto"/>
        <w:ind w:left="139" w:right="436" w:firstLine="570"/>
        <w:jc w:val="both"/>
        <w:rPr>
          <w:color w:val="000000"/>
          <w:sz w:val="28"/>
          <w:szCs w:val="28"/>
          <w:lang w:eastAsia="en-US"/>
        </w:rPr>
      </w:pPr>
      <w:r w:rsidRPr="007F27A3">
        <w:rPr>
          <w:color w:val="000000"/>
          <w:sz w:val="28"/>
          <w:szCs w:val="28"/>
          <w:lang w:eastAsia="en-US"/>
        </w:rPr>
        <w:t xml:space="preserve">2.4.2. Оказывать информационную и организационную поддержку Инвестору (инициатору), предусмотренную законодательством Российской Федерации, законодательством Республики Татарстан и нормативно-правовыми актами Мамадышского муниципального района. </w:t>
      </w:r>
      <w:r w:rsidRPr="007F27A3">
        <w:rPr>
          <w:noProof/>
          <w:color w:val="000000"/>
          <w:sz w:val="28"/>
          <w:szCs w:val="28"/>
        </w:rPr>
        <w:drawing>
          <wp:inline distT="0" distB="0" distL="0" distR="0">
            <wp:extent cx="12065" cy="120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7F27A3" w:rsidRPr="007F27A3" w:rsidRDefault="007F27A3" w:rsidP="007F27A3">
      <w:pPr>
        <w:numPr>
          <w:ilvl w:val="2"/>
          <w:numId w:val="49"/>
        </w:numPr>
        <w:spacing w:after="260" w:line="248" w:lineRule="auto"/>
        <w:ind w:left="142" w:right="436" w:firstLine="567"/>
        <w:jc w:val="both"/>
        <w:rPr>
          <w:color w:val="000000"/>
          <w:sz w:val="28"/>
          <w:szCs w:val="28"/>
          <w:lang w:val="en-US" w:eastAsia="en-US"/>
        </w:rPr>
      </w:pPr>
      <w:r w:rsidRPr="007F27A3">
        <w:rPr>
          <w:color w:val="000000"/>
          <w:sz w:val="28"/>
          <w:szCs w:val="28"/>
          <w:lang w:eastAsia="en-US"/>
        </w:rPr>
        <w:t xml:space="preserve">Оказывать необходимое содействие в реализации инвестиционного проекта по вопросам, входящим в компетенцию </w:t>
      </w:r>
      <w:r w:rsidRPr="007F27A3">
        <w:rPr>
          <w:color w:val="000000"/>
          <w:sz w:val="28"/>
          <w:szCs w:val="28"/>
          <w:lang w:val="en-US" w:eastAsia="en-US"/>
        </w:rPr>
        <w:t>Исполнительного комитета Мамадышского муниципального района</w:t>
      </w:r>
      <w:r w:rsidRPr="007F27A3">
        <w:rPr>
          <w:color w:val="000000"/>
          <w:sz w:val="28"/>
          <w:szCs w:val="28"/>
          <w:lang w:eastAsia="en-US"/>
        </w:rPr>
        <w:t xml:space="preserve"> Республики Татарстан</w:t>
      </w:r>
      <w:r w:rsidRPr="007F27A3">
        <w:rPr>
          <w:color w:val="000000"/>
          <w:sz w:val="28"/>
          <w:szCs w:val="28"/>
          <w:lang w:val="en-US" w:eastAsia="en-US"/>
        </w:rPr>
        <w:t>.</w:t>
      </w:r>
    </w:p>
    <w:p w:rsidR="007F27A3" w:rsidRDefault="007F27A3" w:rsidP="007F27A3">
      <w:pPr>
        <w:spacing w:after="3" w:line="259" w:lineRule="auto"/>
        <w:ind w:left="10" w:right="350" w:hanging="10"/>
        <w:jc w:val="center"/>
        <w:rPr>
          <w:color w:val="000000"/>
          <w:sz w:val="28"/>
          <w:szCs w:val="28"/>
          <w:lang w:eastAsia="en-US"/>
        </w:rPr>
      </w:pPr>
      <w:r w:rsidRPr="007F27A3">
        <w:rPr>
          <w:color w:val="000000"/>
          <w:sz w:val="28"/>
          <w:szCs w:val="28"/>
          <w:lang w:eastAsia="en-US"/>
        </w:rPr>
        <w:t>3. Порядок разрешения споров и ответственность Сторон</w:t>
      </w:r>
    </w:p>
    <w:p w:rsidR="007F27A3" w:rsidRPr="007F27A3" w:rsidRDefault="007F27A3" w:rsidP="007F27A3">
      <w:pPr>
        <w:spacing w:after="3" w:line="259" w:lineRule="auto"/>
        <w:ind w:left="10" w:right="350" w:hanging="10"/>
        <w:jc w:val="center"/>
        <w:rPr>
          <w:color w:val="000000"/>
          <w:sz w:val="28"/>
          <w:szCs w:val="28"/>
          <w:lang w:eastAsia="en-US"/>
        </w:rPr>
      </w:pPr>
    </w:p>
    <w:p w:rsidR="007F27A3" w:rsidRPr="007F27A3" w:rsidRDefault="007F27A3" w:rsidP="007F27A3">
      <w:pPr>
        <w:spacing w:after="60" w:line="248" w:lineRule="auto"/>
        <w:ind w:left="139" w:right="436" w:firstLine="542"/>
        <w:jc w:val="both"/>
        <w:rPr>
          <w:color w:val="000000"/>
          <w:sz w:val="28"/>
          <w:szCs w:val="28"/>
          <w:lang w:eastAsia="en-US"/>
        </w:rPr>
      </w:pPr>
      <w:r w:rsidRPr="007F27A3">
        <w:rPr>
          <w:color w:val="000000"/>
          <w:sz w:val="28"/>
          <w:szCs w:val="28"/>
          <w:lang w:eastAsia="en-US"/>
        </w:rPr>
        <w:t>3.1. При возникновении спорных ситуаций и разногласий Стороны должны использовать все возможности для поиска согласованного решения на условиях настоящего Соглашения или иных совместно подписанных документов.</w:t>
      </w:r>
    </w:p>
    <w:p w:rsidR="007F27A3" w:rsidRPr="007F27A3" w:rsidRDefault="007F27A3" w:rsidP="007F27A3">
      <w:pPr>
        <w:spacing w:after="60" w:line="248" w:lineRule="auto"/>
        <w:ind w:left="139" w:right="436" w:firstLine="542"/>
        <w:jc w:val="both"/>
        <w:rPr>
          <w:color w:val="000000"/>
          <w:sz w:val="28"/>
          <w:szCs w:val="28"/>
          <w:lang w:eastAsia="en-US"/>
        </w:rPr>
      </w:pPr>
      <w:r w:rsidRPr="007F27A3">
        <w:rPr>
          <w:color w:val="000000"/>
          <w:sz w:val="28"/>
          <w:szCs w:val="28"/>
          <w:lang w:eastAsia="en-US"/>
        </w:rPr>
        <w:t>3.2. В случае невозможности принятия согласованного решения, удовлетворяющего обе Стороны, на условиях настоящего Соглашения Стороны прекращают действие Соглашения, а все споры и разногласия подлежат разрешению в установленном законодательством Российской Федерации порядке.</w:t>
      </w:r>
    </w:p>
    <w:p w:rsidR="007F27A3" w:rsidRPr="007F27A3" w:rsidRDefault="007F27A3" w:rsidP="007F27A3">
      <w:pPr>
        <w:spacing w:after="59" w:line="248" w:lineRule="auto"/>
        <w:ind w:left="139" w:right="436" w:firstLine="542"/>
        <w:jc w:val="both"/>
        <w:rPr>
          <w:color w:val="000000"/>
          <w:sz w:val="28"/>
          <w:szCs w:val="28"/>
          <w:lang w:eastAsia="en-US"/>
        </w:rPr>
      </w:pPr>
      <w:r w:rsidRPr="007F27A3">
        <w:rPr>
          <w:color w:val="000000"/>
          <w:sz w:val="28"/>
          <w:szCs w:val="28"/>
          <w:lang w:eastAsia="en-US"/>
        </w:rPr>
        <w:t>3.3. За невыполнение или ненадлежащее выполнение условий настоящего Соглашения Стороны несут ответственность в соответствии с законодательством Российской Федерации.</w:t>
      </w:r>
    </w:p>
    <w:p w:rsidR="007F27A3" w:rsidRPr="007F27A3" w:rsidRDefault="007F27A3" w:rsidP="007F27A3">
      <w:pPr>
        <w:spacing w:after="57" w:line="248" w:lineRule="auto"/>
        <w:ind w:left="139" w:right="436" w:firstLine="542"/>
        <w:jc w:val="both"/>
        <w:rPr>
          <w:color w:val="000000"/>
          <w:sz w:val="28"/>
          <w:szCs w:val="28"/>
          <w:lang w:eastAsia="en-US"/>
        </w:rPr>
      </w:pPr>
      <w:r w:rsidRPr="007F27A3">
        <w:rPr>
          <w:color w:val="000000"/>
          <w:sz w:val="28"/>
          <w:szCs w:val="28"/>
          <w:lang w:eastAsia="en-US"/>
        </w:rPr>
        <w:t>3.4. Стороны освобождаются от ответственности за неисполнение или ненадлежащее исполнение обязательств по настоящему Соглашению в случае наступления обстоятельств непреодолимой силы.</w:t>
      </w:r>
    </w:p>
    <w:p w:rsidR="007F27A3" w:rsidRPr="007F27A3" w:rsidRDefault="007F27A3" w:rsidP="007F27A3">
      <w:pPr>
        <w:spacing w:after="54" w:line="248" w:lineRule="auto"/>
        <w:ind w:left="139" w:right="436" w:firstLine="542"/>
        <w:jc w:val="both"/>
        <w:rPr>
          <w:color w:val="000000"/>
          <w:sz w:val="28"/>
          <w:szCs w:val="28"/>
          <w:lang w:eastAsia="en-US"/>
        </w:rPr>
      </w:pPr>
      <w:r w:rsidRPr="007F27A3">
        <w:rPr>
          <w:color w:val="000000"/>
          <w:sz w:val="28"/>
          <w:szCs w:val="28"/>
          <w:lang w:eastAsia="en-US"/>
        </w:rPr>
        <w:t>3.5. Обстоятельством непреодолимой силы по настоящему Соглашению является любое чрезвычайное событие, наступившее помимо воли и желания Сторон, которое Стороны не могли предвидеть и предотвратить мерами и средствами, ожидаемыми от добросовестно действующей Стороны.</w:t>
      </w:r>
    </w:p>
    <w:p w:rsidR="007F27A3" w:rsidRPr="007F27A3" w:rsidRDefault="007F27A3" w:rsidP="007F27A3">
      <w:pPr>
        <w:spacing w:after="54" w:line="248" w:lineRule="auto"/>
        <w:ind w:left="139" w:right="436" w:firstLine="542"/>
        <w:jc w:val="both"/>
        <w:rPr>
          <w:color w:val="000000"/>
          <w:sz w:val="28"/>
          <w:szCs w:val="28"/>
          <w:lang w:eastAsia="en-US"/>
        </w:rPr>
      </w:pPr>
      <w:r w:rsidRPr="007F27A3">
        <w:rPr>
          <w:color w:val="000000"/>
          <w:sz w:val="28"/>
          <w:szCs w:val="28"/>
          <w:lang w:eastAsia="en-US"/>
        </w:rPr>
        <w:t>3.6. При наступлении обстоятельств непреодолимой силы Сторона не позднее 3 (трех) рабочих дней с момента их наступления обязана уведомить другую Сторону об их наступлении. Уведомление должно содержать данные о характере обстоятельств, а также документы, удостоверяющие наличие этих обстоятельств.</w:t>
      </w:r>
    </w:p>
    <w:p w:rsidR="007F27A3" w:rsidRPr="007F27A3" w:rsidRDefault="007F27A3" w:rsidP="007F27A3">
      <w:pPr>
        <w:spacing w:after="330" w:line="248" w:lineRule="auto"/>
        <w:ind w:left="139" w:right="436" w:firstLine="542"/>
        <w:jc w:val="both"/>
        <w:rPr>
          <w:color w:val="000000"/>
          <w:sz w:val="28"/>
          <w:szCs w:val="28"/>
          <w:lang w:eastAsia="en-US"/>
        </w:rPr>
      </w:pPr>
      <w:r w:rsidRPr="007F27A3">
        <w:rPr>
          <w:color w:val="000000"/>
          <w:sz w:val="28"/>
          <w:szCs w:val="28"/>
          <w:lang w:eastAsia="en-US"/>
        </w:rPr>
        <w:t xml:space="preserve">3.7. В течение 30 (тридцати) рабочих дней с даты получения Стороной уведомления о наступлении обстоятельств непреодолимой силы Стороны должны определить наиболее эффективный порядок взаимодействия для </w:t>
      </w:r>
      <w:r w:rsidRPr="007F27A3">
        <w:rPr>
          <w:color w:val="000000"/>
          <w:sz w:val="28"/>
          <w:szCs w:val="28"/>
          <w:lang w:eastAsia="en-US"/>
        </w:rPr>
        <w:lastRenderedPageBreak/>
        <w:t>уменьшения влияния обстоятельств непреодолимой силы, а также наиболее приемлемые способы исполнения условий настоящего Соглашения.</w:t>
      </w:r>
    </w:p>
    <w:p w:rsidR="007F27A3" w:rsidRPr="007F27A3" w:rsidRDefault="007F27A3" w:rsidP="007F27A3">
      <w:pPr>
        <w:spacing w:after="222" w:line="248" w:lineRule="auto"/>
        <w:ind w:left="142" w:right="436"/>
        <w:jc w:val="center"/>
        <w:rPr>
          <w:color w:val="000000"/>
          <w:sz w:val="28"/>
          <w:szCs w:val="28"/>
          <w:lang w:eastAsia="en-US"/>
        </w:rPr>
      </w:pPr>
      <w:r w:rsidRPr="007F27A3">
        <w:rPr>
          <w:color w:val="000000"/>
          <w:sz w:val="28"/>
          <w:szCs w:val="28"/>
          <w:lang w:eastAsia="en-US"/>
        </w:rPr>
        <w:t>4. Срок действия Соглашения</w:t>
      </w:r>
    </w:p>
    <w:p w:rsidR="007F27A3" w:rsidRPr="007F27A3" w:rsidRDefault="007F27A3" w:rsidP="007F27A3">
      <w:pPr>
        <w:spacing w:after="323" w:line="248" w:lineRule="auto"/>
        <w:ind w:left="139" w:right="436" w:firstLine="542"/>
        <w:jc w:val="both"/>
        <w:rPr>
          <w:color w:val="000000"/>
          <w:sz w:val="28"/>
          <w:szCs w:val="28"/>
          <w:lang w:eastAsia="en-US"/>
        </w:rPr>
      </w:pPr>
      <w:r w:rsidRPr="007F27A3">
        <w:rPr>
          <w:color w:val="000000"/>
          <w:sz w:val="28"/>
          <w:szCs w:val="28"/>
          <w:lang w:eastAsia="en-US"/>
        </w:rPr>
        <w:t xml:space="preserve">4.1. Настоящее Соглашение вступает в силу с даты его подписания Сторонами и действует до </w:t>
      </w:r>
      <w:r w:rsidRPr="007F27A3">
        <w:rPr>
          <w:noProof/>
          <w:color w:val="000000"/>
          <w:sz w:val="28"/>
          <w:szCs w:val="28"/>
          <w:lang w:eastAsia="en-US"/>
        </w:rPr>
        <w:t>«__»_________</w:t>
      </w:r>
      <w:r w:rsidRPr="007F27A3">
        <w:rPr>
          <w:color w:val="000000"/>
          <w:sz w:val="28"/>
          <w:szCs w:val="28"/>
          <w:lang w:eastAsia="en-US"/>
        </w:rPr>
        <w:t>20 года.</w:t>
      </w:r>
    </w:p>
    <w:p w:rsidR="007F27A3" w:rsidRPr="007F27A3" w:rsidRDefault="007F27A3" w:rsidP="007F27A3">
      <w:pPr>
        <w:spacing w:after="213" w:line="248" w:lineRule="auto"/>
        <w:ind w:left="142" w:right="436"/>
        <w:jc w:val="center"/>
        <w:rPr>
          <w:color w:val="000000"/>
          <w:sz w:val="28"/>
          <w:szCs w:val="28"/>
          <w:lang w:val="en-US" w:eastAsia="en-US"/>
        </w:rPr>
      </w:pPr>
      <w:r w:rsidRPr="007F27A3">
        <w:rPr>
          <w:color w:val="000000"/>
          <w:sz w:val="28"/>
          <w:szCs w:val="28"/>
          <w:lang w:val="en-US" w:eastAsia="en-US"/>
        </w:rPr>
        <w:t>5. Досрочное прекращение действия Соглашения</w:t>
      </w:r>
    </w:p>
    <w:p w:rsidR="007F27A3" w:rsidRPr="007F27A3" w:rsidRDefault="007F27A3" w:rsidP="007F27A3">
      <w:pPr>
        <w:numPr>
          <w:ilvl w:val="1"/>
          <w:numId w:val="44"/>
        </w:numPr>
        <w:spacing w:after="4" w:line="248" w:lineRule="auto"/>
        <w:ind w:right="436" w:firstLine="542"/>
        <w:jc w:val="both"/>
        <w:rPr>
          <w:color w:val="000000"/>
          <w:sz w:val="28"/>
          <w:szCs w:val="28"/>
          <w:lang w:val="en-US" w:eastAsia="en-US"/>
        </w:rPr>
      </w:pPr>
      <w:r w:rsidRPr="007F27A3">
        <w:rPr>
          <w:color w:val="000000"/>
          <w:sz w:val="28"/>
          <w:szCs w:val="28"/>
          <w:lang w:eastAsia="en-US"/>
        </w:rPr>
        <w:t xml:space="preserve">Действие настоящего Соглашения может быть прекращено досрочно по соглашению </w:t>
      </w:r>
      <w:r w:rsidRPr="007F27A3">
        <w:rPr>
          <w:color w:val="000000"/>
          <w:sz w:val="28"/>
          <w:szCs w:val="28"/>
          <w:lang w:val="en-US" w:eastAsia="en-US"/>
        </w:rPr>
        <w:t>Сторон.</w:t>
      </w:r>
    </w:p>
    <w:p w:rsidR="007F27A3" w:rsidRPr="007F27A3" w:rsidRDefault="007F27A3" w:rsidP="007F27A3">
      <w:pPr>
        <w:numPr>
          <w:ilvl w:val="1"/>
          <w:numId w:val="44"/>
        </w:numPr>
        <w:spacing w:after="4" w:line="248" w:lineRule="auto"/>
        <w:ind w:right="436" w:firstLine="542"/>
        <w:jc w:val="both"/>
        <w:rPr>
          <w:color w:val="000000"/>
          <w:sz w:val="28"/>
          <w:szCs w:val="28"/>
          <w:lang w:eastAsia="en-US"/>
        </w:rPr>
      </w:pPr>
      <w:r w:rsidRPr="007F27A3">
        <w:rPr>
          <w:color w:val="000000"/>
          <w:sz w:val="28"/>
          <w:szCs w:val="28"/>
          <w:lang w:eastAsia="en-US"/>
        </w:rPr>
        <w:t>Настоящее Соглашение может быть расторгнуто по инициативе одной из Сторон в нижеперечисленных случаях.</w:t>
      </w:r>
    </w:p>
    <w:p w:rsidR="007F27A3" w:rsidRPr="007F27A3" w:rsidRDefault="007F27A3" w:rsidP="007F27A3">
      <w:pPr>
        <w:spacing w:after="4" w:line="248" w:lineRule="auto"/>
        <w:ind w:left="139" w:right="436" w:firstLine="542"/>
        <w:jc w:val="both"/>
        <w:rPr>
          <w:color w:val="000000"/>
          <w:sz w:val="28"/>
          <w:szCs w:val="28"/>
          <w:lang w:eastAsia="en-US"/>
        </w:rPr>
      </w:pPr>
      <w:r w:rsidRPr="007F27A3">
        <w:rPr>
          <w:color w:val="000000"/>
          <w:sz w:val="28"/>
          <w:szCs w:val="28"/>
          <w:lang w:eastAsia="en-US"/>
        </w:rPr>
        <w:t>5.2.1 По инициативе Инвестора (инициатора) в случае невыполнения Исполнительным комитетом Мамадышского муниципального района Республики Татарстан обязательств, установленных настоящим Соглашением.</w:t>
      </w:r>
    </w:p>
    <w:p w:rsidR="007F27A3" w:rsidRPr="007F27A3" w:rsidRDefault="007F27A3" w:rsidP="007F27A3">
      <w:pPr>
        <w:spacing w:after="41" w:line="248" w:lineRule="auto"/>
        <w:ind w:left="139" w:right="436" w:firstLine="542"/>
        <w:jc w:val="both"/>
        <w:rPr>
          <w:color w:val="000000"/>
          <w:sz w:val="28"/>
          <w:szCs w:val="28"/>
          <w:lang w:eastAsia="en-US"/>
        </w:rPr>
      </w:pPr>
      <w:r w:rsidRPr="007F27A3">
        <w:rPr>
          <w:color w:val="000000"/>
          <w:sz w:val="28"/>
          <w:szCs w:val="28"/>
          <w:lang w:eastAsia="en-US"/>
        </w:rPr>
        <w:t>5.2.2. По инициативе Исполнительного комитета Мамадышского муниципального района Республики Татарстан:</w:t>
      </w:r>
    </w:p>
    <w:p w:rsidR="007F27A3" w:rsidRPr="007F27A3" w:rsidRDefault="007F27A3" w:rsidP="007F27A3">
      <w:pPr>
        <w:numPr>
          <w:ilvl w:val="0"/>
          <w:numId w:val="43"/>
        </w:numPr>
        <w:spacing w:after="42" w:line="248" w:lineRule="auto"/>
        <w:ind w:right="436" w:firstLine="542"/>
        <w:jc w:val="both"/>
        <w:rPr>
          <w:color w:val="000000"/>
          <w:sz w:val="28"/>
          <w:szCs w:val="28"/>
          <w:lang w:eastAsia="en-US"/>
        </w:rPr>
      </w:pPr>
      <w:r w:rsidRPr="007F27A3">
        <w:rPr>
          <w:color w:val="000000"/>
          <w:sz w:val="28"/>
          <w:szCs w:val="28"/>
          <w:lang w:eastAsia="en-US"/>
        </w:rPr>
        <w:t>в случае невыполнения Инвестором (инициатором) обязательств, установленных настоящим Соглашением;</w:t>
      </w:r>
    </w:p>
    <w:p w:rsidR="007F27A3" w:rsidRPr="007F27A3" w:rsidRDefault="007F27A3" w:rsidP="007F27A3">
      <w:pPr>
        <w:numPr>
          <w:ilvl w:val="0"/>
          <w:numId w:val="43"/>
        </w:numPr>
        <w:spacing w:after="4" w:line="248" w:lineRule="auto"/>
        <w:ind w:right="436" w:firstLine="542"/>
        <w:jc w:val="both"/>
        <w:rPr>
          <w:color w:val="000000"/>
          <w:sz w:val="28"/>
          <w:szCs w:val="28"/>
          <w:lang w:eastAsia="en-US"/>
        </w:rPr>
      </w:pPr>
      <w:r w:rsidRPr="007F27A3">
        <w:rPr>
          <w:color w:val="000000"/>
          <w:sz w:val="28"/>
          <w:szCs w:val="28"/>
          <w:lang w:eastAsia="en-US"/>
        </w:rPr>
        <w:t>искажения сведений, выявленного при проверке представленных документов в результате мониторинга.</w:t>
      </w:r>
    </w:p>
    <w:p w:rsidR="007F27A3" w:rsidRPr="007F27A3" w:rsidRDefault="007F27A3" w:rsidP="007F27A3">
      <w:pPr>
        <w:spacing w:after="257" w:line="248" w:lineRule="auto"/>
        <w:ind w:left="139" w:right="436" w:firstLine="542"/>
        <w:jc w:val="both"/>
        <w:rPr>
          <w:color w:val="000000"/>
          <w:sz w:val="28"/>
          <w:szCs w:val="28"/>
          <w:lang w:eastAsia="en-US"/>
        </w:rPr>
      </w:pPr>
      <w:r w:rsidRPr="007F27A3">
        <w:rPr>
          <w:color w:val="000000"/>
          <w:sz w:val="28"/>
          <w:szCs w:val="28"/>
          <w:lang w:eastAsia="en-US"/>
        </w:rPr>
        <w:t>5.3. В случае досрочного прекращения действия или расторжения настоящего Соглашения Сторона, по инициативе которой действие настоящего Соглашения прекращается, обязана письменно уведомить другую Сторону не менее чем за 20 (двадцать) календарных дней до даты его прекращения с обоснованием причин прекращения.</w:t>
      </w:r>
    </w:p>
    <w:p w:rsidR="007F27A3" w:rsidRDefault="007F27A3" w:rsidP="007F27A3">
      <w:pPr>
        <w:spacing w:after="3" w:line="259" w:lineRule="auto"/>
        <w:ind w:left="10" w:right="254" w:hanging="10"/>
        <w:jc w:val="center"/>
        <w:rPr>
          <w:color w:val="000000"/>
          <w:sz w:val="28"/>
          <w:szCs w:val="28"/>
          <w:lang w:val="en-US" w:eastAsia="en-US"/>
        </w:rPr>
      </w:pPr>
      <w:r w:rsidRPr="007F27A3">
        <w:rPr>
          <w:color w:val="000000"/>
          <w:sz w:val="28"/>
          <w:szCs w:val="28"/>
          <w:lang w:val="en-US" w:eastAsia="en-US"/>
        </w:rPr>
        <w:t>6. Заключительные положения</w:t>
      </w:r>
    </w:p>
    <w:p w:rsidR="007F27A3" w:rsidRPr="007F27A3" w:rsidRDefault="007F27A3" w:rsidP="007F27A3">
      <w:pPr>
        <w:spacing w:after="3" w:line="259" w:lineRule="auto"/>
        <w:ind w:left="10" w:right="254" w:hanging="10"/>
        <w:jc w:val="center"/>
        <w:rPr>
          <w:color w:val="000000"/>
          <w:sz w:val="28"/>
          <w:szCs w:val="28"/>
          <w:lang w:val="en-US" w:eastAsia="en-US"/>
        </w:rPr>
      </w:pPr>
    </w:p>
    <w:p w:rsidR="007F27A3" w:rsidRPr="007F27A3" w:rsidRDefault="007F27A3" w:rsidP="007F27A3">
      <w:pPr>
        <w:numPr>
          <w:ilvl w:val="1"/>
          <w:numId w:val="45"/>
        </w:numPr>
        <w:spacing w:after="4" w:line="248" w:lineRule="auto"/>
        <w:ind w:right="436" w:firstLine="542"/>
        <w:jc w:val="both"/>
        <w:rPr>
          <w:color w:val="000000"/>
          <w:sz w:val="28"/>
          <w:szCs w:val="28"/>
          <w:lang w:eastAsia="en-US"/>
        </w:rPr>
      </w:pPr>
      <w:r w:rsidRPr="007F27A3">
        <w:rPr>
          <w:color w:val="000000"/>
          <w:sz w:val="28"/>
          <w:szCs w:val="28"/>
          <w:lang w:eastAsia="en-US"/>
        </w:rPr>
        <w:t>Информация о финансовом положении каждой из Сторон настоящего Соглашения, а также содержание договоров с третьими лицами, участвующими в реализации инвестиционного проекта, является конфиденциальной в части, определенной законодательством Российской Федерации, и не подлежит разглашению.</w:t>
      </w:r>
    </w:p>
    <w:p w:rsidR="007F27A3" w:rsidRPr="007F27A3" w:rsidRDefault="007F27A3" w:rsidP="007F27A3">
      <w:pPr>
        <w:numPr>
          <w:ilvl w:val="1"/>
          <w:numId w:val="45"/>
        </w:numPr>
        <w:spacing w:after="4" w:line="248" w:lineRule="auto"/>
        <w:ind w:right="436" w:firstLine="542"/>
        <w:jc w:val="both"/>
        <w:rPr>
          <w:color w:val="000000"/>
          <w:sz w:val="28"/>
          <w:szCs w:val="28"/>
          <w:lang w:eastAsia="en-US"/>
        </w:rPr>
      </w:pPr>
      <w:r w:rsidRPr="007F27A3">
        <w:rPr>
          <w:color w:val="000000"/>
          <w:sz w:val="28"/>
          <w:szCs w:val="28"/>
          <w:lang w:eastAsia="en-US"/>
        </w:rPr>
        <w:t>Изменения и дополнения к данному Соглашению оформляются дополнительными соглашениями Сторон, которые являются неотъемлемой частью настоящего Соглашения, и вступают в силу с даты их подписания уполномоченными представителями Сторон.</w:t>
      </w:r>
    </w:p>
    <w:p w:rsidR="007F27A3" w:rsidRPr="007F27A3" w:rsidRDefault="007F27A3" w:rsidP="007F27A3">
      <w:pPr>
        <w:numPr>
          <w:ilvl w:val="1"/>
          <w:numId w:val="45"/>
        </w:numPr>
        <w:spacing w:after="267" w:line="248" w:lineRule="auto"/>
        <w:ind w:right="436" w:firstLine="542"/>
        <w:jc w:val="both"/>
        <w:rPr>
          <w:color w:val="000000"/>
          <w:sz w:val="28"/>
          <w:szCs w:val="28"/>
          <w:lang w:eastAsia="en-US"/>
        </w:rPr>
      </w:pPr>
      <w:r w:rsidRPr="007F27A3">
        <w:rPr>
          <w:color w:val="000000"/>
          <w:sz w:val="28"/>
          <w:szCs w:val="28"/>
          <w:lang w:eastAsia="en-US"/>
        </w:rPr>
        <w:t>Настоящее Соглашение составлено в двух экземплярах, имеющих одинаковую юридическую силу, по одному экземпляру для каждой из Сторон.</w:t>
      </w:r>
    </w:p>
    <w:p w:rsidR="007F27A3" w:rsidRDefault="007F27A3" w:rsidP="007F27A3">
      <w:pPr>
        <w:spacing w:after="3" w:line="259" w:lineRule="auto"/>
        <w:ind w:left="10" w:right="278" w:hanging="10"/>
        <w:jc w:val="center"/>
        <w:rPr>
          <w:color w:val="000000"/>
          <w:sz w:val="28"/>
          <w:szCs w:val="28"/>
          <w:lang w:eastAsia="en-US"/>
        </w:rPr>
      </w:pPr>
    </w:p>
    <w:p w:rsidR="007F27A3" w:rsidRPr="007F27A3" w:rsidRDefault="007F27A3" w:rsidP="007F27A3">
      <w:pPr>
        <w:spacing w:after="3" w:line="259" w:lineRule="auto"/>
        <w:ind w:left="10" w:right="278" w:hanging="10"/>
        <w:jc w:val="center"/>
        <w:rPr>
          <w:color w:val="000000"/>
          <w:sz w:val="28"/>
          <w:szCs w:val="28"/>
          <w:lang w:eastAsia="en-US"/>
        </w:rPr>
      </w:pPr>
      <w:r w:rsidRPr="007F27A3">
        <w:rPr>
          <w:color w:val="000000"/>
          <w:sz w:val="28"/>
          <w:szCs w:val="28"/>
          <w:lang w:eastAsia="en-US"/>
        </w:rPr>
        <w:t>7. Реквизиты и подписи Сторон</w:t>
      </w:r>
    </w:p>
    <w:p w:rsidR="007F27A3" w:rsidRPr="007F27A3" w:rsidRDefault="007F27A3" w:rsidP="007F27A3">
      <w:pPr>
        <w:spacing w:after="4" w:line="248" w:lineRule="auto"/>
        <w:ind w:left="1238" w:firstLine="576"/>
        <w:jc w:val="both"/>
        <w:rPr>
          <w:color w:val="000000"/>
          <w:sz w:val="28"/>
          <w:szCs w:val="28"/>
          <w:lang w:eastAsia="en-US"/>
        </w:rPr>
      </w:pPr>
    </w:p>
    <w:p w:rsidR="007F27A3" w:rsidRPr="007F27A3" w:rsidRDefault="007F27A3" w:rsidP="007F27A3">
      <w:pPr>
        <w:spacing w:after="4" w:line="248" w:lineRule="auto"/>
        <w:ind w:left="1238" w:firstLine="576"/>
        <w:jc w:val="both"/>
        <w:rPr>
          <w:color w:val="000000"/>
          <w:sz w:val="28"/>
          <w:szCs w:val="28"/>
          <w:lang w:eastAsia="en-US"/>
        </w:rPr>
      </w:pPr>
    </w:p>
    <w:tbl>
      <w:tblPr>
        <w:tblpPr w:vertAnchor="text" w:horzAnchor="margin" w:tblpY="1089"/>
        <w:tblOverlap w:val="never"/>
        <w:tblW w:w="9356" w:type="dxa"/>
        <w:tblCellMar>
          <w:left w:w="0" w:type="dxa"/>
          <w:right w:w="0" w:type="dxa"/>
        </w:tblCellMar>
        <w:tblLook w:val="04A0" w:firstRow="1" w:lastRow="0" w:firstColumn="1" w:lastColumn="0" w:noHBand="0" w:noVBand="1"/>
      </w:tblPr>
      <w:tblGrid>
        <w:gridCol w:w="4215"/>
        <w:gridCol w:w="5141"/>
      </w:tblGrid>
      <w:tr w:rsidR="007F27A3" w:rsidRPr="007F27A3" w:rsidTr="00EA7C96">
        <w:trPr>
          <w:trHeight w:val="941"/>
        </w:trPr>
        <w:tc>
          <w:tcPr>
            <w:tcW w:w="4215" w:type="dxa"/>
            <w:tcBorders>
              <w:top w:val="nil"/>
              <w:left w:val="nil"/>
              <w:bottom w:val="nil"/>
              <w:right w:val="nil"/>
            </w:tcBorders>
            <w:shd w:val="clear" w:color="auto" w:fill="auto"/>
          </w:tcPr>
          <w:p w:rsidR="007F27A3" w:rsidRPr="007F27A3" w:rsidRDefault="007F27A3" w:rsidP="007F27A3">
            <w:pPr>
              <w:spacing w:line="259" w:lineRule="auto"/>
              <w:ind w:right="341" w:firstLine="10"/>
              <w:rPr>
                <w:color w:val="000000"/>
                <w:sz w:val="28"/>
                <w:szCs w:val="28"/>
                <w:lang w:eastAsia="en-US"/>
              </w:rPr>
            </w:pPr>
            <w:r w:rsidRPr="007F27A3">
              <w:rPr>
                <w:color w:val="000000"/>
                <w:sz w:val="28"/>
                <w:szCs w:val="28"/>
                <w:lang w:eastAsia="en-US"/>
              </w:rPr>
              <w:lastRenderedPageBreak/>
              <w:t>Руководитель Исполнительного комитета Мамадышского муниципального района Республики Татарстан</w:t>
            </w:r>
          </w:p>
          <w:p w:rsidR="007F27A3" w:rsidRPr="007F27A3" w:rsidRDefault="007F27A3" w:rsidP="007F27A3">
            <w:pPr>
              <w:spacing w:line="259" w:lineRule="auto"/>
              <w:ind w:right="341" w:firstLine="10"/>
              <w:rPr>
                <w:color w:val="000000"/>
                <w:sz w:val="28"/>
                <w:szCs w:val="28"/>
                <w:lang w:eastAsia="en-US"/>
              </w:rPr>
            </w:pPr>
          </w:p>
          <w:p w:rsidR="007F27A3" w:rsidRPr="007F27A3" w:rsidRDefault="007F27A3" w:rsidP="007F27A3">
            <w:pPr>
              <w:spacing w:line="259" w:lineRule="auto"/>
              <w:ind w:right="341" w:firstLine="10"/>
              <w:rPr>
                <w:color w:val="000000"/>
                <w:sz w:val="28"/>
                <w:szCs w:val="28"/>
                <w:lang w:eastAsia="en-US"/>
              </w:rPr>
            </w:pPr>
          </w:p>
        </w:tc>
        <w:tc>
          <w:tcPr>
            <w:tcW w:w="5141" w:type="dxa"/>
            <w:tcBorders>
              <w:top w:val="nil"/>
              <w:left w:val="nil"/>
              <w:bottom w:val="nil"/>
              <w:right w:val="nil"/>
            </w:tcBorders>
            <w:shd w:val="clear" w:color="auto" w:fill="auto"/>
          </w:tcPr>
          <w:p w:rsidR="007F27A3" w:rsidRPr="007F27A3" w:rsidRDefault="007F27A3" w:rsidP="007F27A3">
            <w:pPr>
              <w:spacing w:line="259" w:lineRule="auto"/>
              <w:rPr>
                <w:color w:val="000000"/>
                <w:sz w:val="28"/>
                <w:szCs w:val="28"/>
                <w:lang w:eastAsia="en-US"/>
              </w:rPr>
            </w:pPr>
            <w:r w:rsidRPr="007F27A3">
              <w:rPr>
                <w:color w:val="000000"/>
                <w:sz w:val="28"/>
                <w:szCs w:val="28"/>
                <w:lang w:eastAsia="en-US"/>
              </w:rPr>
              <w:t xml:space="preserve">                      Инвестор</w:t>
            </w:r>
          </w:p>
        </w:tc>
      </w:tr>
      <w:tr w:rsidR="007F27A3" w:rsidRPr="007F27A3" w:rsidTr="00EA7C96">
        <w:trPr>
          <w:trHeight w:val="386"/>
        </w:trPr>
        <w:tc>
          <w:tcPr>
            <w:tcW w:w="4215" w:type="dxa"/>
            <w:tcBorders>
              <w:top w:val="nil"/>
              <w:left w:val="nil"/>
              <w:bottom w:val="nil"/>
              <w:right w:val="nil"/>
            </w:tcBorders>
            <w:shd w:val="clear" w:color="auto" w:fill="auto"/>
            <w:vAlign w:val="bottom"/>
          </w:tcPr>
          <w:p w:rsidR="007F27A3" w:rsidRPr="007F27A3" w:rsidRDefault="007F27A3" w:rsidP="007F27A3">
            <w:pPr>
              <w:spacing w:line="259" w:lineRule="auto"/>
              <w:ind w:left="10"/>
              <w:rPr>
                <w:color w:val="000000"/>
                <w:sz w:val="28"/>
                <w:szCs w:val="28"/>
                <w:lang w:eastAsia="en-US"/>
              </w:rPr>
            </w:pPr>
            <w:r w:rsidRPr="007F27A3">
              <w:rPr>
                <w:color w:val="000000"/>
                <w:sz w:val="28"/>
                <w:szCs w:val="28"/>
                <w:lang w:eastAsia="en-US"/>
              </w:rPr>
              <w:t>Подпись__________________</w:t>
            </w:r>
          </w:p>
        </w:tc>
        <w:tc>
          <w:tcPr>
            <w:tcW w:w="5141" w:type="dxa"/>
            <w:tcBorders>
              <w:top w:val="nil"/>
              <w:left w:val="nil"/>
              <w:bottom w:val="nil"/>
              <w:right w:val="nil"/>
            </w:tcBorders>
            <w:shd w:val="clear" w:color="auto" w:fill="auto"/>
            <w:vAlign w:val="bottom"/>
          </w:tcPr>
          <w:p w:rsidR="007F27A3" w:rsidRPr="007F27A3" w:rsidRDefault="007F27A3" w:rsidP="007F27A3">
            <w:pPr>
              <w:spacing w:line="259" w:lineRule="auto"/>
              <w:jc w:val="both"/>
              <w:rPr>
                <w:color w:val="000000"/>
                <w:sz w:val="28"/>
                <w:szCs w:val="28"/>
                <w:lang w:eastAsia="en-US"/>
              </w:rPr>
            </w:pPr>
            <w:r w:rsidRPr="007F27A3">
              <w:rPr>
                <w:color w:val="000000"/>
                <w:sz w:val="28"/>
                <w:szCs w:val="28"/>
                <w:lang w:eastAsia="en-US"/>
              </w:rPr>
              <w:t xml:space="preserve">                       Подпись_______________</w:t>
            </w:r>
          </w:p>
        </w:tc>
      </w:tr>
    </w:tbl>
    <w:p w:rsidR="00D117C0" w:rsidRPr="00D117C0" w:rsidRDefault="00D117C0" w:rsidP="007F27A3">
      <w:pPr>
        <w:rPr>
          <w:sz w:val="28"/>
          <w:szCs w:val="28"/>
          <w:lang w:val="tt-RU"/>
        </w:rPr>
      </w:pPr>
    </w:p>
    <w:sectPr w:rsidR="00D117C0" w:rsidRPr="00D117C0" w:rsidSect="007D092A">
      <w:pgSz w:w="11909" w:h="16834"/>
      <w:pgMar w:top="709" w:right="427" w:bottom="360"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556" w:rsidRDefault="00613556">
      <w:r>
        <w:separator/>
      </w:r>
    </w:p>
  </w:endnote>
  <w:endnote w:type="continuationSeparator" w:id="0">
    <w:p w:rsidR="00613556" w:rsidRDefault="0061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556" w:rsidRDefault="00613556">
      <w:r>
        <w:separator/>
      </w:r>
    </w:p>
  </w:footnote>
  <w:footnote w:type="continuationSeparator" w:id="0">
    <w:p w:rsidR="00613556" w:rsidRDefault="006135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90AD2A"/>
    <w:lvl w:ilvl="0">
      <w:numFmt w:val="bullet"/>
      <w:lvlText w:val="*"/>
      <w:lvlJc w:val="left"/>
    </w:lvl>
  </w:abstractNum>
  <w:abstractNum w:abstractNumId="1" w15:restartNumberingAfterBreak="0">
    <w:nsid w:val="017E7D15"/>
    <w:multiLevelType w:val="hybridMultilevel"/>
    <w:tmpl w:val="614C1C4A"/>
    <w:lvl w:ilvl="0" w:tplc="7DA21FCC">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3102BB2"/>
    <w:multiLevelType w:val="hybridMultilevel"/>
    <w:tmpl w:val="1D2A2C30"/>
    <w:lvl w:ilvl="0" w:tplc="8E62C5AC">
      <w:start w:val="1"/>
      <w:numFmt w:val="bullet"/>
      <w:lvlText w:val="-"/>
      <w:lvlJc w:val="left"/>
      <w:pPr>
        <w:ind w:left="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79A1012">
      <w:start w:val="1"/>
      <w:numFmt w:val="bullet"/>
      <w:lvlText w:val="o"/>
      <w:lvlJc w:val="left"/>
      <w:pPr>
        <w:ind w:left="16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A686430">
      <w:start w:val="1"/>
      <w:numFmt w:val="bullet"/>
      <w:lvlText w:val="▪"/>
      <w:lvlJc w:val="left"/>
      <w:pPr>
        <w:ind w:left="23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CD4A3EA">
      <w:start w:val="1"/>
      <w:numFmt w:val="bullet"/>
      <w:lvlText w:val="•"/>
      <w:lvlJc w:val="left"/>
      <w:pPr>
        <w:ind w:left="30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374C6FE">
      <w:start w:val="1"/>
      <w:numFmt w:val="bullet"/>
      <w:lvlText w:val="o"/>
      <w:lvlJc w:val="left"/>
      <w:pPr>
        <w:ind w:left="38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3F2054C">
      <w:start w:val="1"/>
      <w:numFmt w:val="bullet"/>
      <w:lvlText w:val="▪"/>
      <w:lvlJc w:val="left"/>
      <w:pPr>
        <w:ind w:left="45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004AD3A">
      <w:start w:val="1"/>
      <w:numFmt w:val="bullet"/>
      <w:lvlText w:val="•"/>
      <w:lvlJc w:val="left"/>
      <w:pPr>
        <w:ind w:left="52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A50E680">
      <w:start w:val="1"/>
      <w:numFmt w:val="bullet"/>
      <w:lvlText w:val="o"/>
      <w:lvlJc w:val="left"/>
      <w:pPr>
        <w:ind w:left="59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B009312">
      <w:start w:val="1"/>
      <w:numFmt w:val="bullet"/>
      <w:lvlText w:val="▪"/>
      <w:lvlJc w:val="left"/>
      <w:pPr>
        <w:ind w:left="66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03AC1FDD"/>
    <w:multiLevelType w:val="hybridMultilevel"/>
    <w:tmpl w:val="3C34FEAE"/>
    <w:lvl w:ilvl="0" w:tplc="45089806">
      <w:start w:val="1"/>
      <w:numFmt w:val="bullet"/>
      <w:lvlText w:val="–"/>
      <w:lvlJc w:val="left"/>
      <w:pPr>
        <w:tabs>
          <w:tab w:val="num" w:pos="1636"/>
        </w:tabs>
        <w:ind w:left="1636" w:firstLine="37"/>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4281D86"/>
    <w:multiLevelType w:val="hybridMultilevel"/>
    <w:tmpl w:val="FF5897AC"/>
    <w:lvl w:ilvl="0" w:tplc="FF10BB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A64BB"/>
    <w:multiLevelType w:val="hybridMultilevel"/>
    <w:tmpl w:val="464E8C7E"/>
    <w:lvl w:ilvl="0" w:tplc="FA3C9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50E29BC"/>
    <w:multiLevelType w:val="hybridMultilevel"/>
    <w:tmpl w:val="87184846"/>
    <w:lvl w:ilvl="0" w:tplc="843C6008">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51537E6"/>
    <w:multiLevelType w:val="hybridMultilevel"/>
    <w:tmpl w:val="87543AC4"/>
    <w:lvl w:ilvl="0" w:tplc="03FEA40A">
      <w:start w:val="1"/>
      <w:numFmt w:val="decimal"/>
      <w:lvlText w:val="%1."/>
      <w:lvlJc w:val="left"/>
      <w:pPr>
        <w:ind w:left="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82E52C2">
      <w:start w:val="1"/>
      <w:numFmt w:val="lowerLetter"/>
      <w:lvlText w:val="%2"/>
      <w:lvlJc w:val="left"/>
      <w:pPr>
        <w:ind w:left="49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ABE0514">
      <w:start w:val="1"/>
      <w:numFmt w:val="lowerRoman"/>
      <w:lvlText w:val="%3"/>
      <w:lvlJc w:val="left"/>
      <w:pPr>
        <w:ind w:left="56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7CE718">
      <w:start w:val="1"/>
      <w:numFmt w:val="decimal"/>
      <w:lvlText w:val="%4"/>
      <w:lvlJc w:val="left"/>
      <w:pPr>
        <w:ind w:left="63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4FEA366">
      <w:start w:val="1"/>
      <w:numFmt w:val="lowerLetter"/>
      <w:lvlText w:val="%5"/>
      <w:lvlJc w:val="left"/>
      <w:pPr>
        <w:ind w:left="7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DB89642">
      <w:start w:val="1"/>
      <w:numFmt w:val="lowerRoman"/>
      <w:lvlText w:val="%6"/>
      <w:lvlJc w:val="left"/>
      <w:pPr>
        <w:ind w:left="7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DBE30A2">
      <w:start w:val="1"/>
      <w:numFmt w:val="decimal"/>
      <w:lvlText w:val="%7"/>
      <w:lvlJc w:val="left"/>
      <w:pPr>
        <w:ind w:left="8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1201496">
      <w:start w:val="1"/>
      <w:numFmt w:val="lowerLetter"/>
      <w:lvlText w:val="%8"/>
      <w:lvlJc w:val="left"/>
      <w:pPr>
        <w:ind w:left="9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26BC58">
      <w:start w:val="1"/>
      <w:numFmt w:val="lowerRoman"/>
      <w:lvlText w:val="%9"/>
      <w:lvlJc w:val="left"/>
      <w:pPr>
        <w:ind w:left="9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0A673F47"/>
    <w:multiLevelType w:val="multilevel"/>
    <w:tmpl w:val="9E464BF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2FA2561"/>
    <w:multiLevelType w:val="hybridMultilevel"/>
    <w:tmpl w:val="81FAD288"/>
    <w:lvl w:ilvl="0" w:tplc="2BD85A7A">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15:restartNumberingAfterBreak="0">
    <w:nsid w:val="14AF29BE"/>
    <w:multiLevelType w:val="hybridMultilevel"/>
    <w:tmpl w:val="4FB08990"/>
    <w:lvl w:ilvl="0" w:tplc="8520B4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9EA5D93"/>
    <w:multiLevelType w:val="hybridMultilevel"/>
    <w:tmpl w:val="41D8669C"/>
    <w:lvl w:ilvl="0" w:tplc="E7926804">
      <w:start w:val="1"/>
      <w:numFmt w:val="bullet"/>
      <w:lvlText w:val="-"/>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30DF9A">
      <w:start w:val="1"/>
      <w:numFmt w:val="bullet"/>
      <w:lvlText w:val="o"/>
      <w:lvlJc w:val="left"/>
      <w:pPr>
        <w:ind w:left="1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2AEA94">
      <w:start w:val="1"/>
      <w:numFmt w:val="bullet"/>
      <w:lvlText w:val="▪"/>
      <w:lvlJc w:val="left"/>
      <w:pPr>
        <w:ind w:left="2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8ABF48">
      <w:start w:val="1"/>
      <w:numFmt w:val="bullet"/>
      <w:lvlText w:val="•"/>
      <w:lvlJc w:val="left"/>
      <w:pPr>
        <w:ind w:left="3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F0F09C">
      <w:start w:val="1"/>
      <w:numFmt w:val="bullet"/>
      <w:lvlText w:val="o"/>
      <w:lvlJc w:val="left"/>
      <w:pPr>
        <w:ind w:left="3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B011C8">
      <w:start w:val="1"/>
      <w:numFmt w:val="bullet"/>
      <w:lvlText w:val="▪"/>
      <w:lvlJc w:val="left"/>
      <w:pPr>
        <w:ind w:left="4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E8D6CC">
      <w:start w:val="1"/>
      <w:numFmt w:val="bullet"/>
      <w:lvlText w:val="•"/>
      <w:lvlJc w:val="left"/>
      <w:pPr>
        <w:ind w:left="5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DA46BC">
      <w:start w:val="1"/>
      <w:numFmt w:val="bullet"/>
      <w:lvlText w:val="o"/>
      <w:lvlJc w:val="left"/>
      <w:pPr>
        <w:ind w:left="5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86FC46">
      <w:start w:val="1"/>
      <w:numFmt w:val="bullet"/>
      <w:lvlText w:val="▪"/>
      <w:lvlJc w:val="left"/>
      <w:pPr>
        <w:ind w:left="6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CEF3448"/>
    <w:multiLevelType w:val="hybridMultilevel"/>
    <w:tmpl w:val="3104E624"/>
    <w:lvl w:ilvl="0" w:tplc="A260A79A">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4" w15:restartNumberingAfterBreak="0">
    <w:nsid w:val="20F800AE"/>
    <w:multiLevelType w:val="hybridMultilevel"/>
    <w:tmpl w:val="124AFD94"/>
    <w:lvl w:ilvl="0" w:tplc="17EC3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219335EF"/>
    <w:multiLevelType w:val="multilevel"/>
    <w:tmpl w:val="83CCA73C"/>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3287EBC"/>
    <w:multiLevelType w:val="hybridMultilevel"/>
    <w:tmpl w:val="1EE0E2CC"/>
    <w:lvl w:ilvl="0" w:tplc="7BF6F28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28741E92"/>
    <w:multiLevelType w:val="hybridMultilevel"/>
    <w:tmpl w:val="DD92DCCC"/>
    <w:lvl w:ilvl="0" w:tplc="7BF6F28A">
      <w:numFmt w:val="bullet"/>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2B161D1F"/>
    <w:multiLevelType w:val="multilevel"/>
    <w:tmpl w:val="B8A87A92"/>
    <w:lvl w:ilvl="0">
      <w:start w:val="2"/>
      <w:numFmt w:val="decimal"/>
      <w:lvlText w:val="%1."/>
      <w:lvlJc w:val="left"/>
      <w:pPr>
        <w:ind w:left="675" w:hanging="675"/>
      </w:pPr>
      <w:rPr>
        <w:rFonts w:hint="default"/>
      </w:rPr>
    </w:lvl>
    <w:lvl w:ilvl="1">
      <w:start w:val="1"/>
      <w:numFmt w:val="decimal"/>
      <w:lvlText w:val="%1.%2."/>
      <w:lvlJc w:val="left"/>
      <w:pPr>
        <w:ind w:left="1026" w:hanging="720"/>
      </w:pPr>
      <w:rPr>
        <w:rFonts w:hint="default"/>
      </w:rPr>
    </w:lvl>
    <w:lvl w:ilvl="2">
      <w:start w:val="3"/>
      <w:numFmt w:val="decimal"/>
      <w:lvlText w:val="%1.%2.%3."/>
      <w:lvlJc w:val="left"/>
      <w:pPr>
        <w:ind w:left="1332" w:hanging="72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636" w:hanging="180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19" w15:restartNumberingAfterBreak="0">
    <w:nsid w:val="32202BFD"/>
    <w:multiLevelType w:val="multilevel"/>
    <w:tmpl w:val="A17ED442"/>
    <w:lvl w:ilvl="0">
      <w:start w:val="1"/>
      <w:numFmt w:val="decimal"/>
      <w:lvlText w:val="%1."/>
      <w:lvlJc w:val="left"/>
      <w:pPr>
        <w:ind w:left="1260" w:hanging="360"/>
      </w:pPr>
    </w:lvl>
    <w:lvl w:ilvl="1">
      <w:start w:val="1"/>
      <w:numFmt w:val="decimal"/>
      <w:isLgl/>
      <w:lvlText w:val="%1.%2."/>
      <w:lvlJc w:val="left"/>
      <w:pPr>
        <w:ind w:left="1353"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20" w15:restartNumberingAfterBreak="0">
    <w:nsid w:val="353B49F5"/>
    <w:multiLevelType w:val="multilevel"/>
    <w:tmpl w:val="7E448B6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722A43"/>
    <w:multiLevelType w:val="hybridMultilevel"/>
    <w:tmpl w:val="2C787584"/>
    <w:lvl w:ilvl="0" w:tplc="A45C02A8">
      <w:start w:val="1"/>
      <w:numFmt w:val="bullet"/>
      <w:lvlText w:val="-"/>
      <w:lvlJc w:val="left"/>
      <w:pPr>
        <w:ind w:left="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F1E9F30">
      <w:start w:val="1"/>
      <w:numFmt w:val="bullet"/>
      <w:lvlText w:val="o"/>
      <w:lvlJc w:val="left"/>
      <w:pPr>
        <w:ind w:left="1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2E22E8">
      <w:start w:val="1"/>
      <w:numFmt w:val="bullet"/>
      <w:lvlText w:val="▪"/>
      <w:lvlJc w:val="left"/>
      <w:pPr>
        <w:ind w:left="2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924F1D0">
      <w:start w:val="1"/>
      <w:numFmt w:val="bullet"/>
      <w:lvlText w:val="•"/>
      <w:lvlJc w:val="left"/>
      <w:pPr>
        <w:ind w:left="3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6E295B4">
      <w:start w:val="1"/>
      <w:numFmt w:val="bullet"/>
      <w:lvlText w:val="o"/>
      <w:lvlJc w:val="left"/>
      <w:pPr>
        <w:ind w:left="3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F2E3C14">
      <w:start w:val="1"/>
      <w:numFmt w:val="bullet"/>
      <w:lvlText w:val="▪"/>
      <w:lvlJc w:val="left"/>
      <w:pPr>
        <w:ind w:left="45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F8E9038">
      <w:start w:val="1"/>
      <w:numFmt w:val="bullet"/>
      <w:lvlText w:val="•"/>
      <w:lvlJc w:val="left"/>
      <w:pPr>
        <w:ind w:left="52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6D8543A">
      <w:start w:val="1"/>
      <w:numFmt w:val="bullet"/>
      <w:lvlText w:val="o"/>
      <w:lvlJc w:val="left"/>
      <w:pPr>
        <w:ind w:left="60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F6A7B96">
      <w:start w:val="1"/>
      <w:numFmt w:val="bullet"/>
      <w:lvlText w:val="▪"/>
      <w:lvlJc w:val="left"/>
      <w:pPr>
        <w:ind w:left="6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3DB91E98"/>
    <w:multiLevelType w:val="hybridMultilevel"/>
    <w:tmpl w:val="2D1CEC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13A02D7"/>
    <w:multiLevelType w:val="hybridMultilevel"/>
    <w:tmpl w:val="50A425B6"/>
    <w:lvl w:ilvl="0" w:tplc="CB0E7E72">
      <w:start w:val="1"/>
      <w:numFmt w:val="decimal"/>
      <w:suff w:val="space"/>
      <w:lvlText w:val="%1."/>
      <w:lvlJc w:val="left"/>
      <w:pPr>
        <w:ind w:left="840" w:hanging="42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4" w15:restartNumberingAfterBreak="0">
    <w:nsid w:val="4148221B"/>
    <w:multiLevelType w:val="hybridMultilevel"/>
    <w:tmpl w:val="D600631A"/>
    <w:lvl w:ilvl="0" w:tplc="0419000F">
      <w:start w:val="1"/>
      <w:numFmt w:val="decimal"/>
      <w:lvlText w:val="%1."/>
      <w:lvlJc w:val="left"/>
      <w:pPr>
        <w:ind w:left="13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2903D98"/>
    <w:multiLevelType w:val="hybridMultilevel"/>
    <w:tmpl w:val="F5068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EC2829"/>
    <w:multiLevelType w:val="multilevel"/>
    <w:tmpl w:val="C6F06544"/>
    <w:lvl w:ilvl="0">
      <w:start w:val="2"/>
      <w:numFmt w:val="decimal"/>
      <w:lvlText w:val="%1."/>
      <w:lvlJc w:val="left"/>
      <w:pPr>
        <w:ind w:left="675" w:hanging="675"/>
      </w:pPr>
      <w:rPr>
        <w:rFonts w:hint="default"/>
      </w:rPr>
    </w:lvl>
    <w:lvl w:ilvl="1">
      <w:start w:val="4"/>
      <w:numFmt w:val="decimal"/>
      <w:lvlText w:val="%1.%2."/>
      <w:lvlJc w:val="left"/>
      <w:pPr>
        <w:ind w:left="1149" w:hanging="720"/>
      </w:pPr>
      <w:rPr>
        <w:rFonts w:hint="default"/>
      </w:rPr>
    </w:lvl>
    <w:lvl w:ilvl="2">
      <w:start w:val="3"/>
      <w:numFmt w:val="decimal"/>
      <w:lvlText w:val="%1.%2.%3."/>
      <w:lvlJc w:val="left"/>
      <w:pPr>
        <w:ind w:left="1578" w:hanging="720"/>
      </w:pPr>
      <w:rPr>
        <w:rFonts w:hint="default"/>
      </w:rPr>
    </w:lvl>
    <w:lvl w:ilvl="3">
      <w:start w:val="1"/>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374" w:hanging="180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592" w:hanging="2160"/>
      </w:pPr>
      <w:rPr>
        <w:rFonts w:hint="default"/>
      </w:rPr>
    </w:lvl>
  </w:abstractNum>
  <w:abstractNum w:abstractNumId="27" w15:restartNumberingAfterBreak="0">
    <w:nsid w:val="45132D82"/>
    <w:multiLevelType w:val="multilevel"/>
    <w:tmpl w:val="A0EE5638"/>
    <w:lvl w:ilvl="0">
      <w:start w:val="1"/>
      <w:numFmt w:val="decimal"/>
      <w:lvlText w:val="%1."/>
      <w:lvlJc w:val="left"/>
      <w:pPr>
        <w:ind w:left="390" w:hanging="390"/>
      </w:pPr>
      <w:rPr>
        <w:rFonts w:cs="Times New Roman"/>
      </w:rPr>
    </w:lvl>
    <w:lvl w:ilvl="1">
      <w:start w:val="1"/>
      <w:numFmt w:val="decimal"/>
      <w:lvlText w:val="%1.%2."/>
      <w:lvlJc w:val="left"/>
      <w:pPr>
        <w:ind w:left="1288" w:hanging="720"/>
      </w:pPr>
      <w:rPr>
        <w:rFonts w:cs="Times New Roman"/>
        <w:lang w:val="tt-RU"/>
      </w:rPr>
    </w:lvl>
    <w:lvl w:ilvl="2">
      <w:start w:val="1"/>
      <w:numFmt w:val="decimal"/>
      <w:lvlText w:val="%1.%2.%3."/>
      <w:lvlJc w:val="left"/>
      <w:pPr>
        <w:ind w:left="1856" w:hanging="720"/>
      </w:pPr>
      <w:rPr>
        <w:rFonts w:cs="Times New Roman"/>
      </w:rPr>
    </w:lvl>
    <w:lvl w:ilvl="3">
      <w:start w:val="1"/>
      <w:numFmt w:val="decimal"/>
      <w:lvlText w:val="%1.%2.%3.%4."/>
      <w:lvlJc w:val="left"/>
      <w:pPr>
        <w:ind w:left="2784" w:hanging="1080"/>
      </w:pPr>
      <w:rPr>
        <w:rFonts w:cs="Times New Roman"/>
      </w:rPr>
    </w:lvl>
    <w:lvl w:ilvl="4">
      <w:start w:val="1"/>
      <w:numFmt w:val="decimal"/>
      <w:lvlText w:val="%1.%2.%3.%4.%5."/>
      <w:lvlJc w:val="left"/>
      <w:pPr>
        <w:ind w:left="3352" w:hanging="1080"/>
      </w:pPr>
      <w:rPr>
        <w:rFonts w:cs="Times New Roman"/>
      </w:rPr>
    </w:lvl>
    <w:lvl w:ilvl="5">
      <w:start w:val="1"/>
      <w:numFmt w:val="decimal"/>
      <w:lvlText w:val="%1.%2.%3.%4.%5.%6."/>
      <w:lvlJc w:val="left"/>
      <w:pPr>
        <w:ind w:left="4280" w:hanging="1440"/>
      </w:pPr>
      <w:rPr>
        <w:rFonts w:cs="Times New Roman"/>
      </w:rPr>
    </w:lvl>
    <w:lvl w:ilvl="6">
      <w:start w:val="1"/>
      <w:numFmt w:val="decimal"/>
      <w:lvlText w:val="%1.%2.%3.%4.%5.%6.%7."/>
      <w:lvlJc w:val="left"/>
      <w:pPr>
        <w:ind w:left="4848" w:hanging="1440"/>
      </w:pPr>
      <w:rPr>
        <w:rFonts w:cs="Times New Roman"/>
      </w:rPr>
    </w:lvl>
    <w:lvl w:ilvl="7">
      <w:start w:val="1"/>
      <w:numFmt w:val="decimal"/>
      <w:lvlText w:val="%1.%2.%3.%4.%5.%6.%7.%8."/>
      <w:lvlJc w:val="left"/>
      <w:pPr>
        <w:ind w:left="5776" w:hanging="1800"/>
      </w:pPr>
      <w:rPr>
        <w:rFonts w:cs="Times New Roman"/>
      </w:rPr>
    </w:lvl>
    <w:lvl w:ilvl="8">
      <w:start w:val="1"/>
      <w:numFmt w:val="decimal"/>
      <w:lvlText w:val="%1.%2.%3.%4.%5.%6.%7.%8.%9."/>
      <w:lvlJc w:val="left"/>
      <w:pPr>
        <w:ind w:left="6344" w:hanging="1800"/>
      </w:pPr>
      <w:rPr>
        <w:rFonts w:cs="Times New Roman"/>
      </w:rPr>
    </w:lvl>
  </w:abstractNum>
  <w:abstractNum w:abstractNumId="28" w15:restartNumberingAfterBreak="0">
    <w:nsid w:val="47251953"/>
    <w:multiLevelType w:val="hybridMultilevel"/>
    <w:tmpl w:val="FB78F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DA743D3"/>
    <w:multiLevelType w:val="hybridMultilevel"/>
    <w:tmpl w:val="6AF47A90"/>
    <w:lvl w:ilvl="0" w:tplc="8D581414">
      <w:start w:val="1"/>
      <w:numFmt w:val="decimal"/>
      <w:lvlText w:val="%1."/>
      <w:lvlJc w:val="left"/>
      <w:pPr>
        <w:ind w:left="112" w:hanging="299"/>
      </w:pPr>
      <w:rPr>
        <w:rFonts w:ascii="Arial" w:eastAsia="Times New Roman" w:hAnsi="Arial" w:cs="Arial" w:hint="default"/>
        <w:b w:val="0"/>
        <w:bCs w:val="0"/>
        <w:i w:val="0"/>
        <w:iCs w:val="0"/>
        <w:spacing w:val="-1"/>
        <w:w w:val="92"/>
        <w:sz w:val="24"/>
        <w:szCs w:val="24"/>
      </w:rPr>
    </w:lvl>
    <w:lvl w:ilvl="1" w:tplc="C3A666FE">
      <w:numFmt w:val="bullet"/>
      <w:lvlText w:val="•"/>
      <w:lvlJc w:val="left"/>
      <w:pPr>
        <w:ind w:left="1037" w:hanging="299"/>
      </w:pPr>
      <w:rPr>
        <w:rFonts w:hint="default"/>
      </w:rPr>
    </w:lvl>
    <w:lvl w:ilvl="2" w:tplc="A9D87826">
      <w:numFmt w:val="bullet"/>
      <w:lvlText w:val="•"/>
      <w:lvlJc w:val="left"/>
      <w:pPr>
        <w:ind w:left="1955" w:hanging="299"/>
      </w:pPr>
      <w:rPr>
        <w:rFonts w:hint="default"/>
      </w:rPr>
    </w:lvl>
    <w:lvl w:ilvl="3" w:tplc="D654FB32">
      <w:numFmt w:val="bullet"/>
      <w:lvlText w:val="•"/>
      <w:lvlJc w:val="left"/>
      <w:pPr>
        <w:ind w:left="2873" w:hanging="299"/>
      </w:pPr>
      <w:rPr>
        <w:rFonts w:hint="default"/>
      </w:rPr>
    </w:lvl>
    <w:lvl w:ilvl="4" w:tplc="5F8C1B8A">
      <w:numFmt w:val="bullet"/>
      <w:lvlText w:val="•"/>
      <w:lvlJc w:val="left"/>
      <w:pPr>
        <w:ind w:left="3790" w:hanging="299"/>
      </w:pPr>
      <w:rPr>
        <w:rFonts w:hint="default"/>
      </w:rPr>
    </w:lvl>
    <w:lvl w:ilvl="5" w:tplc="BEB4B0EA">
      <w:numFmt w:val="bullet"/>
      <w:lvlText w:val="•"/>
      <w:lvlJc w:val="left"/>
      <w:pPr>
        <w:ind w:left="4708" w:hanging="299"/>
      </w:pPr>
      <w:rPr>
        <w:rFonts w:hint="default"/>
      </w:rPr>
    </w:lvl>
    <w:lvl w:ilvl="6" w:tplc="932EF63C">
      <w:numFmt w:val="bullet"/>
      <w:lvlText w:val="•"/>
      <w:lvlJc w:val="left"/>
      <w:pPr>
        <w:ind w:left="5626" w:hanging="299"/>
      </w:pPr>
      <w:rPr>
        <w:rFonts w:hint="default"/>
      </w:rPr>
    </w:lvl>
    <w:lvl w:ilvl="7" w:tplc="DFB0EBF0">
      <w:numFmt w:val="bullet"/>
      <w:lvlText w:val="•"/>
      <w:lvlJc w:val="left"/>
      <w:pPr>
        <w:ind w:left="6543" w:hanging="299"/>
      </w:pPr>
      <w:rPr>
        <w:rFonts w:hint="default"/>
      </w:rPr>
    </w:lvl>
    <w:lvl w:ilvl="8" w:tplc="09F691FC">
      <w:numFmt w:val="bullet"/>
      <w:lvlText w:val="•"/>
      <w:lvlJc w:val="left"/>
      <w:pPr>
        <w:ind w:left="7461" w:hanging="299"/>
      </w:pPr>
      <w:rPr>
        <w:rFonts w:hint="default"/>
      </w:rPr>
    </w:lvl>
  </w:abstractNum>
  <w:abstractNum w:abstractNumId="30" w15:restartNumberingAfterBreak="0">
    <w:nsid w:val="53AF217D"/>
    <w:multiLevelType w:val="multilevel"/>
    <w:tmpl w:val="3E268A38"/>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1" w15:restartNumberingAfterBreak="0">
    <w:nsid w:val="53CE5CAB"/>
    <w:multiLevelType w:val="hybridMultilevel"/>
    <w:tmpl w:val="40D0E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19003F"/>
    <w:multiLevelType w:val="multilevel"/>
    <w:tmpl w:val="4238D82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34" w15:restartNumberingAfterBreak="0">
    <w:nsid w:val="59170B39"/>
    <w:multiLevelType w:val="multilevel"/>
    <w:tmpl w:val="8EF0068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E0E7ED2"/>
    <w:multiLevelType w:val="multilevel"/>
    <w:tmpl w:val="25163D4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167760C"/>
    <w:multiLevelType w:val="multilevel"/>
    <w:tmpl w:val="C242DEE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1704A6C"/>
    <w:multiLevelType w:val="hybridMultilevel"/>
    <w:tmpl w:val="9B105602"/>
    <w:lvl w:ilvl="0" w:tplc="FAF07158">
      <w:start w:val="1"/>
      <w:numFmt w:val="decimal"/>
      <w:lvlText w:val="%1."/>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2A1BEC">
      <w:start w:val="1"/>
      <w:numFmt w:val="lowerLetter"/>
      <w:lvlText w:val="%2"/>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94EA12">
      <w:start w:val="1"/>
      <w:numFmt w:val="lowerRoman"/>
      <w:lvlText w:val="%3"/>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300790">
      <w:start w:val="1"/>
      <w:numFmt w:val="decimal"/>
      <w:lvlText w:val="%4"/>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B62768">
      <w:start w:val="1"/>
      <w:numFmt w:val="lowerLetter"/>
      <w:lvlText w:val="%5"/>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0E8248">
      <w:start w:val="1"/>
      <w:numFmt w:val="lowerRoman"/>
      <w:lvlText w:val="%6"/>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A43F7E">
      <w:start w:val="1"/>
      <w:numFmt w:val="decimal"/>
      <w:lvlText w:val="%7"/>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BEA1D4">
      <w:start w:val="1"/>
      <w:numFmt w:val="lowerLetter"/>
      <w:lvlText w:val="%8"/>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E0D432">
      <w:start w:val="1"/>
      <w:numFmt w:val="lowerRoman"/>
      <w:lvlText w:val="%9"/>
      <w:lvlJc w:val="left"/>
      <w:pPr>
        <w:ind w:left="6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4FA0F69"/>
    <w:multiLevelType w:val="multilevel"/>
    <w:tmpl w:val="ACF01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3B59FF"/>
    <w:multiLevelType w:val="multilevel"/>
    <w:tmpl w:val="EF7851A6"/>
    <w:lvl w:ilvl="0">
      <w:start w:val="1"/>
      <w:numFmt w:val="decimal"/>
      <w:lvlText w:val="%1."/>
      <w:lvlJc w:val="left"/>
      <w:pPr>
        <w:ind w:left="360" w:hanging="360"/>
      </w:pPr>
      <w:rPr>
        <w:rFonts w:hint="default"/>
      </w:rPr>
    </w:lvl>
    <w:lvl w:ilvl="1">
      <w:start w:val="1"/>
      <w:numFmt w:val="decimal"/>
      <w:isLgl/>
      <w:lvlText w:val="%1.%2"/>
      <w:lvlJc w:val="left"/>
      <w:pPr>
        <w:ind w:left="2081" w:hanging="1230"/>
      </w:pPr>
      <w:rPr>
        <w:rFonts w:hint="default"/>
        <w:b w:val="0"/>
        <w:sz w:val="24"/>
        <w:szCs w:val="24"/>
      </w:rPr>
    </w:lvl>
    <w:lvl w:ilvl="2">
      <w:start w:val="1"/>
      <w:numFmt w:val="decimal"/>
      <w:isLgl/>
      <w:lvlText w:val="%1.%2.%3"/>
      <w:lvlJc w:val="left"/>
      <w:pPr>
        <w:ind w:left="2081" w:hanging="1230"/>
      </w:pPr>
      <w:rPr>
        <w:rFonts w:hint="default"/>
        <w:b/>
        <w:i w:val="0"/>
        <w:sz w:val="20"/>
        <w:szCs w:val="20"/>
      </w:rPr>
    </w:lvl>
    <w:lvl w:ilvl="3">
      <w:start w:val="1"/>
      <w:numFmt w:val="decimal"/>
      <w:isLgl/>
      <w:lvlText w:val="%1.%2.%3.%4"/>
      <w:lvlJc w:val="left"/>
      <w:pPr>
        <w:ind w:left="2081" w:hanging="1230"/>
      </w:pPr>
      <w:rPr>
        <w:rFonts w:hint="default"/>
      </w:rPr>
    </w:lvl>
    <w:lvl w:ilvl="4">
      <w:start w:val="1"/>
      <w:numFmt w:val="decimal"/>
      <w:isLgl/>
      <w:lvlText w:val="%1.%2.%3.%4.%5"/>
      <w:lvlJc w:val="left"/>
      <w:pPr>
        <w:ind w:left="2081" w:hanging="1230"/>
      </w:pPr>
      <w:rPr>
        <w:rFonts w:hint="default"/>
      </w:rPr>
    </w:lvl>
    <w:lvl w:ilvl="5">
      <w:start w:val="1"/>
      <w:numFmt w:val="decimal"/>
      <w:isLgl/>
      <w:lvlText w:val="%1.%2.%3.%4.%5.%6"/>
      <w:lvlJc w:val="left"/>
      <w:pPr>
        <w:ind w:left="2081" w:hanging="123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15:restartNumberingAfterBreak="0">
    <w:nsid w:val="69D15770"/>
    <w:multiLevelType w:val="multilevel"/>
    <w:tmpl w:val="288CD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1A3063"/>
    <w:multiLevelType w:val="hybridMultilevel"/>
    <w:tmpl w:val="0BA28BD2"/>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FBE0EF3"/>
    <w:multiLevelType w:val="hybridMultilevel"/>
    <w:tmpl w:val="EFAEAF1C"/>
    <w:lvl w:ilvl="0" w:tplc="19C019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1934DB"/>
    <w:multiLevelType w:val="hybridMultilevel"/>
    <w:tmpl w:val="3502FB76"/>
    <w:lvl w:ilvl="0" w:tplc="0812E53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4" w15:restartNumberingAfterBreak="0">
    <w:nsid w:val="75127777"/>
    <w:multiLevelType w:val="hybridMultilevel"/>
    <w:tmpl w:val="75E8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CE01E9"/>
    <w:multiLevelType w:val="multilevel"/>
    <w:tmpl w:val="124E9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1E4880"/>
    <w:multiLevelType w:val="multilevel"/>
    <w:tmpl w:val="5860D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9"/>
  </w:num>
  <w:num w:numId="3">
    <w:abstractNumId w:val="3"/>
  </w:num>
  <w:num w:numId="4">
    <w:abstractNumId w:val="40"/>
  </w:num>
  <w:num w:numId="5">
    <w:abstractNumId w:val="45"/>
  </w:num>
  <w:num w:numId="6">
    <w:abstractNumId w:val="38"/>
  </w:num>
  <w:num w:numId="7">
    <w:abstractNumId w:val="4"/>
  </w:num>
  <w:num w:numId="8">
    <w:abstractNumId w:val="33"/>
  </w:num>
  <w:num w:numId="9">
    <w:abstractNumId w:val="9"/>
  </w:num>
  <w:num w:numId="10">
    <w:abstractNumId w:val="25"/>
  </w:num>
  <w:num w:numId="11">
    <w:abstractNumId w:val="1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44"/>
  </w:num>
  <w:num w:numId="18">
    <w:abstractNumId w:val="3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6"/>
  </w:num>
  <w:num w:numId="22">
    <w:abstractNumId w:val="1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7"/>
  </w:num>
  <w:num w:numId="37">
    <w:abstractNumId w:val="21"/>
  </w:num>
  <w:num w:numId="38">
    <w:abstractNumId w:val="34"/>
  </w:num>
  <w:num w:numId="39">
    <w:abstractNumId w:val="32"/>
  </w:num>
  <w:num w:numId="40">
    <w:abstractNumId w:val="8"/>
  </w:num>
  <w:num w:numId="41">
    <w:abstractNumId w:val="12"/>
  </w:num>
  <w:num w:numId="42">
    <w:abstractNumId w:val="35"/>
  </w:num>
  <w:num w:numId="43">
    <w:abstractNumId w:val="2"/>
  </w:num>
  <w:num w:numId="44">
    <w:abstractNumId w:val="20"/>
  </w:num>
  <w:num w:numId="45">
    <w:abstractNumId w:val="36"/>
  </w:num>
  <w:num w:numId="46">
    <w:abstractNumId w:val="15"/>
  </w:num>
  <w:num w:numId="47">
    <w:abstractNumId w:val="13"/>
  </w:num>
  <w:num w:numId="48">
    <w:abstractNumId w:val="1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3C62"/>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60541"/>
    <w:rsid w:val="00266213"/>
    <w:rsid w:val="00272619"/>
    <w:rsid w:val="00275860"/>
    <w:rsid w:val="002767D9"/>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A232B"/>
    <w:rsid w:val="004A6BAA"/>
    <w:rsid w:val="004B21BB"/>
    <w:rsid w:val="004B4175"/>
    <w:rsid w:val="004C5DBE"/>
    <w:rsid w:val="004F191F"/>
    <w:rsid w:val="004F1F74"/>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556"/>
    <w:rsid w:val="00622E5A"/>
    <w:rsid w:val="0063557B"/>
    <w:rsid w:val="00635D42"/>
    <w:rsid w:val="006407D5"/>
    <w:rsid w:val="006409D1"/>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27A3"/>
    <w:rsid w:val="007F49A9"/>
    <w:rsid w:val="007F4EBE"/>
    <w:rsid w:val="0082005C"/>
    <w:rsid w:val="00827D69"/>
    <w:rsid w:val="0083450A"/>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699"/>
    <w:rsid w:val="008E2D1A"/>
    <w:rsid w:val="008E3C06"/>
    <w:rsid w:val="008E457F"/>
    <w:rsid w:val="008E60FD"/>
    <w:rsid w:val="009006AC"/>
    <w:rsid w:val="0090762D"/>
    <w:rsid w:val="00907CFD"/>
    <w:rsid w:val="00911AA7"/>
    <w:rsid w:val="009173C1"/>
    <w:rsid w:val="009257CA"/>
    <w:rsid w:val="0092785D"/>
    <w:rsid w:val="00937FF2"/>
    <w:rsid w:val="00946541"/>
    <w:rsid w:val="00964002"/>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210B2"/>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482"/>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C2A8D"/>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752E"/>
    <w:rsid w:val="00F91174"/>
    <w:rsid w:val="00FA0DC6"/>
    <w:rsid w:val="00FB2491"/>
    <w:rsid w:val="00FB2C89"/>
    <w:rsid w:val="00FC26DC"/>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FF25E"/>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0">
    <w:name w:val="heading 2"/>
    <w:basedOn w:val="a"/>
    <w:next w:val="a"/>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0">
    <w:name w:val="heading 3"/>
    <w:basedOn w:val="a"/>
    <w:next w:val="a"/>
    <w:qFormat/>
    <w:rsid w:val="005F51F4"/>
    <w:pPr>
      <w:keepNext/>
      <w:jc w:val="both"/>
      <w:outlineLvl w:val="2"/>
    </w:pPr>
    <w:rPr>
      <w:b/>
      <w:sz w:val="28"/>
      <w:u w:val="single"/>
    </w:rPr>
  </w:style>
  <w:style w:type="paragraph" w:styleId="4">
    <w:name w:val="heading 4"/>
    <w:basedOn w:val="a"/>
    <w:next w:val="a"/>
    <w:qFormat/>
    <w:rsid w:val="005F51F4"/>
    <w:pPr>
      <w:keepNext/>
      <w:jc w:val="center"/>
      <w:outlineLvl w:val="3"/>
    </w:pPr>
    <w:rPr>
      <w:rFonts w:ascii="Tatar Peterburg" w:hAnsi="Tatar Peterburg"/>
      <w:cap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uiPriority w:val="99"/>
    <w:rsid w:val="005F51F4"/>
    <w:pPr>
      <w:ind w:firstLine="720"/>
      <w:jc w:val="both"/>
    </w:pPr>
    <w:rPr>
      <w:sz w:val="28"/>
    </w:rPr>
  </w:style>
  <w:style w:type="paragraph" w:styleId="ab">
    <w:name w:val="Balloon Text"/>
    <w:basedOn w:val="a"/>
    <w:link w:val="ac"/>
    <w:uiPriority w:val="99"/>
    <w:semiHidden/>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440713"/>
    <w:pPr>
      <w:ind w:left="708"/>
    </w:pPr>
    <w:rPr>
      <w:sz w:val="24"/>
      <w:szCs w:val="24"/>
    </w:rPr>
  </w:style>
  <w:style w:type="paragraph" w:styleId="af0">
    <w:name w:val="Title"/>
    <w:basedOn w:val="a"/>
    <w:link w:val="af1"/>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8"/>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9"/>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uiPriority w:val="99"/>
    <w:rsid w:val="00EB2775"/>
    <w:rPr>
      <w:sz w:val="28"/>
    </w:rPr>
  </w:style>
  <w:style w:type="character" w:customStyle="1" w:styleId="ac">
    <w:name w:val="Текст выноски Знак"/>
    <w:basedOn w:val="a0"/>
    <w:link w:val="ab"/>
    <w:uiPriority w:val="99"/>
    <w:semiHidden/>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1">
    <w:name w:val="Основной текст (2)_"/>
    <w:basedOn w:val="a0"/>
    <w:link w:val="22"/>
    <w:rsid w:val="00AA7818"/>
    <w:rPr>
      <w:rFonts w:ascii="Arial" w:eastAsia="Arial" w:hAnsi="Arial" w:cs="Arial"/>
      <w:sz w:val="28"/>
      <w:szCs w:val="28"/>
      <w:shd w:val="clear" w:color="auto" w:fill="FFFFFF"/>
    </w:rPr>
  </w:style>
  <w:style w:type="paragraph" w:customStyle="1" w:styleId="22">
    <w:name w:val="Основной текст (2)"/>
    <w:basedOn w:val="a"/>
    <w:link w:val="21"/>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3">
    <w:name w:val="Body Text 2"/>
    <w:basedOn w:val="a"/>
    <w:link w:val="24"/>
    <w:semiHidden/>
    <w:unhideWhenUsed/>
    <w:rsid w:val="00260541"/>
    <w:pPr>
      <w:spacing w:after="120" w:line="480" w:lineRule="auto"/>
    </w:pPr>
  </w:style>
  <w:style w:type="character" w:customStyle="1" w:styleId="24">
    <w:name w:val="Основной текст 2 Знак"/>
    <w:basedOn w:val="a0"/>
    <w:link w:val="23"/>
    <w:semiHidden/>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iPriority w:val="99"/>
    <w:semiHidden/>
    <w:unhideWhenUsed/>
    <w:rsid w:val="00414B8A"/>
    <w:pPr>
      <w:spacing w:before="100" w:beforeAutospacing="1" w:after="100" w:afterAutospacing="1"/>
    </w:pPr>
    <w:rPr>
      <w:sz w:val="24"/>
      <w:szCs w:val="24"/>
    </w:rPr>
  </w:style>
  <w:style w:type="paragraph" w:customStyle="1" w:styleId="western">
    <w:name w:val="western"/>
    <w:basedOn w:val="a"/>
    <w:uiPriority w:val="99"/>
    <w:semiHidden/>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madysh.tatarstan.ru"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pravo.tatarsta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AE79B5F-D291-4BB3-B2A0-EEC4838B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4884</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8</cp:revision>
  <cp:lastPrinted>2024-09-03T06:13:00Z</cp:lastPrinted>
  <dcterms:created xsi:type="dcterms:W3CDTF">2024-08-26T13:26:00Z</dcterms:created>
  <dcterms:modified xsi:type="dcterms:W3CDTF">2024-09-03T06:27:00Z</dcterms:modified>
</cp:coreProperties>
</file>