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13A2F" w:rsidP="00107FC2">
            <w:pPr>
              <w:rPr>
                <w:sz w:val="28"/>
              </w:rPr>
            </w:pPr>
            <w:r>
              <w:rPr>
                <w:sz w:val="28"/>
              </w:rPr>
              <w:t>№ 166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13A2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«06»            05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96F7E" w:rsidRDefault="00E96F7E" w:rsidP="007D092A">
      <w:pPr>
        <w:jc w:val="both"/>
        <w:rPr>
          <w:b/>
          <w:sz w:val="28"/>
          <w:szCs w:val="28"/>
        </w:rPr>
      </w:pPr>
    </w:p>
    <w:p w:rsidR="00571D82" w:rsidRDefault="00571D82" w:rsidP="007D092A">
      <w:pPr>
        <w:jc w:val="both"/>
        <w:rPr>
          <w:b/>
          <w:sz w:val="28"/>
          <w:szCs w:val="28"/>
        </w:rPr>
      </w:pPr>
    </w:p>
    <w:p w:rsidR="00571D82" w:rsidRPr="00571D82" w:rsidRDefault="00571D82" w:rsidP="00571D82">
      <w:pPr>
        <w:widowControl w:val="0"/>
        <w:autoSpaceDE w:val="0"/>
        <w:autoSpaceDN w:val="0"/>
        <w:adjustRightInd w:val="0"/>
        <w:ind w:right="4394"/>
        <w:jc w:val="both"/>
        <w:outlineLvl w:val="0"/>
        <w:rPr>
          <w:bCs/>
          <w:sz w:val="28"/>
          <w:szCs w:val="28"/>
        </w:rPr>
      </w:pPr>
      <w:r w:rsidRPr="00571D82">
        <w:rPr>
          <w:bCs/>
          <w:sz w:val="28"/>
          <w:szCs w:val="28"/>
        </w:rPr>
        <w:t xml:space="preserve">О внесении изменений в </w:t>
      </w:r>
      <w:hyperlink r:id="rId10" w:tooltip="’’Об утверждении административных регламентов предоставления муниципальных услуг Мамадышского ...’’&#10;Постановление Исполнительного комитета Мамадышского муниципального района Республики Татарстан от 09.08.2021 N 262&#10;Статус: действующая редакция" w:history="1">
        <w:r w:rsidRPr="00571D82">
          <w:rPr>
            <w:bCs/>
            <w:sz w:val="28"/>
            <w:szCs w:val="28"/>
          </w:rPr>
          <w:t>постановление Исполнительного комитета Мамадышского муниципального района Республики Татарстан от 9 августа 2021 года N 262</w:t>
        </w:r>
      </w:hyperlink>
      <w:r w:rsidRPr="00571D82">
        <w:rPr>
          <w:bCs/>
          <w:sz w:val="28"/>
          <w:szCs w:val="28"/>
        </w:rPr>
        <w:t xml:space="preserve"> </w:t>
      </w:r>
    </w:p>
    <w:p w:rsidR="00571D82" w:rsidRPr="00571D82" w:rsidRDefault="00571D82" w:rsidP="00571D8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571D82">
        <w:rPr>
          <w:bCs/>
          <w:sz w:val="28"/>
          <w:szCs w:val="28"/>
        </w:rPr>
        <w:t xml:space="preserve">  </w:t>
      </w:r>
    </w:p>
    <w:p w:rsidR="00571D82" w:rsidRDefault="00571D82" w:rsidP="00571D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1D82" w:rsidRPr="00571D82" w:rsidRDefault="00571D82" w:rsidP="00571D82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 w:rsidRPr="00571D82">
        <w:rPr>
          <w:sz w:val="28"/>
          <w:szCs w:val="28"/>
        </w:rPr>
        <w:t xml:space="preserve">Рассмотрев протест Казанской межрайонной природоохранной прокуратуры от 13.03.2024г №02-07-2024/Прдп218, в целях реализации </w:t>
      </w:r>
      <w:hyperlink r:id="rId11" w:tooltip="’’Об организации предоставления государственных и муниципальных услуг (с изменениями на 4 ноября 2022 года)’’&#10;Федеральный закон от 27.07.2010 N 210-ФЗ&#10;Статус: действующая редакция (действ. с 03.02.2023)" w:history="1">
        <w:r w:rsidRPr="00571D82">
          <w:rPr>
            <w:color w:val="000000" w:themeColor="text1"/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571D82">
        <w:rPr>
          <w:color w:val="000000" w:themeColor="text1"/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</w:p>
    <w:p w:rsidR="00571D82" w:rsidRPr="00571D82" w:rsidRDefault="00571D82" w:rsidP="00571D82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 w:rsidRPr="00571D82">
        <w:rPr>
          <w:color w:val="000000" w:themeColor="text1"/>
          <w:sz w:val="28"/>
          <w:szCs w:val="28"/>
        </w:rPr>
        <w:t xml:space="preserve"> п о с т а н о в л я е т:</w:t>
      </w:r>
    </w:p>
    <w:p w:rsidR="00571D82" w:rsidRPr="00571D82" w:rsidRDefault="00571D82" w:rsidP="00571D82">
      <w:pPr>
        <w:ind w:firstLine="480"/>
        <w:jc w:val="both"/>
        <w:rPr>
          <w:sz w:val="28"/>
          <w:szCs w:val="28"/>
        </w:rPr>
      </w:pPr>
      <w:r w:rsidRPr="00571D82">
        <w:rPr>
          <w:color w:val="000000" w:themeColor="text1"/>
          <w:sz w:val="28"/>
          <w:szCs w:val="28"/>
        </w:rPr>
        <w:t xml:space="preserve">  1.Внести в Административный регламент предоставления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(Приложение №2) утвержденного постановлением Исполнительного комитета Мамадышского муниципального района Республики </w:t>
      </w:r>
      <w:hyperlink r:id="rId12" w:tooltip="’’Об утверждении административных регламентов предоставления муниципальных услуг Мамадышского ...’’&#10;Постановление Исполнительного комитета Мамадышского муниципального района Республики Татарстан от 09.08.2021 N 262&#10;Статус: действующая редакция" w:history="1">
        <w:r w:rsidRPr="00571D82">
          <w:rPr>
            <w:color w:val="000000" w:themeColor="text1"/>
            <w:sz w:val="28"/>
            <w:szCs w:val="28"/>
          </w:rPr>
          <w:t>от 9 августа 2021 года N 262 "Об утверждении административных регламентов предоставления муниципальных услуг Мамадышского муниципального района Республики Татарстан в новой редакции"</w:t>
        </w:r>
      </w:hyperlink>
      <w:r w:rsidRPr="00571D82">
        <w:rPr>
          <w:sz w:val="28"/>
          <w:szCs w:val="28"/>
        </w:rPr>
        <w:t xml:space="preserve"> (далее – Административный регламент) следующие изменения и дополнения:</w:t>
      </w:r>
    </w:p>
    <w:p w:rsidR="00571D82" w:rsidRPr="00571D82" w:rsidRDefault="00571D82" w:rsidP="00571D82">
      <w:pPr>
        <w:ind w:firstLine="567"/>
        <w:jc w:val="both"/>
        <w:rPr>
          <w:sz w:val="28"/>
          <w:szCs w:val="28"/>
        </w:rPr>
      </w:pPr>
      <w:r w:rsidRPr="00571D82">
        <w:rPr>
          <w:sz w:val="28"/>
          <w:szCs w:val="28"/>
        </w:rPr>
        <w:t>1.1. Подпункт 1 пункта 2.5.1. Административного регламента изложить в следующей редакции:</w:t>
      </w:r>
    </w:p>
    <w:p w:rsidR="00571D82" w:rsidRPr="00571D82" w:rsidRDefault="00571D82" w:rsidP="00571D82">
      <w:pPr>
        <w:ind w:firstLine="567"/>
        <w:jc w:val="both"/>
        <w:rPr>
          <w:sz w:val="28"/>
          <w:szCs w:val="28"/>
        </w:rPr>
      </w:pPr>
      <w:r w:rsidRPr="00571D82">
        <w:rPr>
          <w:sz w:val="28"/>
          <w:szCs w:val="28"/>
        </w:rPr>
        <w:t>«1) документ, удостоверяющих личность заявителя и представителя заявителя (предоставляется при обращении в МФЦ, Исполком);»;</w:t>
      </w:r>
    </w:p>
    <w:p w:rsidR="00571D82" w:rsidRPr="00571D82" w:rsidRDefault="00571D82" w:rsidP="00571D8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571D82">
        <w:rPr>
          <w:sz w:val="28"/>
          <w:szCs w:val="28"/>
        </w:rPr>
        <w:t xml:space="preserve">1.2. пункт 2.5.1. пункт 6 Административного регламента изложить в следующей редакции: </w:t>
      </w:r>
    </w:p>
    <w:p w:rsidR="00571D82" w:rsidRPr="00571D82" w:rsidRDefault="00571D82" w:rsidP="00571D8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571D82">
        <w:rPr>
          <w:sz w:val="28"/>
          <w:szCs w:val="28"/>
        </w:rPr>
        <w:t>«6)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 (далее - схема границ).»;</w:t>
      </w:r>
    </w:p>
    <w:p w:rsidR="00571D82" w:rsidRPr="00571D82" w:rsidRDefault="00571D82" w:rsidP="00571D8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571D82">
        <w:rPr>
          <w:sz w:val="28"/>
          <w:szCs w:val="28"/>
        </w:rPr>
        <w:t>1.3. подпункты 3,4,8 пункта 2.8.2. Административного регламента исключить;</w:t>
      </w:r>
    </w:p>
    <w:p w:rsidR="00571D82" w:rsidRPr="00571D82" w:rsidRDefault="00571D82" w:rsidP="00571D8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571D82">
        <w:rPr>
          <w:sz w:val="28"/>
          <w:szCs w:val="28"/>
        </w:rPr>
        <w:t>1.4. пункт 2.8.2 Административного регламента дополнить подпунктами 9,10, 11, 12, 13 следующего содержания:</w:t>
      </w:r>
    </w:p>
    <w:p w:rsidR="00571D82" w:rsidRPr="00571D82" w:rsidRDefault="00571D82" w:rsidP="00571D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1D82">
        <w:rPr>
          <w:sz w:val="28"/>
          <w:szCs w:val="28"/>
        </w:rPr>
        <w:lastRenderedPageBreak/>
        <w:t>«9)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использования;</w:t>
      </w:r>
    </w:p>
    <w:p w:rsidR="00571D82" w:rsidRPr="00571D82" w:rsidRDefault="00571D82" w:rsidP="00571D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1D82">
        <w:rPr>
          <w:sz w:val="28"/>
          <w:szCs w:val="28"/>
        </w:rPr>
        <w:t>10)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разграничена;</w:t>
      </w:r>
    </w:p>
    <w:p w:rsidR="00571D82" w:rsidRPr="00571D82" w:rsidRDefault="00571D82" w:rsidP="00571D8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571D82">
        <w:rPr>
          <w:sz w:val="28"/>
          <w:szCs w:val="28"/>
        </w:rPr>
        <w:t xml:space="preserve">11) земельный участок является предметом аукциона, извещение о проведении которого размещено в </w:t>
      </w:r>
      <w:r w:rsidRPr="00571D82">
        <w:rPr>
          <w:color w:val="000000" w:themeColor="text1"/>
          <w:sz w:val="28"/>
          <w:szCs w:val="28"/>
        </w:rPr>
        <w:t xml:space="preserve">соответствии с </w:t>
      </w:r>
      <w:hyperlink r:id="rId13" w:history="1">
        <w:r w:rsidRPr="00571D82">
          <w:rPr>
            <w:color w:val="000000" w:themeColor="text1"/>
            <w:sz w:val="28"/>
            <w:szCs w:val="28"/>
          </w:rPr>
          <w:t>пунктом 19 статьи 39.11</w:t>
        </w:r>
      </w:hyperlink>
      <w:r w:rsidRPr="00571D82">
        <w:rPr>
          <w:color w:val="000000" w:themeColor="text1"/>
          <w:sz w:val="28"/>
          <w:szCs w:val="28"/>
        </w:rPr>
        <w:t xml:space="preserve"> Земельного кодекса Российской Федерации;</w:t>
      </w:r>
    </w:p>
    <w:p w:rsidR="00571D82" w:rsidRPr="00571D82" w:rsidRDefault="00571D82" w:rsidP="00571D8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571D82">
        <w:rPr>
          <w:color w:val="000000" w:themeColor="text1"/>
          <w:sz w:val="28"/>
          <w:szCs w:val="28"/>
        </w:rPr>
        <w:t xml:space="preserve">12) в отношении земельного участка опубликовано и размещено в соответствии с </w:t>
      </w:r>
      <w:hyperlink r:id="rId14" w:history="1">
        <w:r w:rsidRPr="00571D82">
          <w:rPr>
            <w:color w:val="000000" w:themeColor="text1"/>
            <w:sz w:val="28"/>
            <w:szCs w:val="28"/>
          </w:rPr>
          <w:t>подпунктом 1 пункта 1 статьи 39.18</w:t>
        </w:r>
      </w:hyperlink>
      <w:r w:rsidRPr="00571D82">
        <w:rPr>
          <w:color w:val="000000" w:themeColor="text1"/>
          <w:sz w:val="28"/>
          <w:szCs w:val="28"/>
        </w:rPr>
        <w:t xml:space="preserve">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крестьянским (фермерским) хозяйством его деятельности;</w:t>
      </w:r>
    </w:p>
    <w:p w:rsidR="00571D82" w:rsidRPr="00571D82" w:rsidRDefault="00571D82" w:rsidP="00571D8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571D82">
        <w:rPr>
          <w:color w:val="000000" w:themeColor="text1"/>
          <w:sz w:val="28"/>
          <w:szCs w:val="28"/>
        </w:rPr>
        <w:t xml:space="preserve">13) планируемое место размещения объекта из числа указанных в </w:t>
      </w:r>
      <w:hyperlink r:id="rId15" w:history="1">
        <w:r w:rsidRPr="00571D82">
          <w:rPr>
            <w:color w:val="000000" w:themeColor="text1"/>
            <w:sz w:val="28"/>
            <w:szCs w:val="28"/>
          </w:rPr>
          <w:t>пункте 25</w:t>
        </w:r>
      </w:hyperlink>
      <w:r w:rsidRPr="00571D82">
        <w:rPr>
          <w:color w:val="000000" w:themeColor="text1"/>
          <w:sz w:val="28"/>
          <w:szCs w:val="28"/>
        </w:rPr>
        <w:t xml:space="preserve"> Перечня не предусмотрено схемой размещения пунктов проката велосипедов, роликов, самокатов и другого спортивного инвентаря, для размещения которых не требуется разрешения на строительство, а также велопарковок, указанной в </w:t>
      </w:r>
      <w:hyperlink r:id="rId16" w:history="1">
        <w:r w:rsidRPr="00571D82">
          <w:rPr>
            <w:color w:val="000000" w:themeColor="text1"/>
            <w:sz w:val="28"/>
            <w:szCs w:val="28"/>
          </w:rPr>
          <w:t>абзаце четвертом пункта 3</w:t>
        </w:r>
      </w:hyperlink>
      <w:r w:rsidRPr="00571D82">
        <w:rPr>
          <w:color w:val="000000" w:themeColor="text1"/>
          <w:sz w:val="28"/>
          <w:szCs w:val="28"/>
        </w:rPr>
        <w:t xml:space="preserve"> настоящего Порядка.»;</w:t>
      </w:r>
    </w:p>
    <w:p w:rsidR="00571D82" w:rsidRPr="00571D82" w:rsidRDefault="00571D82" w:rsidP="00571D82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 w:rsidRPr="00571D82">
        <w:rPr>
          <w:color w:val="000000" w:themeColor="text1"/>
          <w:sz w:val="28"/>
          <w:szCs w:val="28"/>
        </w:rPr>
        <w:t>1.5. пункте 3.6.2.1. Административного регламента второй абзац изложить в следующей редакции:</w:t>
      </w:r>
    </w:p>
    <w:p w:rsidR="00571D82" w:rsidRPr="00571D82" w:rsidRDefault="00571D82" w:rsidP="00571D8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571D82">
        <w:rPr>
          <w:sz w:val="28"/>
          <w:szCs w:val="28"/>
        </w:rPr>
        <w:t>«Решение о выдаче или об отказе в выдаче разрешения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документов.»;</w:t>
      </w:r>
    </w:p>
    <w:p w:rsidR="00571D82" w:rsidRPr="00571D82" w:rsidRDefault="00571D82" w:rsidP="00571D8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571D82">
        <w:rPr>
          <w:sz w:val="28"/>
          <w:szCs w:val="28"/>
        </w:rPr>
        <w:t xml:space="preserve">1.6. пункт 5.2 Административного регламента дополнить абзацами следующего содержания: </w:t>
      </w:r>
    </w:p>
    <w:p w:rsidR="00571D82" w:rsidRPr="00571D82" w:rsidRDefault="00571D82" w:rsidP="00571D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1D82">
        <w:rPr>
          <w:sz w:val="28"/>
          <w:szCs w:val="28"/>
        </w:rPr>
        <w:t>«Отказ в выдаче разрешения на размещение объектов может быть обжалован заявителем в межведомственную комиссию, созданную уполномоченным органом.</w:t>
      </w:r>
    </w:p>
    <w:p w:rsidR="00571D82" w:rsidRPr="00571D82" w:rsidRDefault="00571D82" w:rsidP="00571D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1D82">
        <w:rPr>
          <w:sz w:val="28"/>
          <w:szCs w:val="28"/>
        </w:rPr>
        <w:t>Отказ в выдаче разрешения на размещение объектов может быть также обжалован Заявителем в судебном порядке в соответствии с законодательством Российской Федерации.».</w:t>
      </w:r>
    </w:p>
    <w:p w:rsidR="00571D82" w:rsidRPr="00571D82" w:rsidRDefault="00571D82" w:rsidP="00571D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1D82">
        <w:rPr>
          <w:sz w:val="28"/>
          <w:szCs w:val="28"/>
        </w:rPr>
        <w:t>2.Опубликовать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571D82" w:rsidRPr="00571D82" w:rsidRDefault="00571D82" w:rsidP="00571D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1D82">
        <w:rPr>
          <w:sz w:val="28"/>
          <w:szCs w:val="28"/>
        </w:rPr>
        <w:t>3.Контроль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571D82" w:rsidRPr="00571D82" w:rsidRDefault="00571D82" w:rsidP="00571D8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71D82" w:rsidRDefault="00571D82" w:rsidP="00571D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1D82">
        <w:rPr>
          <w:sz w:val="28"/>
          <w:szCs w:val="28"/>
        </w:rPr>
        <w:t>     </w:t>
      </w:r>
    </w:p>
    <w:p w:rsidR="00571D82" w:rsidRPr="00571D82" w:rsidRDefault="00571D82" w:rsidP="00571D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1D82">
        <w:rPr>
          <w:sz w:val="28"/>
          <w:szCs w:val="28"/>
        </w:rPr>
        <w:t>Руководитель                                               </w:t>
      </w:r>
      <w:r>
        <w:rPr>
          <w:sz w:val="28"/>
          <w:szCs w:val="28"/>
        </w:rPr>
        <w:t xml:space="preserve">                                                   </w:t>
      </w:r>
      <w:r w:rsidRPr="00571D82">
        <w:rPr>
          <w:sz w:val="28"/>
          <w:szCs w:val="28"/>
        </w:rPr>
        <w:t xml:space="preserve">   О.Н.Павлов </w:t>
      </w:r>
    </w:p>
    <w:p w:rsidR="00571D82" w:rsidRDefault="00571D82" w:rsidP="007D092A">
      <w:pPr>
        <w:jc w:val="both"/>
        <w:rPr>
          <w:b/>
          <w:sz w:val="28"/>
          <w:szCs w:val="28"/>
        </w:rPr>
      </w:pPr>
    </w:p>
    <w:sectPr w:rsidR="00571D82" w:rsidSect="007D092A">
      <w:pgSz w:w="11909" w:h="16834"/>
      <w:pgMar w:top="709" w:right="427" w:bottom="3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4C5" w:rsidRDefault="00F344C5">
      <w:r>
        <w:separator/>
      </w:r>
    </w:p>
  </w:endnote>
  <w:endnote w:type="continuationSeparator" w:id="0">
    <w:p w:rsidR="00F344C5" w:rsidRDefault="00F3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4C5" w:rsidRDefault="00F344C5">
      <w:r>
        <w:separator/>
      </w:r>
    </w:p>
  </w:footnote>
  <w:footnote w:type="continuationSeparator" w:id="0">
    <w:p w:rsidR="00F344C5" w:rsidRDefault="00F3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3A2F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65AA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1D82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344C5"/>
    <w:rsid w:val="00F63630"/>
    <w:rsid w:val="00F82C9C"/>
    <w:rsid w:val="00F8752E"/>
    <w:rsid w:val="00F91174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4253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4318&amp;dst=65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6084107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77587&amp;dst=1001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228011&amp;point=mark=000000000000000000000000000000000000000000000000007D20K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823&amp;dst=100037" TargetMode="External"/><Relationship Id="rId10" Type="http://schemas.openxmlformats.org/officeDocument/2006/relationships/hyperlink" Target="kodeks://link/d?nd=6084107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login.consultant.ru/link/?req=doc&amp;base=LAW&amp;n=454318&amp;dst=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0EEC89-DC1C-4F89-A8E1-5EE18D21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2024-05-06T05:24:00Z</cp:lastPrinted>
  <dcterms:created xsi:type="dcterms:W3CDTF">2024-05-06T05:25:00Z</dcterms:created>
  <dcterms:modified xsi:type="dcterms:W3CDTF">2024-05-06T12:26:00Z</dcterms:modified>
</cp:coreProperties>
</file>