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B4DA6" w:rsidP="00107FC2">
            <w:pPr>
              <w:rPr>
                <w:sz w:val="28"/>
              </w:rPr>
            </w:pPr>
            <w:r>
              <w:rPr>
                <w:sz w:val="28"/>
              </w:rPr>
              <w:t>№ 442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B4DA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    11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О внесении дополнений в муниципальную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программу «Развитие  молодежной политики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в Мамадышском муниципальном районе Республики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Татарстан на 2023-2025 годы»</w:t>
      </w:r>
    </w:p>
    <w:p w:rsidR="00B20C0E" w:rsidRPr="00B20C0E" w:rsidRDefault="00B20C0E" w:rsidP="00B20C0E">
      <w:pPr>
        <w:jc w:val="both"/>
        <w:rPr>
          <w:sz w:val="24"/>
          <w:szCs w:val="24"/>
        </w:rPr>
      </w:pPr>
    </w:p>
    <w:p w:rsidR="00B20C0E" w:rsidRPr="00B20C0E" w:rsidRDefault="00B20C0E" w:rsidP="00B20C0E">
      <w:pPr>
        <w:ind w:firstLine="709"/>
        <w:jc w:val="both"/>
        <w:rPr>
          <w:color w:val="000000"/>
          <w:sz w:val="28"/>
          <w:szCs w:val="28"/>
        </w:rPr>
      </w:pPr>
      <w:r w:rsidRPr="00B20C0E">
        <w:rPr>
          <w:color w:val="000000"/>
          <w:sz w:val="28"/>
          <w:szCs w:val="28"/>
        </w:rPr>
        <w:t xml:space="preserve">В  целях реализации молодежной политики в Мамадышском муниципальном районе Республики Татарстан, руководствуясь с Федеральным законом от 06 октября 2003г. №131-ФЗ «Об общих принципах организации местного самоуправления в Российской Федерации», Уставом Мамадышского муниципального района Республики Татарстан, «Исполнительный  комитет Мамадышского  муниципального района Республики Татарстан </w:t>
      </w:r>
    </w:p>
    <w:p w:rsidR="00B20C0E" w:rsidRPr="00B20C0E" w:rsidRDefault="00B20C0E" w:rsidP="00B20C0E">
      <w:pPr>
        <w:ind w:firstLine="709"/>
        <w:jc w:val="both"/>
        <w:rPr>
          <w:bCs/>
          <w:color w:val="000000"/>
          <w:sz w:val="28"/>
          <w:szCs w:val="28"/>
        </w:rPr>
      </w:pPr>
      <w:r w:rsidRPr="00B20C0E">
        <w:rPr>
          <w:color w:val="000000"/>
          <w:sz w:val="28"/>
          <w:szCs w:val="28"/>
        </w:rPr>
        <w:t>п о с т а н о в л я е т: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ab/>
        <w:t>1. Внести в Постановление руководителя Исполнительного комитета Мамадышского муниципального района №98 от 10.03.2023 года «Об утверждении муниципальной программы «Развитие молодежной политики в Мамадышском муниципальном районе Республики Татарстан на 2023-2025 годы в новой редакции» следующие дополнения и изменения:</w:t>
      </w:r>
    </w:p>
    <w:p w:rsidR="00B20C0E" w:rsidRPr="00B20C0E" w:rsidRDefault="00B20C0E" w:rsidP="00B20C0E">
      <w:pPr>
        <w:ind w:firstLine="708"/>
        <w:jc w:val="both"/>
        <w:rPr>
          <w:sz w:val="28"/>
          <w:szCs w:val="28"/>
        </w:rPr>
      </w:pPr>
      <w:r w:rsidRPr="00B20C0E">
        <w:rPr>
          <w:sz w:val="28"/>
          <w:szCs w:val="28"/>
        </w:rPr>
        <w:t>1.1. В Паспо</w:t>
      </w:r>
      <w:r>
        <w:rPr>
          <w:sz w:val="28"/>
          <w:szCs w:val="28"/>
        </w:rPr>
        <w:t>рте программы «Развитие молодежной политики в Мамадышском муниципальном районе Республики Татарстан на 2023-2025 годы</w:t>
      </w:r>
      <w:r w:rsidRPr="00B20C0E">
        <w:rPr>
          <w:sz w:val="28"/>
          <w:szCs w:val="28"/>
        </w:rPr>
        <w:t>», раздел «Объемы бюджетных ассигнований муниципальной программы» изложить в следующей редакции: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 xml:space="preserve">«Финансовое обеспечение Программы предусмотрено из бюджета Мамадышского муниципального района. 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Общий объем финансирования Программы из средств бюджета Мамадышского муниципального района составит: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2 550 000 руб.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в т.ч. по годам реализации: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 xml:space="preserve">    2023 год-850 000 руб.;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 xml:space="preserve">    2024 год-850 000 руб.;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 xml:space="preserve">    2025 год -850 000 руб.</w:t>
      </w: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местного бюджета Мамадышского муниципального района на соответствующий год и плановый период.».</w:t>
      </w:r>
    </w:p>
    <w:p w:rsidR="00B20C0E" w:rsidRPr="00B20C0E" w:rsidRDefault="00B20C0E" w:rsidP="00B20C0E">
      <w:pPr>
        <w:ind w:firstLine="708"/>
        <w:jc w:val="both"/>
        <w:rPr>
          <w:sz w:val="28"/>
          <w:szCs w:val="28"/>
        </w:rPr>
      </w:pPr>
      <w:r w:rsidRPr="00B20C0E">
        <w:rPr>
          <w:sz w:val="28"/>
          <w:szCs w:val="28"/>
        </w:rPr>
        <w:lastRenderedPageBreak/>
        <w:t xml:space="preserve">2. Опубликовать настоящее постановление на официальном сайте Мамадышского муниципального района в информационно-телекоммункационной сети Интернет по веб-адресу: </w:t>
      </w:r>
      <w:r w:rsidRPr="00B20C0E">
        <w:rPr>
          <w:sz w:val="28"/>
          <w:szCs w:val="28"/>
          <w:lang w:val="en-US"/>
        </w:rPr>
        <w:t>http</w:t>
      </w:r>
      <w:r w:rsidRPr="00B20C0E">
        <w:rPr>
          <w:sz w:val="28"/>
          <w:szCs w:val="28"/>
        </w:rPr>
        <w:t>://</w:t>
      </w:r>
      <w:r w:rsidRPr="00B20C0E">
        <w:rPr>
          <w:sz w:val="28"/>
          <w:szCs w:val="28"/>
          <w:lang w:val="en-US"/>
        </w:rPr>
        <w:t>mamadysh</w:t>
      </w:r>
      <w:r w:rsidRPr="00B20C0E">
        <w:rPr>
          <w:sz w:val="28"/>
          <w:szCs w:val="28"/>
        </w:rPr>
        <w:t>.</w:t>
      </w:r>
      <w:r w:rsidRPr="00B20C0E">
        <w:rPr>
          <w:sz w:val="28"/>
          <w:szCs w:val="28"/>
          <w:lang w:val="en-US"/>
        </w:rPr>
        <w:t>tatarstan</w:t>
      </w:r>
      <w:r w:rsidRPr="00B20C0E">
        <w:rPr>
          <w:sz w:val="28"/>
          <w:szCs w:val="28"/>
        </w:rPr>
        <w:t>.</w:t>
      </w:r>
      <w:r w:rsidRPr="00B20C0E">
        <w:rPr>
          <w:sz w:val="28"/>
          <w:szCs w:val="28"/>
          <w:lang w:val="en-US"/>
        </w:rPr>
        <w:t>ru</w:t>
      </w:r>
      <w:r w:rsidRPr="00B20C0E">
        <w:rPr>
          <w:sz w:val="28"/>
          <w:szCs w:val="28"/>
        </w:rPr>
        <w:t>/.</w:t>
      </w:r>
    </w:p>
    <w:p w:rsidR="00B20C0E" w:rsidRPr="00B20C0E" w:rsidRDefault="00B20C0E" w:rsidP="00B20C0E">
      <w:pPr>
        <w:ind w:firstLine="708"/>
        <w:jc w:val="both"/>
        <w:rPr>
          <w:sz w:val="28"/>
          <w:szCs w:val="28"/>
        </w:rPr>
      </w:pPr>
      <w:r w:rsidRPr="00B20C0E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Фатыхова Н.Ш.</w:t>
      </w:r>
    </w:p>
    <w:p w:rsidR="00B20C0E" w:rsidRDefault="00B20C0E" w:rsidP="00B20C0E">
      <w:pPr>
        <w:jc w:val="both"/>
        <w:rPr>
          <w:sz w:val="28"/>
          <w:szCs w:val="28"/>
        </w:rPr>
      </w:pPr>
    </w:p>
    <w:p w:rsidR="00572255" w:rsidRPr="00B20C0E" w:rsidRDefault="00572255" w:rsidP="00B20C0E">
      <w:pPr>
        <w:jc w:val="both"/>
        <w:rPr>
          <w:sz w:val="28"/>
          <w:szCs w:val="28"/>
        </w:rPr>
      </w:pPr>
    </w:p>
    <w:p w:rsidR="00B20C0E" w:rsidRPr="00B20C0E" w:rsidRDefault="00B20C0E" w:rsidP="00B20C0E">
      <w:pPr>
        <w:jc w:val="both"/>
        <w:rPr>
          <w:sz w:val="28"/>
          <w:szCs w:val="28"/>
        </w:rPr>
      </w:pPr>
      <w:r w:rsidRPr="00B20C0E">
        <w:rPr>
          <w:sz w:val="28"/>
          <w:szCs w:val="28"/>
        </w:rPr>
        <w:t xml:space="preserve">Руководитель </w:t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Pr="00B20C0E">
        <w:rPr>
          <w:sz w:val="28"/>
          <w:szCs w:val="28"/>
        </w:rPr>
        <w:tab/>
      </w:r>
      <w:r w:rsidR="00572255">
        <w:rPr>
          <w:sz w:val="28"/>
          <w:szCs w:val="28"/>
          <w:lang w:val="en-US"/>
        </w:rPr>
        <w:t xml:space="preserve">            </w:t>
      </w:r>
      <w:r w:rsidRPr="00B20C0E">
        <w:rPr>
          <w:sz w:val="28"/>
          <w:szCs w:val="28"/>
        </w:rPr>
        <w:t>О.Н.Павлов</w:t>
      </w:r>
    </w:p>
    <w:p w:rsidR="00B20C0E" w:rsidRPr="00B20C0E" w:rsidRDefault="00B20C0E" w:rsidP="00B20C0E">
      <w:pPr>
        <w:rPr>
          <w:sz w:val="24"/>
          <w:szCs w:val="24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A65A5D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48" w:rsidRDefault="007C3448">
      <w:r>
        <w:separator/>
      </w:r>
    </w:p>
  </w:endnote>
  <w:endnote w:type="continuationSeparator" w:id="0">
    <w:p w:rsidR="007C3448" w:rsidRDefault="007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48" w:rsidRDefault="007C3448">
      <w:r>
        <w:separator/>
      </w:r>
    </w:p>
  </w:footnote>
  <w:footnote w:type="continuationSeparator" w:id="0">
    <w:p w:rsidR="007C3448" w:rsidRDefault="007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7E95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72255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3448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9357E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0C0E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B4DA6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7031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068A01-D99A-4434-AEFE-93CC2200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2023-11-03T08:17:00Z</cp:lastPrinted>
  <dcterms:created xsi:type="dcterms:W3CDTF">2023-06-01T08:35:00Z</dcterms:created>
  <dcterms:modified xsi:type="dcterms:W3CDTF">2023-11-08T06:16:00Z</dcterms:modified>
</cp:coreProperties>
</file>