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ECE" w:rsidRPr="009967F3" w:rsidRDefault="00220EC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20ECE" w:rsidRPr="009967F3" w:rsidRDefault="00220EC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55301D">
              <w:rPr>
                <w:sz w:val="28"/>
              </w:rPr>
              <w:t xml:space="preserve"> 249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5301D" w:rsidP="00107FC2">
            <w:pPr>
              <w:rPr>
                <w:sz w:val="28"/>
              </w:rPr>
            </w:pPr>
            <w:r>
              <w:rPr>
                <w:sz w:val="28"/>
              </w:rPr>
              <w:t xml:space="preserve">от «19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220ECE" w:rsidRPr="00743E0D" w:rsidTr="00220ECE">
        <w:tc>
          <w:tcPr>
            <w:tcW w:w="5495" w:type="dxa"/>
          </w:tcPr>
          <w:p w:rsidR="00220ECE" w:rsidRPr="00FA2C6F" w:rsidRDefault="00220ECE" w:rsidP="00220ECE">
            <w:pPr>
              <w:widowControl w:val="0"/>
              <w:ind w:left="-104"/>
              <w:jc w:val="both"/>
              <w:rPr>
                <w:sz w:val="28"/>
                <w:szCs w:val="28"/>
              </w:rPr>
            </w:pPr>
            <w:r w:rsidRPr="00FA2C6F">
              <w:rPr>
                <w:sz w:val="28"/>
                <w:szCs w:val="28"/>
              </w:rPr>
              <w:t xml:space="preserve">Об утверждении </w:t>
            </w:r>
            <w:r>
              <w:rPr>
                <w:sz w:val="28"/>
                <w:szCs w:val="28"/>
              </w:rPr>
              <w:t xml:space="preserve">Административного </w:t>
            </w:r>
          </w:p>
          <w:p w:rsidR="00220ECE" w:rsidRDefault="00220ECE" w:rsidP="00220ECE">
            <w:pPr>
              <w:widowControl w:val="0"/>
              <w:ind w:left="-104"/>
              <w:jc w:val="both"/>
              <w:rPr>
                <w:sz w:val="28"/>
                <w:szCs w:val="28"/>
              </w:rPr>
            </w:pPr>
            <w:r>
              <w:rPr>
                <w:sz w:val="28"/>
                <w:szCs w:val="28"/>
              </w:rPr>
              <w:t>регламента</w:t>
            </w:r>
            <w:r w:rsidRPr="00FA2C6F">
              <w:rPr>
                <w:sz w:val="28"/>
                <w:szCs w:val="28"/>
              </w:rPr>
              <w:t xml:space="preserve"> </w:t>
            </w:r>
            <w:r w:rsidRPr="006E1BDF">
              <w:rPr>
                <w:sz w:val="28"/>
                <w:szCs w:val="28"/>
              </w:rPr>
              <w:t xml:space="preserve">предоставления муниципальной услуги по </w:t>
            </w:r>
            <w:r w:rsidRPr="0011446C">
              <w:rPr>
                <w:sz w:val="28"/>
                <w:szCs w:val="28"/>
              </w:rPr>
              <w:t>согласованию проектной документации на проведение работ по сохранению объекта культурного наследия местного (муниципального) значения</w:t>
            </w:r>
            <w:r w:rsidRPr="00743E0D">
              <w:rPr>
                <w:sz w:val="28"/>
                <w:szCs w:val="28"/>
              </w:rPr>
              <w:t xml:space="preserve"> </w:t>
            </w:r>
          </w:p>
          <w:p w:rsidR="00220ECE" w:rsidRPr="00743E0D" w:rsidRDefault="00220ECE" w:rsidP="00220ECE">
            <w:pPr>
              <w:widowControl w:val="0"/>
              <w:jc w:val="both"/>
              <w:rPr>
                <w:sz w:val="28"/>
                <w:szCs w:val="28"/>
              </w:rPr>
            </w:pPr>
          </w:p>
        </w:tc>
      </w:tr>
    </w:tbl>
    <w:p w:rsidR="00220ECE" w:rsidRDefault="00220ECE" w:rsidP="00220ECE">
      <w:pPr>
        <w:pStyle w:val="28"/>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w:t>
      </w:r>
    </w:p>
    <w:p w:rsidR="00220ECE" w:rsidRPr="00090EED" w:rsidRDefault="00220ECE" w:rsidP="00220ECE">
      <w:pPr>
        <w:pStyle w:val="28"/>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 xml:space="preserve"> п о с т а н о в л я е т:</w:t>
      </w:r>
    </w:p>
    <w:p w:rsidR="00220ECE" w:rsidRDefault="00220ECE" w:rsidP="00220ECE">
      <w:pPr>
        <w:widowControl w:val="0"/>
        <w:jc w:val="both"/>
        <w:rPr>
          <w:sz w:val="28"/>
          <w:szCs w:val="28"/>
        </w:rPr>
      </w:pPr>
      <w:r>
        <w:rPr>
          <w:sz w:val="28"/>
          <w:szCs w:val="28"/>
        </w:rPr>
        <w:t xml:space="preserve">          1.Утвердить</w:t>
      </w:r>
      <w:r w:rsidRPr="00661CC3">
        <w:rPr>
          <w:sz w:val="28"/>
          <w:szCs w:val="28"/>
        </w:rPr>
        <w:t xml:space="preserve"> 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услуг</w:t>
      </w:r>
      <w:r>
        <w:rPr>
          <w:sz w:val="28"/>
          <w:szCs w:val="28"/>
        </w:rPr>
        <w:t xml:space="preserve">и </w:t>
      </w:r>
      <w:r w:rsidRPr="00743E0D">
        <w:rPr>
          <w:sz w:val="28"/>
          <w:szCs w:val="28"/>
        </w:rPr>
        <w:t xml:space="preserve">по </w:t>
      </w:r>
      <w:r w:rsidRPr="006E1BDF">
        <w:rPr>
          <w:sz w:val="28"/>
          <w:szCs w:val="28"/>
        </w:rPr>
        <w:t xml:space="preserve">выдаче задания на проведение работ </w:t>
      </w:r>
      <w:r w:rsidRPr="0011446C">
        <w:rPr>
          <w:sz w:val="28"/>
          <w:szCs w:val="28"/>
        </w:rPr>
        <w:t>по согласованию проектной документации на проведение работ по сохранению объекта культурного наследия местного (муниципального) значения</w:t>
      </w:r>
      <w:r>
        <w:rPr>
          <w:sz w:val="28"/>
          <w:szCs w:val="28"/>
        </w:rPr>
        <w:t>.</w:t>
      </w:r>
      <w:r w:rsidRPr="00743E0D">
        <w:rPr>
          <w:sz w:val="28"/>
          <w:szCs w:val="28"/>
        </w:rPr>
        <w:t xml:space="preserve"> </w:t>
      </w:r>
    </w:p>
    <w:p w:rsidR="00220ECE" w:rsidRPr="00743E0D" w:rsidRDefault="00220ECE" w:rsidP="00220ECE">
      <w:pPr>
        <w:widowControl w:val="0"/>
        <w:jc w:val="both"/>
        <w:rPr>
          <w:sz w:val="28"/>
          <w:szCs w:val="28"/>
        </w:rPr>
      </w:pPr>
      <w:r>
        <w:rPr>
          <w:sz w:val="28"/>
          <w:szCs w:val="28"/>
        </w:rPr>
        <w:t xml:space="preserve">        </w:t>
      </w:r>
      <w:r w:rsidRPr="00743E0D">
        <w:rPr>
          <w:sz w:val="28"/>
          <w:szCs w:val="28"/>
        </w:rPr>
        <w:t>2. Сектору по связям с общественностью и СМИ общего отдела Исполнительного комитета Мамадышского муниципального района</w:t>
      </w:r>
      <w:r>
        <w:rPr>
          <w:sz w:val="28"/>
          <w:szCs w:val="28"/>
        </w:rPr>
        <w:t xml:space="preserve"> </w:t>
      </w:r>
      <w:r w:rsidRPr="00743E0D">
        <w:rPr>
          <w:sz w:val="28"/>
          <w:szCs w:val="28"/>
        </w:rPr>
        <w:t>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rsidR="00220ECE" w:rsidRDefault="00220ECE" w:rsidP="00220ECE">
      <w:pPr>
        <w:widowControl w:val="0"/>
        <w:jc w:val="both"/>
        <w:rPr>
          <w:sz w:val="28"/>
          <w:szCs w:val="28"/>
        </w:rPr>
      </w:pPr>
      <w:r>
        <w:rPr>
          <w:sz w:val="28"/>
          <w:szCs w:val="28"/>
        </w:rPr>
        <w:t xml:space="preserve">       3</w:t>
      </w:r>
      <w:r w:rsidRPr="00743E0D">
        <w:rPr>
          <w:sz w:val="28"/>
          <w:szCs w:val="28"/>
        </w:rPr>
        <w:t>. Контроль за исполнением настоящего постановления возложи</w:t>
      </w:r>
      <w:r w:rsidR="00697344">
        <w:rPr>
          <w:sz w:val="28"/>
          <w:szCs w:val="28"/>
        </w:rPr>
        <w:t>ть на заместителя руководителя И</w:t>
      </w:r>
      <w:r w:rsidRPr="00743E0D">
        <w:rPr>
          <w:sz w:val="28"/>
          <w:szCs w:val="28"/>
        </w:rPr>
        <w:t xml:space="preserve">сполнительного комитета Мамадышского муниципального района </w:t>
      </w:r>
      <w:r>
        <w:rPr>
          <w:sz w:val="28"/>
          <w:szCs w:val="28"/>
        </w:rPr>
        <w:t>Никифорова</w:t>
      </w:r>
      <w:r w:rsidRPr="00743E0D">
        <w:rPr>
          <w:sz w:val="28"/>
          <w:szCs w:val="28"/>
        </w:rPr>
        <w:t xml:space="preserve"> </w:t>
      </w:r>
      <w:r>
        <w:rPr>
          <w:sz w:val="28"/>
          <w:szCs w:val="28"/>
        </w:rPr>
        <w:t>Р.М.</w:t>
      </w:r>
    </w:p>
    <w:p w:rsidR="00220ECE" w:rsidRDefault="00220ECE" w:rsidP="00220ECE">
      <w:pPr>
        <w:widowControl w:val="0"/>
        <w:jc w:val="both"/>
        <w:rPr>
          <w:sz w:val="28"/>
          <w:szCs w:val="28"/>
        </w:rPr>
      </w:pPr>
    </w:p>
    <w:p w:rsidR="00220ECE" w:rsidRDefault="00220ECE" w:rsidP="00220ECE">
      <w:pPr>
        <w:widowControl w:val="0"/>
        <w:jc w:val="both"/>
        <w:rPr>
          <w:sz w:val="28"/>
          <w:szCs w:val="28"/>
        </w:rPr>
      </w:pPr>
    </w:p>
    <w:p w:rsidR="00220ECE" w:rsidRDefault="0055301D" w:rsidP="00220ECE">
      <w:pPr>
        <w:widowControl w:val="0"/>
        <w:jc w:val="both"/>
      </w:pPr>
      <w:r>
        <w:rPr>
          <w:sz w:val="28"/>
          <w:szCs w:val="28"/>
        </w:rPr>
        <w:t>Руководитель                                                                                              О.Н.Павлов</w:t>
      </w:r>
    </w:p>
    <w:p w:rsidR="00220ECE" w:rsidRPr="005A7931" w:rsidRDefault="00220ECE" w:rsidP="00220ECE">
      <w:pPr>
        <w:ind w:left="5670" w:right="-1"/>
      </w:pPr>
      <w:r w:rsidRPr="005A7931">
        <w:lastRenderedPageBreak/>
        <w:t xml:space="preserve">Приложение </w:t>
      </w:r>
    </w:p>
    <w:p w:rsidR="00220ECE" w:rsidRPr="005A7931" w:rsidRDefault="00220ECE" w:rsidP="00220ECE">
      <w:pPr>
        <w:ind w:left="5670" w:right="-1"/>
      </w:pPr>
      <w:r w:rsidRPr="005A7931">
        <w:t xml:space="preserve">к постановлению Исполнительного комитета </w:t>
      </w:r>
      <w:r>
        <w:t>Мамадышского</w:t>
      </w:r>
      <w:r w:rsidRPr="005A7931">
        <w:t xml:space="preserve"> муниципального района Республики Татарстан </w:t>
      </w:r>
    </w:p>
    <w:p w:rsidR="00220ECE" w:rsidRDefault="0055301D" w:rsidP="00220ECE">
      <w:pPr>
        <w:ind w:left="5670" w:right="-1"/>
      </w:pPr>
      <w:r>
        <w:t xml:space="preserve">от «19»     08     </w:t>
      </w:r>
      <w:r w:rsidR="00220ECE" w:rsidRPr="005A7931">
        <w:t>202</w:t>
      </w:r>
      <w:r w:rsidR="00220ECE">
        <w:t>2</w:t>
      </w:r>
      <w:r>
        <w:t xml:space="preserve"> г. № 249</w:t>
      </w:r>
    </w:p>
    <w:p w:rsidR="00220ECE" w:rsidRDefault="00220ECE" w:rsidP="0055301D">
      <w:pPr>
        <w:keepNext/>
        <w:ind w:right="-1"/>
        <w:outlineLvl w:val="0"/>
        <w:rPr>
          <w:b/>
          <w:bCs/>
          <w:sz w:val="28"/>
          <w:lang w:eastAsia="zh-CN"/>
        </w:rPr>
      </w:pPr>
    </w:p>
    <w:p w:rsidR="00220ECE" w:rsidRPr="00550F50" w:rsidRDefault="00220ECE" w:rsidP="00220ECE">
      <w:pPr>
        <w:keepNext/>
        <w:ind w:right="-1"/>
        <w:jc w:val="center"/>
        <w:outlineLvl w:val="0"/>
        <w:rPr>
          <w:b/>
          <w:bCs/>
          <w:sz w:val="28"/>
          <w:lang w:eastAsia="zh-CN"/>
        </w:rPr>
      </w:pPr>
    </w:p>
    <w:p w:rsidR="00220ECE" w:rsidRPr="00550F50" w:rsidRDefault="00220ECE" w:rsidP="00220ECE">
      <w:pPr>
        <w:keepNext/>
        <w:ind w:right="-1"/>
        <w:jc w:val="center"/>
        <w:outlineLvl w:val="0"/>
        <w:rPr>
          <w:b/>
          <w:bCs/>
          <w:sz w:val="28"/>
          <w:lang w:eastAsia="zh-CN"/>
        </w:rPr>
      </w:pPr>
      <w:r w:rsidRPr="00550F50">
        <w:rPr>
          <w:b/>
          <w:bCs/>
          <w:sz w:val="28"/>
          <w:lang w:eastAsia="zh-CN"/>
        </w:rPr>
        <w:t>Административный регламент</w:t>
      </w:r>
    </w:p>
    <w:p w:rsidR="00220ECE" w:rsidRPr="00550F50" w:rsidRDefault="00220ECE" w:rsidP="00220ECE">
      <w:pPr>
        <w:keepNext/>
        <w:ind w:right="-1"/>
        <w:jc w:val="center"/>
        <w:outlineLvl w:val="0"/>
        <w:rPr>
          <w:b/>
          <w:bCs/>
          <w:iCs/>
          <w:sz w:val="28"/>
          <w:lang w:eastAsia="zh-CN"/>
        </w:rPr>
      </w:pPr>
      <w:r w:rsidRPr="00550F50">
        <w:rPr>
          <w:b/>
          <w:bCs/>
          <w:sz w:val="28"/>
          <w:lang w:eastAsia="zh-CN"/>
        </w:rPr>
        <w:t xml:space="preserve">предоставления муниципальной услуги </w:t>
      </w:r>
      <w:bookmarkStart w:id="0" w:name="_Hlk86135856"/>
      <w:r w:rsidRPr="00550F50">
        <w:rPr>
          <w:b/>
          <w:bCs/>
          <w:sz w:val="28"/>
          <w:lang w:eastAsia="zh-CN"/>
        </w:rPr>
        <w:t xml:space="preserve">по </w:t>
      </w:r>
      <w:r>
        <w:rPr>
          <w:b/>
          <w:bCs/>
          <w:sz w:val="28"/>
          <w:lang w:eastAsia="zh-CN"/>
        </w:rPr>
        <w:t>с</w:t>
      </w:r>
      <w:r w:rsidRPr="00FA5C10">
        <w:rPr>
          <w:b/>
          <w:bCs/>
          <w:sz w:val="28"/>
          <w:lang w:eastAsia="zh-CN"/>
        </w:rPr>
        <w:t>огласовани</w:t>
      </w:r>
      <w:r>
        <w:rPr>
          <w:b/>
          <w:bCs/>
          <w:sz w:val="28"/>
          <w:lang w:eastAsia="zh-CN"/>
        </w:rPr>
        <w:t>ю</w:t>
      </w:r>
      <w:r w:rsidRPr="00FA5C10">
        <w:rPr>
          <w:b/>
          <w:bCs/>
          <w:sz w:val="28"/>
          <w:lang w:eastAsia="zh-CN"/>
        </w:rPr>
        <w:t xml:space="preserve"> проектной документации на проведение работ по сохранению объекта культурного наследия местного (муниципального) значения</w:t>
      </w:r>
      <w:bookmarkEnd w:id="0"/>
    </w:p>
    <w:p w:rsidR="00220ECE" w:rsidRPr="00550F50" w:rsidRDefault="00220ECE" w:rsidP="00220ECE">
      <w:pPr>
        <w:ind w:right="-1"/>
        <w:rPr>
          <w:lang w:val="tt-RU"/>
        </w:rPr>
      </w:pPr>
    </w:p>
    <w:p w:rsidR="00220ECE" w:rsidRPr="00550F50" w:rsidRDefault="00220ECE" w:rsidP="00220ECE">
      <w:pPr>
        <w:ind w:right="-1"/>
        <w:jc w:val="center"/>
        <w:rPr>
          <w:b/>
          <w:sz w:val="28"/>
        </w:rPr>
      </w:pPr>
      <w:r w:rsidRPr="00550F50">
        <w:rPr>
          <w:b/>
          <w:sz w:val="28"/>
        </w:rPr>
        <w:t>1. Общие положения</w:t>
      </w:r>
    </w:p>
    <w:p w:rsidR="00220ECE" w:rsidRDefault="00220ECE" w:rsidP="00220ECE">
      <w:pPr>
        <w:keepNext/>
        <w:jc w:val="center"/>
        <w:outlineLvl w:val="0"/>
        <w:rPr>
          <w:sz w:val="28"/>
          <w:lang w:eastAsia="zh-CN"/>
        </w:rPr>
      </w:pPr>
    </w:p>
    <w:p w:rsidR="00220ECE" w:rsidRDefault="00220ECE" w:rsidP="00220ECE">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220ECE" w:rsidRPr="00550F50" w:rsidRDefault="00220ECE" w:rsidP="00220ECE">
      <w:pPr>
        <w:ind w:right="-1"/>
        <w:jc w:val="both"/>
        <w:rPr>
          <w:b/>
          <w:sz w:val="28"/>
        </w:rPr>
      </w:pPr>
    </w:p>
    <w:p w:rsidR="00220ECE" w:rsidRPr="003F3328" w:rsidRDefault="00220ECE" w:rsidP="00220ECE">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1.</w:t>
      </w:r>
      <w:r>
        <w:rPr>
          <w:sz w:val="28"/>
          <w:lang w:eastAsia="zh-CN"/>
        </w:rPr>
        <w:t xml:space="preserve">1.1. </w:t>
      </w:r>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устанавливает стандарт и порядок предоставления муниципальной услуги по</w:t>
      </w:r>
      <w:r w:rsidRPr="003F3328">
        <w:rPr>
          <w:bCs/>
          <w:sz w:val="28"/>
          <w:lang w:eastAsia="zh-CN"/>
        </w:rPr>
        <w:t xml:space="preserve"> </w:t>
      </w:r>
      <w:r>
        <w:rPr>
          <w:bCs/>
          <w:sz w:val="28"/>
          <w:lang w:eastAsia="zh-CN"/>
        </w:rPr>
        <w:t>с</w:t>
      </w:r>
      <w:r w:rsidRPr="00FA5C10">
        <w:rPr>
          <w:bCs/>
          <w:sz w:val="28"/>
          <w:lang w:eastAsia="zh-CN"/>
        </w:rPr>
        <w:t>огласовани</w:t>
      </w:r>
      <w:r>
        <w:rPr>
          <w:bCs/>
          <w:sz w:val="28"/>
          <w:lang w:eastAsia="zh-CN"/>
        </w:rPr>
        <w:t xml:space="preserve">ю </w:t>
      </w:r>
      <w:r w:rsidRPr="00FA5C10">
        <w:rPr>
          <w:bCs/>
          <w:sz w:val="28"/>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220ECE" w:rsidRPr="00550F50" w:rsidRDefault="00220ECE" w:rsidP="00220ECE">
      <w:pPr>
        <w:keepNext/>
        <w:ind w:right="-1" w:firstLine="709"/>
        <w:jc w:val="both"/>
        <w:outlineLvl w:val="0"/>
        <w:rPr>
          <w:sz w:val="28"/>
          <w:lang w:eastAsia="zh-CN"/>
        </w:rPr>
      </w:pPr>
      <w:r>
        <w:rPr>
          <w:sz w:val="28"/>
          <w:lang w:eastAsia="zh-CN"/>
        </w:rPr>
        <w:t>1.1.2. Положения административного регламент</w:t>
      </w:r>
      <w:r w:rsidR="0055301D">
        <w:rPr>
          <w:sz w:val="28"/>
          <w:lang w:eastAsia="zh-CN"/>
        </w:rPr>
        <w:t>а применяются в отношении</w:t>
      </w:r>
      <w:bookmarkStart w:id="4" w:name="_GoBack"/>
      <w:bookmarkEnd w:id="4"/>
      <w:r w:rsidRPr="00A50B77">
        <w:rPr>
          <w:sz w:val="28"/>
          <w:lang w:eastAsia="zh-CN"/>
        </w:rPr>
        <w:t>.</w:t>
      </w:r>
    </w:p>
    <w:p w:rsidR="00220ECE" w:rsidRDefault="00220ECE" w:rsidP="00220ECE">
      <w:pPr>
        <w:pStyle w:val="af"/>
        <w:autoSpaceDE w:val="0"/>
        <w:autoSpaceDN w:val="0"/>
        <w:adjustRightInd w:val="0"/>
        <w:ind w:left="0" w:right="-1" w:firstLine="709"/>
        <w:jc w:val="both"/>
        <w:rPr>
          <w:sz w:val="28"/>
          <w:szCs w:val="28"/>
        </w:rPr>
      </w:pPr>
    </w:p>
    <w:p w:rsidR="00220ECE" w:rsidRDefault="00220ECE" w:rsidP="00220ECE">
      <w:pPr>
        <w:jc w:val="center"/>
        <w:rPr>
          <w:sz w:val="28"/>
          <w:szCs w:val="28"/>
        </w:rPr>
      </w:pPr>
      <w:r w:rsidRPr="00550F50">
        <w:rPr>
          <w:sz w:val="28"/>
          <w:szCs w:val="28"/>
        </w:rPr>
        <w:t xml:space="preserve">1.2. </w:t>
      </w:r>
      <w:r>
        <w:rPr>
          <w:sz w:val="28"/>
          <w:szCs w:val="28"/>
        </w:rPr>
        <w:t>Категории заявителей</w:t>
      </w:r>
    </w:p>
    <w:p w:rsidR="00220ECE" w:rsidRDefault="00220ECE" w:rsidP="00220ECE">
      <w:pPr>
        <w:jc w:val="center"/>
        <w:rPr>
          <w:sz w:val="28"/>
          <w:szCs w:val="28"/>
        </w:rPr>
      </w:pPr>
    </w:p>
    <w:p w:rsidR="00220ECE" w:rsidRPr="00A50B77" w:rsidRDefault="00220ECE" w:rsidP="00220ECE">
      <w:pPr>
        <w:pStyle w:val="af"/>
        <w:autoSpaceDE w:val="0"/>
        <w:autoSpaceDN w:val="0"/>
        <w:adjustRightInd w:val="0"/>
        <w:ind w:left="0" w:right="-1" w:firstLine="709"/>
        <w:jc w:val="both"/>
        <w:rPr>
          <w:sz w:val="28"/>
          <w:szCs w:val="28"/>
        </w:rPr>
      </w:pPr>
      <w:r w:rsidRPr="00550F50">
        <w:rPr>
          <w:sz w:val="28"/>
          <w:szCs w:val="28"/>
        </w:rPr>
        <w:t>1.2.</w:t>
      </w:r>
      <w:r>
        <w:rPr>
          <w:sz w:val="28"/>
          <w:szCs w:val="28"/>
        </w:rPr>
        <w:t>1.</w:t>
      </w:r>
      <w:r w:rsidRPr="00550F50">
        <w:rPr>
          <w:sz w:val="28"/>
          <w:szCs w:val="28"/>
        </w:rPr>
        <w:t xml:space="preserve"> </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sidRPr="00FA5C10">
        <w:rPr>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Pr>
          <w:sz w:val="28"/>
          <w:szCs w:val="28"/>
        </w:rPr>
        <w:t>.</w:t>
      </w:r>
      <w:r w:rsidRPr="00A50B77">
        <w:rPr>
          <w:sz w:val="28"/>
          <w:szCs w:val="28"/>
        </w:rPr>
        <w:t xml:space="preserve"> </w:t>
      </w:r>
    </w:p>
    <w:p w:rsidR="00220ECE" w:rsidRPr="00550F50" w:rsidRDefault="00220ECE" w:rsidP="00220ECE">
      <w:pPr>
        <w:pStyle w:val="af"/>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220ECE" w:rsidRDefault="00220ECE" w:rsidP="00220ECE">
      <w:pPr>
        <w:pStyle w:val="af"/>
        <w:autoSpaceDE w:val="0"/>
        <w:autoSpaceDN w:val="0"/>
        <w:adjustRightInd w:val="0"/>
        <w:ind w:left="0" w:firstLine="709"/>
        <w:jc w:val="both"/>
        <w:rPr>
          <w:spacing w:val="1"/>
          <w:sz w:val="28"/>
          <w:szCs w:val="28"/>
        </w:rPr>
      </w:pPr>
    </w:p>
    <w:p w:rsidR="00220ECE" w:rsidRPr="00550F50" w:rsidRDefault="00220ECE" w:rsidP="00220ECE">
      <w:pPr>
        <w:pStyle w:val="af"/>
        <w:autoSpaceDE w:val="0"/>
        <w:autoSpaceDN w:val="0"/>
        <w:adjustRightInd w:val="0"/>
        <w:ind w:left="0"/>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220ECE" w:rsidRDefault="00220ECE" w:rsidP="00220ECE">
      <w:pPr>
        <w:autoSpaceDE w:val="0"/>
        <w:autoSpaceDN w:val="0"/>
        <w:adjustRightInd w:val="0"/>
        <w:ind w:firstLine="709"/>
        <w:jc w:val="both"/>
        <w:rPr>
          <w:spacing w:val="1"/>
          <w:sz w:val="28"/>
          <w:szCs w:val="28"/>
        </w:rPr>
      </w:pP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r w:rsidRPr="00550F50">
        <w:rPr>
          <w:i/>
          <w:spacing w:val="1"/>
          <w:sz w:val="28"/>
          <w:szCs w:val="28"/>
        </w:rPr>
        <w:t>(или городского округа)</w:t>
      </w:r>
      <w:r w:rsidRPr="00550F50">
        <w:rPr>
          <w:spacing w:val="1"/>
          <w:sz w:val="28"/>
          <w:szCs w:val="28"/>
        </w:rPr>
        <w:t xml:space="preserve"> (http</w:t>
      </w:r>
      <w:r w:rsidRPr="00550F50">
        <w:rPr>
          <w:spacing w:val="1"/>
          <w:sz w:val="28"/>
          <w:szCs w:val="28"/>
          <w:lang w:val="en-US"/>
        </w:rPr>
        <w:t>s</w:t>
      </w:r>
      <w:r>
        <w:rPr>
          <w:spacing w:val="1"/>
          <w:sz w:val="28"/>
          <w:szCs w:val="28"/>
        </w:rPr>
        <w:t xml:space="preserve">://www. </w:t>
      </w:r>
      <w:r>
        <w:rPr>
          <w:spacing w:val="1"/>
          <w:sz w:val="28"/>
          <w:szCs w:val="28"/>
          <w:lang w:val="en-US"/>
        </w:rPr>
        <w:t>mamadysh</w:t>
      </w:r>
      <w:r w:rsidRPr="00550F50">
        <w:rPr>
          <w:spacing w:val="1"/>
          <w:sz w:val="28"/>
          <w:szCs w:val="28"/>
        </w:rPr>
        <w:t>. tatarsta</w:t>
      </w:r>
      <w:r w:rsidRPr="00550F50">
        <w:rPr>
          <w:spacing w:val="1"/>
          <w:sz w:val="28"/>
          <w:szCs w:val="28"/>
          <w:lang w:val="en-US"/>
        </w:rPr>
        <w:t>n</w:t>
      </w:r>
      <w:r w:rsidRPr="00550F50">
        <w:rPr>
          <w:spacing w:val="1"/>
          <w:sz w:val="28"/>
          <w:szCs w:val="28"/>
        </w:rPr>
        <w:t>.ru);</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lastRenderedPageBreak/>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 xml:space="preserve">3) </w:t>
      </w:r>
      <w:r w:rsidRPr="00D11DED">
        <w:rPr>
          <w:spacing w:val="1"/>
          <w:sz w:val="28"/>
          <w:szCs w:val="28"/>
        </w:rPr>
        <w:t>в Исполнительном комитете Мамадышского муниципального района</w:t>
      </w:r>
      <w:r w:rsidRPr="00550F50">
        <w:rPr>
          <w:i/>
          <w:spacing w:val="1"/>
          <w:sz w:val="28"/>
          <w:szCs w:val="28"/>
        </w:rPr>
        <w:t xml:space="preserve">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220ECE" w:rsidRPr="00550F50" w:rsidRDefault="00220ECE"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lastRenderedPageBreak/>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220ECE" w:rsidRPr="00550F50" w:rsidRDefault="00220ECE" w:rsidP="00220ECE">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220ECE" w:rsidRDefault="00220ECE" w:rsidP="00220ECE">
      <w:pPr>
        <w:autoSpaceDE w:val="0"/>
        <w:autoSpaceDN w:val="0"/>
        <w:adjustRightInd w:val="0"/>
        <w:ind w:right="-1"/>
        <w:jc w:val="center"/>
        <w:rPr>
          <w:spacing w:val="1"/>
          <w:sz w:val="28"/>
          <w:szCs w:val="28"/>
        </w:rPr>
      </w:pPr>
      <w:bookmarkStart w:id="5" w:name="_Hlk40972604"/>
      <w:bookmarkEnd w:id="1"/>
    </w:p>
    <w:p w:rsidR="00220ECE" w:rsidRDefault="00220ECE" w:rsidP="00220ECE">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220ECE" w:rsidRDefault="00220ECE" w:rsidP="00220ECE">
      <w:pPr>
        <w:autoSpaceDE w:val="0"/>
        <w:autoSpaceDN w:val="0"/>
        <w:adjustRightInd w:val="0"/>
        <w:ind w:right="-1" w:firstLine="709"/>
        <w:jc w:val="both"/>
        <w:rPr>
          <w:spacing w:val="1"/>
          <w:sz w:val="28"/>
          <w:szCs w:val="28"/>
        </w:rPr>
      </w:pPr>
    </w:p>
    <w:p w:rsidR="00220ECE" w:rsidRPr="00550F50" w:rsidRDefault="00220ECE" w:rsidP="00220ECE">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220ECE" w:rsidRPr="00550F50" w:rsidRDefault="00220ECE" w:rsidP="00220ECE">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220ECE" w:rsidRDefault="00220ECE" w:rsidP="00220ECE">
      <w:pPr>
        <w:autoSpaceDE w:val="0"/>
        <w:autoSpaceDN w:val="0"/>
        <w:adjustRightInd w:val="0"/>
        <w:ind w:right="-1" w:firstLine="709"/>
        <w:jc w:val="both"/>
        <w:rPr>
          <w:sz w:val="28"/>
          <w:szCs w:val="28"/>
        </w:rPr>
      </w:pPr>
    </w:p>
    <w:p w:rsidR="00220ECE" w:rsidRDefault="00220ECE" w:rsidP="00220ECE">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220ECE" w:rsidRDefault="00220ECE" w:rsidP="00220ECE">
      <w:pPr>
        <w:autoSpaceDE w:val="0"/>
        <w:autoSpaceDN w:val="0"/>
        <w:adjustRightInd w:val="0"/>
        <w:ind w:right="-1" w:firstLine="709"/>
        <w:jc w:val="both"/>
        <w:rPr>
          <w:sz w:val="28"/>
          <w:szCs w:val="28"/>
        </w:rPr>
      </w:pPr>
    </w:p>
    <w:p w:rsidR="00220ECE" w:rsidRPr="00550F50" w:rsidRDefault="00220ECE" w:rsidP="00220ECE">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220ECE" w:rsidRDefault="00220ECE" w:rsidP="00220ECE">
      <w:pPr>
        <w:tabs>
          <w:tab w:val="left" w:pos="600"/>
          <w:tab w:val="left" w:pos="6810"/>
        </w:tabs>
        <w:ind w:right="-1" w:firstLine="709"/>
        <w:jc w:val="both"/>
        <w:rPr>
          <w:sz w:val="28"/>
          <w:szCs w:val="28"/>
        </w:rPr>
      </w:pPr>
      <w:r w:rsidRPr="003D63CF">
        <w:rPr>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sz w:val="28"/>
          <w:szCs w:val="28"/>
        </w:rPr>
        <w:t xml:space="preserve">(далее - </w:t>
      </w:r>
      <w:r w:rsidRPr="003D63CF">
        <w:rPr>
          <w:sz w:val="28"/>
          <w:szCs w:val="28"/>
        </w:rPr>
        <w:t>ГИК-экспертиза</w:t>
      </w:r>
      <w:r>
        <w:rPr>
          <w:sz w:val="28"/>
          <w:szCs w:val="28"/>
        </w:rPr>
        <w:t>);</w:t>
      </w:r>
    </w:p>
    <w:p w:rsidR="00220ECE" w:rsidRPr="00550F50" w:rsidRDefault="00220ECE" w:rsidP="00220ECE">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w:t>
      </w:r>
      <w:r w:rsidRPr="00550F50">
        <w:rPr>
          <w:sz w:val="28"/>
          <w:szCs w:val="28"/>
        </w:rPr>
        <w:lastRenderedPageBreak/>
        <w:t>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Pr>
          <w:sz w:val="28"/>
          <w:szCs w:val="28"/>
        </w:rPr>
        <w:t>ства Российской Федерации от 22</w:t>
      </w:r>
      <w:r w:rsidRPr="00F25C8D">
        <w:rPr>
          <w:sz w:val="28"/>
          <w:szCs w:val="28"/>
        </w:rPr>
        <w:t xml:space="preserve"> </w:t>
      </w:r>
      <w:r>
        <w:rPr>
          <w:sz w:val="28"/>
          <w:szCs w:val="28"/>
        </w:rPr>
        <w:t>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5"/>
    <w:p w:rsidR="00220ECE" w:rsidRPr="00550F50" w:rsidRDefault="00220ECE" w:rsidP="00220ECE">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 xml:space="preserve">в единой системе идентификации и аутентификации </w:t>
      </w:r>
      <w:r w:rsidRPr="00550F50">
        <w:rPr>
          <w:sz w:val="28"/>
          <w:szCs w:val="28"/>
        </w:rPr>
        <w:t>к информации, содержащейся в государственных информационных системах и иных информационных системах;</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20ECE" w:rsidRDefault="00220ECE" w:rsidP="00220ECE">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20ECE" w:rsidRPr="00550F50" w:rsidRDefault="00220ECE" w:rsidP="00220ECE">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220ECE" w:rsidRPr="00550F50" w:rsidRDefault="00220ECE" w:rsidP="00220ECE">
      <w:pPr>
        <w:ind w:right="-1"/>
        <w:jc w:val="center"/>
        <w:rPr>
          <w:b/>
          <w:bCs/>
          <w:sz w:val="28"/>
          <w:szCs w:val="28"/>
        </w:rPr>
      </w:pPr>
    </w:p>
    <w:p w:rsidR="00220ECE" w:rsidRPr="00550F50" w:rsidRDefault="00220ECE" w:rsidP="00220ECE">
      <w:pPr>
        <w:ind w:right="-1"/>
        <w:jc w:val="center"/>
        <w:rPr>
          <w:b/>
          <w:sz w:val="28"/>
        </w:rPr>
      </w:pPr>
      <w:r w:rsidRPr="00550F50">
        <w:rPr>
          <w:b/>
          <w:bCs/>
          <w:sz w:val="28"/>
          <w:szCs w:val="28"/>
        </w:rPr>
        <w:t>2. Стандарт предоставления муниципальной услуги</w:t>
      </w:r>
    </w:p>
    <w:p w:rsidR="00220ECE" w:rsidRPr="00550F50" w:rsidRDefault="00220ECE" w:rsidP="00220ECE">
      <w:pPr>
        <w:autoSpaceDE w:val="0"/>
        <w:autoSpaceDN w:val="0"/>
        <w:adjustRightInd w:val="0"/>
        <w:ind w:right="-1"/>
        <w:jc w:val="center"/>
        <w:rPr>
          <w:sz w:val="28"/>
        </w:rPr>
      </w:pPr>
    </w:p>
    <w:p w:rsidR="00220ECE" w:rsidRPr="00550F50" w:rsidRDefault="00220ECE" w:rsidP="00220ECE">
      <w:pPr>
        <w:autoSpaceDE w:val="0"/>
        <w:autoSpaceDN w:val="0"/>
        <w:adjustRightInd w:val="0"/>
        <w:ind w:right="-1"/>
        <w:jc w:val="center"/>
        <w:rPr>
          <w:sz w:val="28"/>
          <w:szCs w:val="28"/>
        </w:rPr>
      </w:pPr>
      <w:r w:rsidRPr="00550F50">
        <w:rPr>
          <w:sz w:val="28"/>
          <w:szCs w:val="28"/>
        </w:rPr>
        <w:t>2.1. Наименование муниципальной услуги</w:t>
      </w:r>
    </w:p>
    <w:p w:rsidR="00220ECE" w:rsidRPr="00550F50" w:rsidRDefault="00220ECE" w:rsidP="00220ECE">
      <w:pPr>
        <w:autoSpaceDE w:val="0"/>
        <w:autoSpaceDN w:val="0"/>
        <w:adjustRightInd w:val="0"/>
        <w:ind w:right="-1"/>
        <w:jc w:val="center"/>
        <w:rPr>
          <w:sz w:val="28"/>
          <w:szCs w:val="28"/>
        </w:rPr>
      </w:pPr>
    </w:p>
    <w:p w:rsidR="00220ECE" w:rsidRDefault="00220ECE" w:rsidP="00220ECE">
      <w:pPr>
        <w:autoSpaceDE w:val="0"/>
        <w:autoSpaceDN w:val="0"/>
        <w:adjustRightInd w:val="0"/>
        <w:ind w:right="-1" w:firstLine="709"/>
        <w:jc w:val="both"/>
        <w:rPr>
          <w:bCs/>
          <w:sz w:val="28"/>
          <w:lang w:eastAsia="zh-CN"/>
        </w:rPr>
      </w:pPr>
      <w:r w:rsidRPr="00FA5C10">
        <w:rPr>
          <w:bCs/>
          <w:sz w:val="28"/>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rsidR="00220ECE" w:rsidRDefault="00220ECE" w:rsidP="00220ECE">
      <w:pPr>
        <w:autoSpaceDE w:val="0"/>
        <w:autoSpaceDN w:val="0"/>
        <w:adjustRightInd w:val="0"/>
        <w:ind w:right="-1"/>
        <w:jc w:val="center"/>
        <w:rPr>
          <w:bCs/>
          <w:sz w:val="28"/>
          <w:lang w:eastAsia="zh-CN"/>
        </w:rPr>
      </w:pPr>
    </w:p>
    <w:p w:rsidR="00220ECE" w:rsidRPr="00550F50" w:rsidRDefault="00220ECE" w:rsidP="00220ECE">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20ECE" w:rsidRPr="00550F50" w:rsidRDefault="00220ECE" w:rsidP="00220ECE">
      <w:pPr>
        <w:autoSpaceDE w:val="0"/>
        <w:autoSpaceDN w:val="0"/>
        <w:adjustRightInd w:val="0"/>
        <w:ind w:right="-1"/>
        <w:jc w:val="center"/>
        <w:rPr>
          <w:sz w:val="28"/>
        </w:rPr>
      </w:pPr>
    </w:p>
    <w:p w:rsidR="00220ECE" w:rsidRPr="00F400DD" w:rsidRDefault="00220ECE" w:rsidP="00220ECE">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Pr>
          <w:rFonts w:cs="Courier New"/>
          <w:sz w:val="28"/>
        </w:rPr>
        <w:t>Мамадышского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220ECE" w:rsidRPr="00550F50" w:rsidRDefault="00220ECE" w:rsidP="00220ECE">
      <w:pPr>
        <w:autoSpaceDE w:val="0"/>
        <w:autoSpaceDN w:val="0"/>
        <w:adjustRightInd w:val="0"/>
        <w:ind w:right="-1"/>
        <w:jc w:val="center"/>
        <w:rPr>
          <w:i/>
          <w:sz w:val="28"/>
          <w:szCs w:val="28"/>
        </w:rPr>
      </w:pPr>
    </w:p>
    <w:p w:rsidR="00220ECE" w:rsidRPr="00550F50" w:rsidRDefault="00220ECE" w:rsidP="00220ECE">
      <w:pPr>
        <w:autoSpaceDE w:val="0"/>
        <w:autoSpaceDN w:val="0"/>
        <w:adjustRightInd w:val="0"/>
        <w:ind w:right="-1"/>
        <w:jc w:val="center"/>
        <w:rPr>
          <w:i/>
          <w:sz w:val="28"/>
          <w:szCs w:val="28"/>
        </w:rPr>
      </w:pPr>
      <w:r w:rsidRPr="00550F50">
        <w:rPr>
          <w:sz w:val="28"/>
          <w:szCs w:val="28"/>
        </w:rPr>
        <w:lastRenderedPageBreak/>
        <w:t>2.3. Описание результата предоставления муниципальной услуги</w:t>
      </w:r>
    </w:p>
    <w:p w:rsidR="00220ECE" w:rsidRPr="00550F50" w:rsidRDefault="00220ECE" w:rsidP="00220ECE">
      <w:pPr>
        <w:autoSpaceDE w:val="0"/>
        <w:autoSpaceDN w:val="0"/>
        <w:adjustRightInd w:val="0"/>
        <w:ind w:right="-1" w:firstLine="709"/>
        <w:jc w:val="center"/>
        <w:rPr>
          <w:i/>
          <w:sz w:val="28"/>
          <w:szCs w:val="28"/>
        </w:rPr>
      </w:pPr>
    </w:p>
    <w:p w:rsidR="00220ECE" w:rsidRPr="00550F50" w:rsidRDefault="00220ECE" w:rsidP="00220ECE">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220ECE" w:rsidRPr="00A14804" w:rsidRDefault="00220ECE" w:rsidP="00220ECE">
      <w:pPr>
        <w:pStyle w:val="Default"/>
        <w:numPr>
          <w:ilvl w:val="0"/>
          <w:numId w:val="28"/>
        </w:numPr>
        <w:tabs>
          <w:tab w:val="left" w:pos="1134"/>
        </w:tabs>
        <w:ind w:left="0" w:firstLine="709"/>
        <w:jc w:val="both"/>
        <w:rPr>
          <w:sz w:val="28"/>
          <w:szCs w:val="28"/>
        </w:rPr>
      </w:pPr>
      <w:r>
        <w:rPr>
          <w:sz w:val="28"/>
          <w:szCs w:val="28"/>
        </w:rPr>
        <w:t xml:space="preserve">решение о </w:t>
      </w:r>
      <w:r w:rsidRPr="00FA5C10">
        <w:rPr>
          <w:sz w:val="28"/>
          <w:szCs w:val="28"/>
        </w:rPr>
        <w:t xml:space="preserve">согласовании проектной документации на проведение работ по сохранению объекта </w:t>
      </w:r>
      <w:r w:rsidRPr="00A14804">
        <w:rPr>
          <w:sz w:val="28"/>
          <w:szCs w:val="28"/>
        </w:rPr>
        <w:t xml:space="preserve">культурного наследия местного (муниципального) значения и проектная документация (приложение № 1 к настоящему административному регламенту); </w:t>
      </w:r>
    </w:p>
    <w:p w:rsidR="00220ECE" w:rsidRPr="00A14804" w:rsidRDefault="00220ECE" w:rsidP="00220ECE">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A14804">
        <w:rPr>
          <w:sz w:val="28"/>
          <w:szCs w:val="28"/>
        </w:rPr>
        <w:t>решение об отказе в предоставлении муниципальной услуги (приложение № 2</w:t>
      </w:r>
      <w:r w:rsidRPr="00A14804">
        <w:t xml:space="preserve"> </w:t>
      </w:r>
      <w:r w:rsidRPr="00A14804">
        <w:rPr>
          <w:sz w:val="28"/>
          <w:szCs w:val="28"/>
        </w:rPr>
        <w:t>к настоящему административному регламенту);</w:t>
      </w:r>
    </w:p>
    <w:p w:rsidR="00220ECE" w:rsidRPr="00A14804" w:rsidRDefault="00220ECE" w:rsidP="00220ECE">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A14804">
        <w:rPr>
          <w:sz w:val="28"/>
          <w:szCs w:val="28"/>
        </w:rPr>
        <w:t>решение об отказе в приеме документов, необходимых для предоставления муниципальной услуги (приложение № 3</w:t>
      </w:r>
      <w:r w:rsidRPr="00A14804">
        <w:t xml:space="preserve"> </w:t>
      </w:r>
      <w:r w:rsidRPr="00A14804">
        <w:rPr>
          <w:sz w:val="28"/>
          <w:szCs w:val="28"/>
        </w:rPr>
        <w:t>к настоящему административному регламенту).</w:t>
      </w:r>
    </w:p>
    <w:p w:rsidR="00220ECE" w:rsidRPr="00550F50" w:rsidRDefault="00220ECE" w:rsidP="00220ECE">
      <w:pPr>
        <w:autoSpaceDE w:val="0"/>
        <w:autoSpaceDN w:val="0"/>
        <w:adjustRightInd w:val="0"/>
        <w:ind w:right="-1" w:firstLine="709"/>
        <w:jc w:val="both"/>
        <w:outlineLvl w:val="2"/>
        <w:rPr>
          <w:sz w:val="28"/>
          <w:szCs w:val="28"/>
        </w:rPr>
      </w:pPr>
      <w:r w:rsidRPr="00A14804">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sz w:val="28"/>
          <w:szCs w:val="28"/>
        </w:rPr>
        <w:t xml:space="preserve">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220ECE" w:rsidRPr="00550F50" w:rsidRDefault="00220ECE" w:rsidP="00220ECE">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20ECE" w:rsidRPr="00550F50" w:rsidRDefault="00220ECE" w:rsidP="00220ECE">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220ECE" w:rsidRPr="00550F50" w:rsidRDefault="00220ECE" w:rsidP="00220ECE">
      <w:pPr>
        <w:autoSpaceDE w:val="0"/>
        <w:autoSpaceDN w:val="0"/>
        <w:adjustRightInd w:val="0"/>
        <w:ind w:right="-1"/>
        <w:jc w:val="center"/>
        <w:rPr>
          <w:i/>
          <w:sz w:val="28"/>
          <w:szCs w:val="28"/>
        </w:rPr>
      </w:pPr>
    </w:p>
    <w:p w:rsidR="00220ECE" w:rsidRPr="00550F50" w:rsidRDefault="00220ECE" w:rsidP="00220ECE">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14</w:t>
      </w:r>
      <w:r w:rsidRPr="00550F50">
        <w:rPr>
          <w:sz w:val="28"/>
          <w:szCs w:val="28"/>
        </w:rPr>
        <w:t xml:space="preserve"> рабочих дней.</w:t>
      </w:r>
    </w:p>
    <w:p w:rsidR="00220ECE" w:rsidRPr="00550F50" w:rsidRDefault="00220ECE" w:rsidP="00220ECE">
      <w:pPr>
        <w:ind w:right="-1" w:firstLine="709"/>
        <w:jc w:val="both"/>
        <w:rPr>
          <w:color w:val="000000"/>
          <w:sz w:val="28"/>
          <w:szCs w:val="28"/>
        </w:rPr>
      </w:pPr>
      <w:r w:rsidRPr="00550F50">
        <w:rPr>
          <w:color w:val="000000"/>
          <w:sz w:val="28"/>
          <w:szCs w:val="28"/>
        </w:rPr>
        <w:t xml:space="preserve">2.4.2. </w:t>
      </w:r>
      <w:r>
        <w:rPr>
          <w:color w:val="000000"/>
          <w:sz w:val="28"/>
          <w:szCs w:val="28"/>
        </w:rPr>
        <w:t>С</w:t>
      </w:r>
      <w:r w:rsidRPr="003D63CF">
        <w:rPr>
          <w:color w:val="000000"/>
          <w:sz w:val="28"/>
          <w:szCs w:val="28"/>
        </w:rPr>
        <w:t xml:space="preserve">рок предоставления муниципальной услуги приостанавливается с момента размещения материалов ГИК-экспертизы с приложениями на сайте </w:t>
      </w:r>
      <w:r>
        <w:rPr>
          <w:color w:val="000000"/>
          <w:sz w:val="28"/>
          <w:szCs w:val="28"/>
        </w:rPr>
        <w:t>Органа</w:t>
      </w:r>
      <w:r w:rsidRPr="003D63CF">
        <w:rPr>
          <w:color w:val="000000"/>
          <w:sz w:val="28"/>
          <w:szCs w:val="28"/>
        </w:rPr>
        <w:t xml:space="preserve"> на 15 рабочих дней</w:t>
      </w:r>
      <w:r w:rsidRPr="00550F50">
        <w:rPr>
          <w:color w:val="000000"/>
          <w:sz w:val="28"/>
          <w:szCs w:val="28"/>
        </w:rPr>
        <w:t>.</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autoSpaceDE w:val="0"/>
        <w:autoSpaceDN w:val="0"/>
        <w:adjustRightInd w:val="0"/>
        <w:ind w:right="-1"/>
        <w:jc w:val="center"/>
        <w:rPr>
          <w:sz w:val="28"/>
          <w:szCs w:val="28"/>
        </w:rPr>
      </w:pPr>
      <w:r w:rsidRPr="00550F50">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20ECE" w:rsidRPr="00550F50" w:rsidRDefault="00220ECE" w:rsidP="00220ECE">
      <w:pPr>
        <w:autoSpaceDE w:val="0"/>
        <w:autoSpaceDN w:val="0"/>
        <w:adjustRightInd w:val="0"/>
        <w:ind w:right="-1"/>
        <w:jc w:val="both"/>
        <w:rPr>
          <w:sz w:val="28"/>
          <w:szCs w:val="28"/>
        </w:rPr>
      </w:pPr>
    </w:p>
    <w:p w:rsidR="00220ECE" w:rsidRPr="00550F50" w:rsidRDefault="00220ECE" w:rsidP="00220ECE">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220ECE" w:rsidRPr="00550F50" w:rsidRDefault="00220ECE" w:rsidP="00220ECE">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220ECE" w:rsidRPr="00550F50" w:rsidRDefault="00220ECE" w:rsidP="00220ECE">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220ECE" w:rsidRPr="00550F50" w:rsidRDefault="00220ECE" w:rsidP="00220ECE">
      <w:pPr>
        <w:tabs>
          <w:tab w:val="left" w:pos="1134"/>
        </w:tabs>
        <w:ind w:right="-1" w:firstLine="709"/>
        <w:jc w:val="both"/>
        <w:rPr>
          <w:sz w:val="28"/>
          <w:szCs w:val="28"/>
        </w:rPr>
      </w:pPr>
      <w:r w:rsidRPr="00550F50">
        <w:rPr>
          <w:sz w:val="28"/>
          <w:szCs w:val="28"/>
        </w:rPr>
        <w:t>3) заявление:</w:t>
      </w:r>
    </w:p>
    <w:p w:rsidR="00220ECE" w:rsidRPr="00A14804" w:rsidRDefault="00220ECE" w:rsidP="00220ECE">
      <w:pPr>
        <w:tabs>
          <w:tab w:val="left" w:pos="993"/>
          <w:tab w:val="left" w:pos="1134"/>
        </w:tabs>
        <w:ind w:right="-1" w:firstLine="709"/>
        <w:jc w:val="both"/>
        <w:rPr>
          <w:sz w:val="28"/>
          <w:szCs w:val="28"/>
        </w:rPr>
      </w:pPr>
      <w:r w:rsidRPr="00A14804">
        <w:rPr>
          <w:sz w:val="28"/>
          <w:szCs w:val="28"/>
        </w:rPr>
        <w:t>в форме документа на бумажном носителе (приложение № 4 к настоящему административному регламенту);</w:t>
      </w:r>
    </w:p>
    <w:p w:rsidR="00220ECE" w:rsidRDefault="00220ECE" w:rsidP="00220ECE">
      <w:pPr>
        <w:tabs>
          <w:tab w:val="left" w:pos="993"/>
          <w:tab w:val="left" w:pos="1134"/>
        </w:tabs>
        <w:ind w:right="-1" w:firstLine="709"/>
        <w:jc w:val="both"/>
        <w:rPr>
          <w:sz w:val="28"/>
          <w:szCs w:val="28"/>
        </w:rPr>
      </w:pPr>
      <w:r w:rsidRPr="00A14804">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220ECE" w:rsidRPr="003D63CF" w:rsidRDefault="00220ECE" w:rsidP="00220ECE">
      <w:pPr>
        <w:tabs>
          <w:tab w:val="left" w:pos="993"/>
          <w:tab w:val="left" w:pos="1134"/>
        </w:tabs>
        <w:ind w:right="-1" w:firstLine="709"/>
        <w:jc w:val="both"/>
        <w:rPr>
          <w:sz w:val="28"/>
          <w:szCs w:val="28"/>
        </w:rPr>
      </w:pPr>
      <w:r w:rsidRPr="00016EAD">
        <w:rPr>
          <w:sz w:val="28"/>
          <w:szCs w:val="28"/>
        </w:rPr>
        <w:t>4)</w:t>
      </w:r>
      <w:r>
        <w:rPr>
          <w:sz w:val="28"/>
          <w:szCs w:val="28"/>
        </w:rPr>
        <w:t xml:space="preserve"> </w:t>
      </w:r>
      <w:r w:rsidRPr="003D63CF">
        <w:rPr>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rsidR="00220ECE" w:rsidRPr="003D63CF" w:rsidRDefault="00220ECE" w:rsidP="00220ECE">
      <w:pPr>
        <w:tabs>
          <w:tab w:val="left" w:pos="993"/>
          <w:tab w:val="left" w:pos="1134"/>
        </w:tabs>
        <w:ind w:right="-1" w:firstLine="709"/>
        <w:jc w:val="both"/>
        <w:rPr>
          <w:sz w:val="28"/>
          <w:szCs w:val="28"/>
        </w:rPr>
      </w:pPr>
      <w:r>
        <w:rPr>
          <w:sz w:val="28"/>
          <w:szCs w:val="28"/>
        </w:rPr>
        <w:t>5</w:t>
      </w:r>
      <w:r w:rsidRPr="003D63CF">
        <w:rPr>
          <w:sz w:val="28"/>
          <w:szCs w:val="28"/>
        </w:rPr>
        <w:t>)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
    <w:p w:rsidR="00220ECE" w:rsidRPr="003D63CF" w:rsidRDefault="00220ECE" w:rsidP="00220ECE">
      <w:pPr>
        <w:tabs>
          <w:tab w:val="left" w:pos="993"/>
          <w:tab w:val="left" w:pos="1134"/>
        </w:tabs>
        <w:ind w:right="-1" w:firstLine="709"/>
        <w:jc w:val="both"/>
        <w:rPr>
          <w:sz w:val="28"/>
          <w:szCs w:val="28"/>
        </w:rPr>
      </w:pPr>
      <w:r w:rsidRPr="003D63CF">
        <w:rPr>
          <w:sz w:val="28"/>
          <w:szCs w:val="28"/>
        </w:rPr>
        <w:t>К заключению ГИК-экспертизы прилагаются: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а) электронно-цифровая подпись экспертов при предоставлении документов посредством электронно-цифровых носителей;</w:t>
      </w:r>
    </w:p>
    <w:p w:rsidR="00220ECE" w:rsidRPr="003D63CF" w:rsidRDefault="00220ECE" w:rsidP="00220ECE">
      <w:pPr>
        <w:tabs>
          <w:tab w:val="left" w:pos="993"/>
          <w:tab w:val="left" w:pos="1134"/>
        </w:tabs>
        <w:ind w:right="-1" w:firstLine="709"/>
        <w:jc w:val="both"/>
        <w:rPr>
          <w:sz w:val="28"/>
          <w:szCs w:val="28"/>
        </w:rPr>
      </w:pPr>
      <w:r w:rsidRPr="003D63CF">
        <w:rPr>
          <w:sz w:val="28"/>
          <w:szCs w:val="28"/>
        </w:rPr>
        <w:t>б) приложения, указанные в заключении экспертизы;</w:t>
      </w:r>
    </w:p>
    <w:p w:rsidR="00220ECE" w:rsidRPr="003D63CF" w:rsidRDefault="00220ECE" w:rsidP="00220ECE">
      <w:pPr>
        <w:tabs>
          <w:tab w:val="left" w:pos="993"/>
          <w:tab w:val="left" w:pos="1134"/>
        </w:tabs>
        <w:ind w:right="-1" w:firstLine="709"/>
        <w:jc w:val="both"/>
        <w:rPr>
          <w:sz w:val="28"/>
          <w:szCs w:val="28"/>
        </w:rPr>
      </w:pPr>
      <w:r w:rsidRPr="003D63CF">
        <w:rPr>
          <w:sz w:val="28"/>
          <w:szCs w:val="28"/>
        </w:rPr>
        <w:t>в) копии протоколов заседаний экспертной комиссии (если имеются);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г) документы, представленные заказчиком экспертизы, или их копии.</w:t>
      </w:r>
    </w:p>
    <w:p w:rsidR="00220ECE" w:rsidRPr="003D63CF" w:rsidRDefault="00220ECE" w:rsidP="00220ECE">
      <w:pPr>
        <w:tabs>
          <w:tab w:val="left" w:pos="993"/>
          <w:tab w:val="left" w:pos="1134"/>
        </w:tabs>
        <w:ind w:right="-1" w:firstLine="709"/>
        <w:jc w:val="both"/>
        <w:rPr>
          <w:sz w:val="28"/>
          <w:szCs w:val="28"/>
        </w:rPr>
      </w:pPr>
      <w:r w:rsidRPr="003D63CF">
        <w:rPr>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220ECE" w:rsidRPr="003D63CF" w:rsidRDefault="00220ECE" w:rsidP="00220ECE">
      <w:pPr>
        <w:tabs>
          <w:tab w:val="left" w:pos="993"/>
          <w:tab w:val="left" w:pos="1134"/>
        </w:tabs>
        <w:ind w:right="-1" w:firstLine="709"/>
        <w:jc w:val="both"/>
        <w:rPr>
          <w:sz w:val="28"/>
          <w:szCs w:val="28"/>
        </w:rPr>
      </w:pPr>
      <w:r>
        <w:rPr>
          <w:sz w:val="28"/>
          <w:szCs w:val="28"/>
        </w:rPr>
        <w:t>6</w:t>
      </w:r>
      <w:r w:rsidRPr="003D63CF">
        <w:rPr>
          <w:sz w:val="28"/>
          <w:szCs w:val="28"/>
        </w:rPr>
        <w:t xml:space="preserve">) проектная документация по сохранению объекта культурного наследия (далее - документация), подлинник, в двух экземплярах, разработанная проектной </w:t>
      </w:r>
      <w:r w:rsidRPr="003D63CF">
        <w:rPr>
          <w:sz w:val="28"/>
          <w:szCs w:val="28"/>
        </w:rPr>
        <w:lastRenderedPageBreak/>
        <w:t>организацией, имеющей лицензию на осуществление деятельности по сохранению объектов культурного наследия.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rsidR="00220ECE" w:rsidRPr="003D63CF" w:rsidRDefault="00220ECE" w:rsidP="00220ECE">
      <w:pPr>
        <w:tabs>
          <w:tab w:val="left" w:pos="993"/>
          <w:tab w:val="left" w:pos="1134"/>
        </w:tabs>
        <w:ind w:right="-1" w:firstLine="709"/>
        <w:jc w:val="both"/>
        <w:rPr>
          <w:sz w:val="28"/>
          <w:szCs w:val="28"/>
        </w:rPr>
      </w:pPr>
      <w:r w:rsidRPr="003D63CF">
        <w:rPr>
          <w:sz w:val="28"/>
          <w:szCs w:val="28"/>
        </w:rPr>
        <w:t>а) пояснительн</w:t>
      </w:r>
      <w:r>
        <w:rPr>
          <w:sz w:val="28"/>
          <w:szCs w:val="28"/>
        </w:rPr>
        <w:t>ая</w:t>
      </w:r>
      <w:r w:rsidRPr="003D63CF">
        <w:rPr>
          <w:sz w:val="28"/>
          <w:szCs w:val="28"/>
        </w:rPr>
        <w:t xml:space="preserve"> записк</w:t>
      </w:r>
      <w:r>
        <w:rPr>
          <w:sz w:val="28"/>
          <w:szCs w:val="28"/>
        </w:rPr>
        <w:t>а</w:t>
      </w:r>
      <w:r w:rsidRPr="003D63CF">
        <w:rPr>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rsidR="00220ECE" w:rsidRPr="003D63CF" w:rsidRDefault="00220ECE" w:rsidP="00220ECE">
      <w:pPr>
        <w:tabs>
          <w:tab w:val="left" w:pos="993"/>
          <w:tab w:val="left" w:pos="1134"/>
        </w:tabs>
        <w:ind w:right="-1" w:firstLine="709"/>
        <w:jc w:val="both"/>
        <w:rPr>
          <w:sz w:val="28"/>
          <w:szCs w:val="28"/>
        </w:rPr>
      </w:pPr>
      <w:r w:rsidRPr="003D63CF">
        <w:rPr>
          <w:sz w:val="28"/>
          <w:szCs w:val="28"/>
        </w:rPr>
        <w:t>б) схем</w:t>
      </w:r>
      <w:r>
        <w:rPr>
          <w:sz w:val="28"/>
          <w:szCs w:val="28"/>
        </w:rPr>
        <w:t>а</w:t>
      </w:r>
      <w:r w:rsidRPr="003D63CF">
        <w:rPr>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rsidR="00220ECE" w:rsidRPr="003D63CF" w:rsidRDefault="00220ECE" w:rsidP="00220ECE">
      <w:pPr>
        <w:tabs>
          <w:tab w:val="left" w:pos="993"/>
          <w:tab w:val="left" w:pos="1134"/>
        </w:tabs>
        <w:ind w:right="-1" w:firstLine="709"/>
        <w:jc w:val="both"/>
        <w:rPr>
          <w:sz w:val="28"/>
          <w:szCs w:val="28"/>
        </w:rPr>
      </w:pPr>
      <w:r w:rsidRPr="003D63CF">
        <w:rPr>
          <w:sz w:val="28"/>
          <w:szCs w:val="28"/>
        </w:rPr>
        <w:t>в) планировочные решения;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г) конструктивные решения;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220ECE" w:rsidRPr="003D63CF" w:rsidRDefault="00220ECE" w:rsidP="00220ECE">
      <w:pPr>
        <w:tabs>
          <w:tab w:val="left" w:pos="993"/>
          <w:tab w:val="left" w:pos="1134"/>
        </w:tabs>
        <w:ind w:right="-1" w:firstLine="709"/>
        <w:jc w:val="both"/>
        <w:rPr>
          <w:sz w:val="28"/>
          <w:szCs w:val="28"/>
        </w:rPr>
      </w:pPr>
      <w:r w:rsidRPr="003D63CF">
        <w:rPr>
          <w:sz w:val="28"/>
          <w:szCs w:val="28"/>
        </w:rPr>
        <w:t>е) проект организации реставрации;</w:t>
      </w:r>
    </w:p>
    <w:p w:rsidR="00220ECE" w:rsidRPr="003D63CF" w:rsidRDefault="00220ECE" w:rsidP="00220ECE">
      <w:pPr>
        <w:tabs>
          <w:tab w:val="left" w:pos="993"/>
          <w:tab w:val="left" w:pos="1134"/>
        </w:tabs>
        <w:ind w:right="-1" w:firstLine="709"/>
        <w:jc w:val="both"/>
        <w:rPr>
          <w:sz w:val="28"/>
          <w:szCs w:val="28"/>
        </w:rPr>
      </w:pPr>
      <w:r w:rsidRPr="003D63CF">
        <w:rPr>
          <w:sz w:val="28"/>
          <w:szCs w:val="28"/>
        </w:rPr>
        <w:t>ж) перечень мероприятий по охране окружающей среды;</w:t>
      </w:r>
    </w:p>
    <w:p w:rsidR="00220ECE" w:rsidRPr="003D63CF" w:rsidRDefault="00220ECE" w:rsidP="00220ECE">
      <w:pPr>
        <w:tabs>
          <w:tab w:val="left" w:pos="993"/>
          <w:tab w:val="left" w:pos="1134"/>
        </w:tabs>
        <w:ind w:right="-1" w:firstLine="709"/>
        <w:jc w:val="both"/>
        <w:rPr>
          <w:sz w:val="28"/>
          <w:szCs w:val="28"/>
        </w:rPr>
      </w:pPr>
      <w:r w:rsidRPr="003D63CF">
        <w:rPr>
          <w:sz w:val="28"/>
          <w:szCs w:val="28"/>
        </w:rPr>
        <w:t>з) перечень мероприятий по обеспечению пожарной безопасности;</w:t>
      </w:r>
    </w:p>
    <w:p w:rsidR="00220ECE" w:rsidRPr="003D63CF" w:rsidRDefault="00220ECE" w:rsidP="00220ECE">
      <w:pPr>
        <w:tabs>
          <w:tab w:val="left" w:pos="993"/>
          <w:tab w:val="left" w:pos="1134"/>
        </w:tabs>
        <w:ind w:right="-1" w:firstLine="709"/>
        <w:jc w:val="both"/>
        <w:rPr>
          <w:sz w:val="28"/>
          <w:szCs w:val="28"/>
        </w:rPr>
      </w:pPr>
      <w:r w:rsidRPr="003D63CF">
        <w:rPr>
          <w:sz w:val="28"/>
          <w:szCs w:val="28"/>
        </w:rPr>
        <w:t>и) перечень мероприятий по обеспечению доступа инвалидов к объекту культурного наследия;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к) требования к обеспечению безопасной эксплуатации объекта культурного наследия;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л) смету на проведение работ по приспособлению объекта культурного наследия для современного использования;</w:t>
      </w:r>
    </w:p>
    <w:p w:rsidR="00220ECE" w:rsidRPr="003D63CF" w:rsidRDefault="00220ECE" w:rsidP="00220ECE">
      <w:pPr>
        <w:tabs>
          <w:tab w:val="left" w:pos="993"/>
          <w:tab w:val="left" w:pos="1134"/>
        </w:tabs>
        <w:ind w:right="-1" w:firstLine="709"/>
        <w:jc w:val="both"/>
        <w:rPr>
          <w:sz w:val="28"/>
          <w:szCs w:val="28"/>
        </w:rPr>
      </w:pPr>
      <w:r w:rsidRPr="003D63CF">
        <w:rPr>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rsidR="00220ECE" w:rsidRPr="003D63CF" w:rsidRDefault="00220ECE" w:rsidP="00220ECE">
      <w:pPr>
        <w:tabs>
          <w:tab w:val="left" w:pos="993"/>
          <w:tab w:val="left" w:pos="1134"/>
        </w:tabs>
        <w:ind w:right="-1" w:firstLine="709"/>
        <w:jc w:val="both"/>
        <w:rPr>
          <w:sz w:val="28"/>
          <w:szCs w:val="28"/>
        </w:rPr>
      </w:pPr>
      <w:r>
        <w:rPr>
          <w:sz w:val="28"/>
          <w:szCs w:val="28"/>
        </w:rPr>
        <w:t>6</w:t>
      </w:r>
      <w:r w:rsidRPr="003D63CF">
        <w:rPr>
          <w:sz w:val="28"/>
          <w:szCs w:val="28"/>
        </w:rPr>
        <w:t xml:space="preserve">) положительное заключение ГИК-экспертизы (за исключением случаев, когда заказчиком ГИК-экспертизы является </w:t>
      </w:r>
      <w:r>
        <w:rPr>
          <w:sz w:val="28"/>
          <w:szCs w:val="28"/>
        </w:rPr>
        <w:t>Орган</w:t>
      </w:r>
      <w:r w:rsidRPr="003D63CF">
        <w:rPr>
          <w:sz w:val="28"/>
          <w:szCs w:val="28"/>
        </w:rPr>
        <w:t>),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rsidR="00220ECE" w:rsidRPr="003D63CF" w:rsidRDefault="00220ECE" w:rsidP="00220ECE">
      <w:pPr>
        <w:tabs>
          <w:tab w:val="left" w:pos="993"/>
          <w:tab w:val="left" w:pos="1134"/>
        </w:tabs>
        <w:ind w:right="-1" w:firstLine="709"/>
        <w:jc w:val="both"/>
        <w:rPr>
          <w:sz w:val="28"/>
          <w:szCs w:val="28"/>
        </w:rPr>
      </w:pPr>
      <w:r>
        <w:rPr>
          <w:sz w:val="28"/>
          <w:szCs w:val="28"/>
        </w:rPr>
        <w:t>7</w:t>
      </w:r>
      <w:r w:rsidRPr="003D63CF">
        <w:rPr>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rsidR="00220ECE" w:rsidRPr="00550F50" w:rsidRDefault="00220ECE" w:rsidP="00220ECE">
      <w:pPr>
        <w:tabs>
          <w:tab w:val="left" w:pos="993"/>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lastRenderedPageBreak/>
        <w:t>2) посредством Республиканского портала в электронной форме;</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20ECE" w:rsidRPr="00550F50" w:rsidRDefault="00220ECE" w:rsidP="00220ECE">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20ECE" w:rsidRPr="00550F50" w:rsidRDefault="00220ECE" w:rsidP="00220ECE">
      <w:pPr>
        <w:autoSpaceDE w:val="0"/>
        <w:autoSpaceDN w:val="0"/>
        <w:adjustRightInd w:val="0"/>
        <w:ind w:right="-1" w:firstLine="709"/>
        <w:jc w:val="both"/>
        <w:rPr>
          <w:i/>
          <w:sz w:val="28"/>
          <w:szCs w:val="28"/>
        </w:rPr>
      </w:pPr>
    </w:p>
    <w:p w:rsidR="00220ECE" w:rsidRPr="00550F50" w:rsidRDefault="00220ECE" w:rsidP="00220ECE">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20ECE" w:rsidRPr="00550F50" w:rsidRDefault="00220ECE" w:rsidP="00220ECE">
      <w:pPr>
        <w:autoSpaceDE w:val="0"/>
        <w:autoSpaceDN w:val="0"/>
        <w:adjustRightInd w:val="0"/>
        <w:ind w:right="-1"/>
        <w:jc w:val="both"/>
        <w:rPr>
          <w:sz w:val="28"/>
          <w:szCs w:val="28"/>
        </w:rPr>
      </w:pPr>
    </w:p>
    <w:p w:rsidR="00220ECE" w:rsidRPr="00550F50" w:rsidRDefault="00220ECE" w:rsidP="00220ECE">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220ECE" w:rsidRPr="00B41980" w:rsidRDefault="00220ECE"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л</w:t>
      </w:r>
      <w:r w:rsidRPr="00B41980">
        <w:rPr>
          <w:sz w:val="28"/>
          <w:szCs w:val="28"/>
        </w:rPr>
        <w:t xml:space="preserve">ицензия на осуществление деятельности по сохранению объекта культурного наследия </w:t>
      </w:r>
      <w:r>
        <w:rPr>
          <w:sz w:val="28"/>
          <w:szCs w:val="28"/>
        </w:rPr>
        <w:t xml:space="preserve">- </w:t>
      </w:r>
      <w:r w:rsidRPr="00B41980">
        <w:rPr>
          <w:sz w:val="28"/>
          <w:szCs w:val="28"/>
        </w:rPr>
        <w:t>Министерств</w:t>
      </w:r>
      <w:r>
        <w:rPr>
          <w:sz w:val="28"/>
          <w:szCs w:val="28"/>
        </w:rPr>
        <w:t>о</w:t>
      </w:r>
      <w:r w:rsidRPr="00B41980">
        <w:rPr>
          <w:sz w:val="28"/>
          <w:szCs w:val="28"/>
        </w:rPr>
        <w:t xml:space="preserve"> культуры Российской Федерации;</w:t>
      </w:r>
    </w:p>
    <w:p w:rsidR="00220ECE" w:rsidRDefault="00220ECE"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sidRPr="00B41980">
        <w:rPr>
          <w:sz w:val="28"/>
          <w:szCs w:val="28"/>
        </w:rPr>
        <w:t>задание на проведение работ по сохранению объекта культурного наследия</w:t>
      </w:r>
      <w:r>
        <w:rPr>
          <w:sz w:val="28"/>
          <w:szCs w:val="28"/>
        </w:rPr>
        <w:t>;</w:t>
      </w:r>
      <w:r w:rsidRPr="00B41980">
        <w:rPr>
          <w:sz w:val="28"/>
          <w:szCs w:val="28"/>
        </w:rPr>
        <w:t xml:space="preserve"> </w:t>
      </w:r>
    </w:p>
    <w:p w:rsidR="00220ECE" w:rsidRDefault="00220ECE"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МВД России;</w:t>
      </w:r>
    </w:p>
    <w:p w:rsidR="00220ECE" w:rsidRPr="00550F50" w:rsidRDefault="00220ECE"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сведения о нотариальной доверенности – Федеральная нотариальная палата.</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w:t>
      </w:r>
      <w:r w:rsidRPr="00550F50">
        <w:rPr>
          <w:sz w:val="28"/>
          <w:szCs w:val="28"/>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20ECE" w:rsidRPr="00550F50" w:rsidRDefault="00220ECE" w:rsidP="00220ECE">
      <w:pPr>
        <w:autoSpaceDE w:val="0"/>
        <w:autoSpaceDN w:val="0"/>
        <w:adjustRightInd w:val="0"/>
        <w:ind w:right="-1"/>
        <w:jc w:val="both"/>
        <w:rPr>
          <w:sz w:val="28"/>
          <w:szCs w:val="28"/>
        </w:rPr>
      </w:pPr>
    </w:p>
    <w:p w:rsidR="00220ECE" w:rsidRPr="00550F50" w:rsidRDefault="00220ECE" w:rsidP="00220ECE">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220ECE" w:rsidRPr="00550F50" w:rsidRDefault="00220ECE" w:rsidP="00220ECE">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20ECE" w:rsidRPr="003E221A" w:rsidRDefault="00220ECE" w:rsidP="00220ECE">
      <w:pPr>
        <w:tabs>
          <w:tab w:val="left" w:pos="1134"/>
        </w:tabs>
        <w:autoSpaceDE w:val="0"/>
        <w:autoSpaceDN w:val="0"/>
        <w:adjustRightInd w:val="0"/>
        <w:ind w:right="-1" w:firstLine="709"/>
        <w:jc w:val="both"/>
        <w:rPr>
          <w:sz w:val="28"/>
          <w:szCs w:val="28"/>
        </w:rPr>
      </w:pPr>
      <w:r w:rsidRPr="003E221A">
        <w:rPr>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220ECE" w:rsidRPr="00550F50" w:rsidRDefault="00220ECE" w:rsidP="00220ECE">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20ECE" w:rsidRPr="00550F50" w:rsidRDefault="00220ECE" w:rsidP="00220ECE">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20ECE" w:rsidRPr="00550F50" w:rsidRDefault="00220ECE" w:rsidP="00220ECE">
      <w:pPr>
        <w:autoSpaceDE w:val="0"/>
        <w:autoSpaceDN w:val="0"/>
        <w:adjustRightInd w:val="0"/>
        <w:ind w:right="-1"/>
        <w:jc w:val="both"/>
        <w:rPr>
          <w:sz w:val="28"/>
          <w:szCs w:val="28"/>
        </w:rPr>
      </w:pPr>
    </w:p>
    <w:p w:rsidR="00220ECE" w:rsidRPr="00550F50" w:rsidRDefault="00220ECE" w:rsidP="00220ECE">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220ECE" w:rsidRPr="00550F50" w:rsidRDefault="00220ECE" w:rsidP="00220ECE">
      <w:pPr>
        <w:autoSpaceDE w:val="0"/>
        <w:autoSpaceDN w:val="0"/>
        <w:adjustRightInd w:val="0"/>
        <w:ind w:right="-1"/>
        <w:jc w:val="both"/>
        <w:rPr>
          <w:sz w:val="28"/>
          <w:szCs w:val="28"/>
        </w:rPr>
      </w:pPr>
    </w:p>
    <w:p w:rsidR="00220ECE" w:rsidRPr="00B41980" w:rsidRDefault="00220ECE" w:rsidP="00220ECE">
      <w:pPr>
        <w:tabs>
          <w:tab w:val="left" w:pos="1134"/>
        </w:tabs>
        <w:autoSpaceDE w:val="0"/>
        <w:autoSpaceDN w:val="0"/>
        <w:adjustRightInd w:val="0"/>
        <w:ind w:right="-1" w:firstLine="709"/>
        <w:jc w:val="both"/>
        <w:rPr>
          <w:sz w:val="28"/>
          <w:szCs w:val="28"/>
        </w:rPr>
      </w:pPr>
      <w:r w:rsidRPr="00550F50">
        <w:rPr>
          <w:sz w:val="28"/>
          <w:szCs w:val="28"/>
        </w:rPr>
        <w:t xml:space="preserve">2.8.1. </w:t>
      </w:r>
      <w:r w:rsidRPr="00B41980">
        <w:rPr>
          <w:sz w:val="28"/>
          <w:szCs w:val="28"/>
        </w:rPr>
        <w:t xml:space="preserve">Муниципальная услуга приостанавливается с момента размещения материалов ГИК-экспертизы с приложениями на сайте </w:t>
      </w:r>
      <w:r>
        <w:rPr>
          <w:sz w:val="28"/>
          <w:szCs w:val="28"/>
        </w:rPr>
        <w:t>Органа</w:t>
      </w:r>
      <w:r w:rsidRPr="00B41980">
        <w:rPr>
          <w:sz w:val="28"/>
          <w:szCs w:val="28"/>
        </w:rPr>
        <w:t xml:space="preserve"> сроком на 15 рабочих дней.</w:t>
      </w:r>
    </w:p>
    <w:p w:rsidR="00220ECE" w:rsidRDefault="00220ECE" w:rsidP="00220ECE">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3) документы представлены и подписаны лицом, не имеющим на то полномочий;</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а) истечение 3-летнего срока со дня оформления заключения ГИК-экспертизы;</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б) заключение ГИК-экспертизы содержит отрицательные выводы по представленной документации;</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в) выявление в отношении эксперта, подписавшего заключение экспертизы, следующих обстоятельств:</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 xml:space="preserve">- наличие родственных связей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w:t>
      </w:r>
      <w:r w:rsidRPr="00B41980">
        <w:rPr>
          <w:sz w:val="28"/>
          <w:szCs w:val="28"/>
        </w:rPr>
        <w:lastRenderedPageBreak/>
        <w:t>неполнородные братья и сестры родителей заказчика (его должностного лица или работника) (дяди и тети)];</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 наличие трудовых отношений с заказчиком;</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 обладание ценными бумагами, акциями (долями участия, паями в уставных (складочных) капиталах) заказчика;</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6) нарушение установленного порядка проведения ГИК-экспертизы;</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7) представление для проведения экспертизы документов, содержащих недостоверные сведения: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б) фото графических изображений объекта на момент заключения договора на проведение экспертизы;</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в) проектов зон охраны объекта культурного наследия;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г) копии паспорта объекта культурного наследия;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е) копии решения органа государственной власти о включении объекта культурного наследия в реестр;</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к) проектной документации на проведение работ по сохранению объекта культурного наследия;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л) документов, обосновывающих воссоздание утраченного объекта культурного наследия;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lastRenderedPageBreak/>
        <w:t xml:space="preserve">н) выписки из </w:t>
      </w:r>
      <w:r w:rsidRPr="00A14804">
        <w:rPr>
          <w:sz w:val="28"/>
          <w:szCs w:val="28"/>
        </w:rPr>
        <w:t>Едино</w:t>
      </w:r>
      <w:r>
        <w:rPr>
          <w:sz w:val="28"/>
          <w:szCs w:val="28"/>
        </w:rPr>
        <w:t>го</w:t>
      </w:r>
      <w:r w:rsidRPr="00A14804">
        <w:rPr>
          <w:sz w:val="28"/>
          <w:szCs w:val="28"/>
        </w:rPr>
        <w:t xml:space="preserve"> государственно</w:t>
      </w:r>
      <w:r>
        <w:rPr>
          <w:sz w:val="28"/>
          <w:szCs w:val="28"/>
        </w:rPr>
        <w:t>го</w:t>
      </w:r>
      <w:r w:rsidRPr="00A14804">
        <w:rPr>
          <w:sz w:val="28"/>
          <w:szCs w:val="28"/>
        </w:rPr>
        <w:t xml:space="preserve"> реестр</w:t>
      </w:r>
      <w:r>
        <w:rPr>
          <w:sz w:val="28"/>
          <w:szCs w:val="28"/>
        </w:rPr>
        <w:t>а</w:t>
      </w:r>
      <w:r w:rsidRPr="00A14804">
        <w:rPr>
          <w:sz w:val="28"/>
          <w:szCs w:val="28"/>
        </w:rPr>
        <w:t xml:space="preserve"> недвижимости</w:t>
      </w:r>
      <w:r w:rsidRPr="00B41980">
        <w:rPr>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т) схемы расположения земельных участков на кадастровых планах или кадастровых картах соответствующих территорий;</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8) несогласие органа охраны объектов культурного наследия с заключением ГИК-экспертизы;</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220ECE" w:rsidRPr="00B41980" w:rsidRDefault="00220ECE" w:rsidP="00220ECE">
      <w:pPr>
        <w:tabs>
          <w:tab w:val="left" w:pos="1134"/>
        </w:tabs>
        <w:autoSpaceDE w:val="0"/>
        <w:autoSpaceDN w:val="0"/>
        <w:adjustRightInd w:val="0"/>
        <w:ind w:right="-1" w:firstLine="709"/>
        <w:jc w:val="both"/>
        <w:rPr>
          <w:sz w:val="28"/>
          <w:szCs w:val="28"/>
        </w:rPr>
      </w:pPr>
      <w:r w:rsidRPr="00B41980">
        <w:rPr>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20ECE" w:rsidRDefault="00220ECE" w:rsidP="00220ECE">
      <w:pPr>
        <w:tabs>
          <w:tab w:val="left" w:pos="1134"/>
        </w:tabs>
        <w:autoSpaceDE w:val="0"/>
        <w:autoSpaceDN w:val="0"/>
        <w:adjustRightInd w:val="0"/>
        <w:ind w:right="-1" w:firstLine="709"/>
        <w:jc w:val="both"/>
        <w:rPr>
          <w:sz w:val="28"/>
          <w:szCs w:val="28"/>
        </w:rPr>
      </w:pPr>
      <w:r w:rsidRPr="00B41980">
        <w:rPr>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sz w:val="28"/>
          <w:szCs w:val="28"/>
        </w:rPr>
        <w:t>.</w:t>
      </w:r>
      <w:r w:rsidRPr="00B41980">
        <w:rPr>
          <w:sz w:val="28"/>
          <w:szCs w:val="28"/>
        </w:rPr>
        <w:t xml:space="preserve"> </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220ECE" w:rsidRPr="00550F50" w:rsidRDefault="00220ECE" w:rsidP="00220ECE">
      <w:pPr>
        <w:tabs>
          <w:tab w:val="left" w:pos="1134"/>
        </w:tabs>
        <w:autoSpaceDE w:val="0"/>
        <w:autoSpaceDN w:val="0"/>
        <w:adjustRightInd w:val="0"/>
        <w:ind w:right="-1" w:firstLine="709"/>
        <w:jc w:val="both"/>
        <w:rPr>
          <w:sz w:val="28"/>
          <w:szCs w:val="28"/>
        </w:rPr>
      </w:pPr>
      <w:r w:rsidRPr="00550F50">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20ECE" w:rsidRPr="00550F50" w:rsidRDefault="00220ECE" w:rsidP="00220ECE">
      <w:pPr>
        <w:autoSpaceDE w:val="0"/>
        <w:autoSpaceDN w:val="0"/>
        <w:adjustRightInd w:val="0"/>
        <w:ind w:right="-1" w:firstLine="709"/>
        <w:jc w:val="both"/>
        <w:rPr>
          <w:sz w:val="28"/>
          <w:szCs w:val="28"/>
        </w:rPr>
      </w:pPr>
    </w:p>
    <w:p w:rsidR="00220ECE" w:rsidRPr="00550F50" w:rsidRDefault="00220ECE" w:rsidP="00220ECE">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ind w:right="-1" w:firstLine="709"/>
        <w:jc w:val="both"/>
        <w:rPr>
          <w:sz w:val="28"/>
          <w:szCs w:val="28"/>
        </w:rPr>
      </w:pPr>
      <w:r w:rsidRPr="00550F50">
        <w:rPr>
          <w:sz w:val="28"/>
          <w:szCs w:val="28"/>
        </w:rPr>
        <w:t>Предоставление необходимых и обязательных услуг не требуется.</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20ECE" w:rsidRPr="00550F50" w:rsidRDefault="00220ECE" w:rsidP="00220ECE">
      <w:pPr>
        <w:autoSpaceDE w:val="0"/>
        <w:autoSpaceDN w:val="0"/>
        <w:adjustRightInd w:val="0"/>
        <w:ind w:right="-1"/>
        <w:jc w:val="both"/>
        <w:rPr>
          <w:i/>
          <w:sz w:val="28"/>
          <w:szCs w:val="28"/>
        </w:rPr>
      </w:pPr>
    </w:p>
    <w:p w:rsidR="00220ECE" w:rsidRPr="00550F50" w:rsidRDefault="00220ECE" w:rsidP="00220ECE">
      <w:pPr>
        <w:ind w:right="-1" w:firstLine="709"/>
        <w:jc w:val="both"/>
        <w:rPr>
          <w:i/>
          <w:sz w:val="28"/>
          <w:szCs w:val="28"/>
        </w:rPr>
      </w:pPr>
      <w:r w:rsidRPr="00550F50">
        <w:rPr>
          <w:sz w:val="28"/>
          <w:szCs w:val="28"/>
        </w:rPr>
        <w:t>Предоставление необходимых и обязательных услуг не требуется.</w:t>
      </w:r>
    </w:p>
    <w:p w:rsidR="00220ECE" w:rsidRPr="00550F50" w:rsidRDefault="00220ECE" w:rsidP="00220ECE">
      <w:pPr>
        <w:ind w:right="-1" w:firstLine="427"/>
        <w:jc w:val="both"/>
        <w:rPr>
          <w:sz w:val="28"/>
          <w:szCs w:val="28"/>
        </w:rPr>
      </w:pPr>
    </w:p>
    <w:p w:rsidR="00220ECE" w:rsidRPr="00550F50" w:rsidRDefault="00220ECE" w:rsidP="00220ECE">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20ECE" w:rsidRPr="00550F50" w:rsidRDefault="00220ECE" w:rsidP="00220ECE">
      <w:pPr>
        <w:ind w:right="-1" w:firstLine="427"/>
        <w:jc w:val="both"/>
        <w:rPr>
          <w:sz w:val="28"/>
          <w:szCs w:val="28"/>
        </w:rPr>
      </w:pPr>
    </w:p>
    <w:p w:rsidR="00220ECE" w:rsidRPr="00550F50" w:rsidRDefault="00220ECE" w:rsidP="00220ECE">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220ECE" w:rsidRPr="00550F50" w:rsidRDefault="00220ECE" w:rsidP="00220ECE">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20ECE" w:rsidRPr="00550F50" w:rsidRDefault="00220ECE" w:rsidP="00220ECE">
      <w:pPr>
        <w:ind w:right="-1" w:firstLine="427"/>
        <w:jc w:val="both"/>
        <w:rPr>
          <w:sz w:val="28"/>
          <w:szCs w:val="28"/>
        </w:rPr>
      </w:pPr>
    </w:p>
    <w:p w:rsidR="00220ECE" w:rsidRPr="00550F50" w:rsidRDefault="00220ECE" w:rsidP="00220ECE">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20ECE" w:rsidRPr="00550F50" w:rsidRDefault="00220ECE" w:rsidP="00220ECE">
      <w:pPr>
        <w:ind w:right="-1" w:firstLine="427"/>
        <w:jc w:val="both"/>
        <w:rPr>
          <w:sz w:val="28"/>
          <w:szCs w:val="28"/>
        </w:rPr>
      </w:pPr>
    </w:p>
    <w:p w:rsidR="00220ECE" w:rsidRPr="00550F50" w:rsidRDefault="00220ECE" w:rsidP="00220ECE">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20ECE" w:rsidRPr="00550F50" w:rsidRDefault="00220ECE" w:rsidP="00220ECE">
      <w:pPr>
        <w:ind w:right="-1" w:firstLine="709"/>
        <w:jc w:val="both"/>
        <w:rPr>
          <w:sz w:val="28"/>
          <w:szCs w:val="28"/>
        </w:rPr>
      </w:pPr>
      <w:r w:rsidRPr="00550F50">
        <w:rPr>
          <w:sz w:val="28"/>
          <w:szCs w:val="28"/>
        </w:rPr>
        <w:t xml:space="preserve">2.13.2. При направлении заявления посредством </w:t>
      </w:r>
      <w:r>
        <w:rPr>
          <w:sz w:val="28"/>
          <w:szCs w:val="28"/>
        </w:rPr>
        <w:t xml:space="preserve">Единого портала, </w:t>
      </w:r>
      <w:r w:rsidRPr="00550F50">
        <w:rPr>
          <w:sz w:val="28"/>
          <w:szCs w:val="28"/>
        </w:rPr>
        <w:t xml:space="preserve">Республиканского портала заявитель в день подачи заявления получает в личном кабинете Республиканского портала и по электронной почте уведомление, </w:t>
      </w:r>
      <w:r w:rsidRPr="00550F50">
        <w:rPr>
          <w:sz w:val="28"/>
          <w:szCs w:val="28"/>
        </w:rPr>
        <w:lastRenderedPageBreak/>
        <w:t>подтверждающее, что заявление отправлено, в котором указываются регистрационный номер и дата подачи заявления.</w:t>
      </w:r>
    </w:p>
    <w:p w:rsidR="00220ECE" w:rsidRPr="00550F50" w:rsidRDefault="00220ECE" w:rsidP="00220ECE">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20ECE" w:rsidRPr="00550F50" w:rsidRDefault="00220ECE" w:rsidP="00220ECE">
      <w:pPr>
        <w:ind w:right="-1" w:firstLine="427"/>
        <w:jc w:val="both"/>
        <w:rPr>
          <w:sz w:val="28"/>
          <w:szCs w:val="28"/>
        </w:rPr>
      </w:pPr>
    </w:p>
    <w:p w:rsidR="00220ECE" w:rsidRPr="00550F50" w:rsidRDefault="00220ECE" w:rsidP="00220ECE">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20ECE" w:rsidRPr="00550F50" w:rsidRDefault="00220ECE" w:rsidP="00220ECE">
      <w:pPr>
        <w:ind w:right="-1" w:firstLine="427"/>
        <w:jc w:val="both"/>
        <w:rPr>
          <w:sz w:val="28"/>
          <w:szCs w:val="28"/>
        </w:rPr>
      </w:pPr>
    </w:p>
    <w:p w:rsidR="00220ECE" w:rsidRPr="00550F50" w:rsidRDefault="00220ECE" w:rsidP="00220EC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20ECE" w:rsidRPr="00550F50" w:rsidRDefault="00220ECE" w:rsidP="00220EC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20ECE" w:rsidRPr="00550F50" w:rsidRDefault="00220ECE" w:rsidP="00220ECE">
      <w:pPr>
        <w:tabs>
          <w:tab w:val="num" w:pos="370"/>
        </w:tabs>
        <w:ind w:right="-1" w:firstLine="709"/>
        <w:jc w:val="both"/>
        <w:rPr>
          <w:sz w:val="28"/>
          <w:szCs w:val="28"/>
        </w:rPr>
      </w:pPr>
      <w:r w:rsidRPr="00550F5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20ECE" w:rsidRDefault="00220ECE" w:rsidP="00220ECE">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20ECE" w:rsidRPr="00BE218A" w:rsidRDefault="00220ECE" w:rsidP="00220ECE">
      <w:pPr>
        <w:pStyle w:val="ConsPlusNormal"/>
        <w:numPr>
          <w:ilvl w:val="0"/>
          <w:numId w:val="42"/>
        </w:numPr>
        <w:ind w:right="-1"/>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20ECE" w:rsidRPr="00BE218A" w:rsidRDefault="00220ECE" w:rsidP="00220ECE">
      <w:pPr>
        <w:pStyle w:val="af"/>
        <w:numPr>
          <w:ilvl w:val="0"/>
          <w:numId w:val="42"/>
        </w:numPr>
        <w:ind w:right="-1"/>
        <w:contextualSpacing/>
        <w:jc w:val="both"/>
        <w:rPr>
          <w:sz w:val="28"/>
          <w:szCs w:val="28"/>
        </w:rPr>
      </w:pPr>
      <w:r w:rsidRPr="00BE218A">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20ECE" w:rsidRPr="00BE218A" w:rsidRDefault="00220ECE" w:rsidP="00220ECE">
      <w:pPr>
        <w:pStyle w:val="af"/>
        <w:numPr>
          <w:ilvl w:val="0"/>
          <w:numId w:val="42"/>
        </w:numPr>
        <w:autoSpaceDE w:val="0"/>
        <w:autoSpaceDN w:val="0"/>
        <w:adjustRightInd w:val="0"/>
        <w:contextualSpacing/>
        <w:jc w:val="both"/>
        <w:rPr>
          <w:sz w:val="28"/>
          <w:szCs w:val="28"/>
        </w:rPr>
      </w:pPr>
      <w:r w:rsidRPr="00BE218A">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20ECE" w:rsidRPr="00BE218A" w:rsidRDefault="00220ECE" w:rsidP="00220ECE">
      <w:pPr>
        <w:pStyle w:val="af"/>
        <w:numPr>
          <w:ilvl w:val="0"/>
          <w:numId w:val="42"/>
        </w:numPr>
        <w:ind w:right="-1"/>
        <w:contextualSpacing/>
        <w:jc w:val="both"/>
        <w:rPr>
          <w:sz w:val="28"/>
          <w:szCs w:val="28"/>
        </w:rPr>
      </w:pPr>
      <w:r w:rsidRPr="00BE218A">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20ECE" w:rsidRPr="00BE218A" w:rsidRDefault="00220ECE" w:rsidP="00220ECE">
      <w:pPr>
        <w:pStyle w:val="af"/>
        <w:numPr>
          <w:ilvl w:val="0"/>
          <w:numId w:val="42"/>
        </w:numPr>
        <w:ind w:right="-1"/>
        <w:contextualSpacing/>
        <w:jc w:val="both"/>
        <w:rPr>
          <w:sz w:val="28"/>
          <w:szCs w:val="28"/>
        </w:rPr>
      </w:pPr>
      <w:r w:rsidRPr="00BE218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0ECE" w:rsidRPr="00BE218A" w:rsidRDefault="00220ECE" w:rsidP="00220ECE">
      <w:pPr>
        <w:pStyle w:val="af"/>
        <w:numPr>
          <w:ilvl w:val="0"/>
          <w:numId w:val="42"/>
        </w:numPr>
        <w:ind w:right="-1"/>
        <w:contextualSpacing/>
        <w:jc w:val="both"/>
        <w:rPr>
          <w:sz w:val="28"/>
          <w:szCs w:val="28"/>
        </w:rPr>
      </w:pPr>
      <w:r w:rsidRPr="00BE218A">
        <w:rPr>
          <w:sz w:val="28"/>
          <w:szCs w:val="28"/>
        </w:rPr>
        <w:t>допуск сурдопереводчика и тифлосурдопереводчика;</w:t>
      </w:r>
    </w:p>
    <w:p w:rsidR="00220ECE" w:rsidRPr="00BE218A" w:rsidRDefault="00220ECE" w:rsidP="00220ECE">
      <w:pPr>
        <w:pStyle w:val="af"/>
        <w:numPr>
          <w:ilvl w:val="0"/>
          <w:numId w:val="42"/>
        </w:numPr>
        <w:ind w:right="-1"/>
        <w:contextualSpacing/>
        <w:jc w:val="both"/>
        <w:rPr>
          <w:sz w:val="28"/>
          <w:szCs w:val="28"/>
        </w:rPr>
      </w:pPr>
      <w:r w:rsidRPr="00BE218A">
        <w:rPr>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20ECE" w:rsidRPr="00550F50" w:rsidRDefault="00220ECE" w:rsidP="00220ECE">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220ECE" w:rsidRPr="00550F50" w:rsidRDefault="00220ECE" w:rsidP="00220ECE">
      <w:pPr>
        <w:ind w:right="-1" w:firstLine="427"/>
        <w:jc w:val="both"/>
        <w:rPr>
          <w:sz w:val="28"/>
          <w:szCs w:val="28"/>
        </w:rPr>
      </w:pPr>
    </w:p>
    <w:p w:rsidR="00220ECE" w:rsidRPr="00550F50" w:rsidRDefault="00220ECE" w:rsidP="00220ECE">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20ECE" w:rsidRPr="00550F50" w:rsidRDefault="00220ECE" w:rsidP="00220ECE">
      <w:pPr>
        <w:ind w:right="-1" w:firstLine="427"/>
        <w:jc w:val="both"/>
        <w:rPr>
          <w:sz w:val="28"/>
          <w:szCs w:val="28"/>
        </w:rPr>
      </w:pPr>
    </w:p>
    <w:p w:rsidR="00220ECE" w:rsidRPr="00550F50" w:rsidRDefault="00220ECE" w:rsidP="00220ECE">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220ECE" w:rsidRPr="00550F50" w:rsidRDefault="00220ECE"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220ECE" w:rsidRPr="00550F50" w:rsidRDefault="00220ECE"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220ECE" w:rsidRPr="00550F50" w:rsidRDefault="00220ECE"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220ECE" w:rsidRPr="00550F50" w:rsidRDefault="00220ECE"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lastRenderedPageBreak/>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220ECE" w:rsidRPr="00550F50" w:rsidRDefault="00220ECE" w:rsidP="00220ECE">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220ECE" w:rsidRPr="00550F50" w:rsidRDefault="00220ECE" w:rsidP="00220ECE">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220ECE" w:rsidRPr="00550F50" w:rsidRDefault="00220ECE" w:rsidP="00220ECE">
      <w:pPr>
        <w:ind w:right="-1" w:firstLine="427"/>
        <w:jc w:val="both"/>
        <w:rPr>
          <w:sz w:val="28"/>
          <w:szCs w:val="28"/>
        </w:rPr>
      </w:pPr>
    </w:p>
    <w:p w:rsidR="00220ECE" w:rsidRPr="00550F50" w:rsidRDefault="00220ECE" w:rsidP="00220ECE">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0ECE" w:rsidRPr="00550F50" w:rsidRDefault="00220ECE" w:rsidP="00220ECE">
      <w:pPr>
        <w:ind w:right="-1" w:firstLine="427"/>
        <w:jc w:val="both"/>
        <w:rPr>
          <w:sz w:val="28"/>
          <w:szCs w:val="28"/>
        </w:rPr>
      </w:pPr>
    </w:p>
    <w:p w:rsidR="00220ECE" w:rsidRPr="00550F50" w:rsidRDefault="00220ECE" w:rsidP="00220ECE">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220ECE" w:rsidRPr="00550F50" w:rsidRDefault="00220ECE" w:rsidP="00220ECE">
      <w:pPr>
        <w:pStyle w:val="af"/>
        <w:numPr>
          <w:ilvl w:val="0"/>
          <w:numId w:val="30"/>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220ECE" w:rsidRPr="00550F50" w:rsidRDefault="00220ECE" w:rsidP="00220ECE">
      <w:pPr>
        <w:pStyle w:val="af"/>
        <w:numPr>
          <w:ilvl w:val="0"/>
          <w:numId w:val="30"/>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220ECE" w:rsidRPr="00550F50" w:rsidRDefault="00220ECE" w:rsidP="00220ECE">
      <w:pPr>
        <w:pStyle w:val="af"/>
        <w:numPr>
          <w:ilvl w:val="0"/>
          <w:numId w:val="30"/>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220ECE" w:rsidRPr="00550F50" w:rsidRDefault="00220ECE" w:rsidP="00220ECE">
      <w:pPr>
        <w:pStyle w:val="af"/>
        <w:numPr>
          <w:ilvl w:val="0"/>
          <w:numId w:val="30"/>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220ECE" w:rsidRPr="00550F50" w:rsidRDefault="00220ECE" w:rsidP="00220ECE">
      <w:pPr>
        <w:pStyle w:val="af"/>
        <w:numPr>
          <w:ilvl w:val="0"/>
          <w:numId w:val="30"/>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220ECE" w:rsidRPr="00550F50" w:rsidRDefault="00220ECE" w:rsidP="00220ECE">
      <w:pPr>
        <w:pStyle w:val="af"/>
        <w:numPr>
          <w:ilvl w:val="0"/>
          <w:numId w:val="30"/>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550F50">
        <w:rPr>
          <w:sz w:val="28"/>
          <w:szCs w:val="28"/>
        </w:rPr>
        <w:lastRenderedPageBreak/>
        <w:t>муниципальные услуги, их должностными лицами, государственными и муниципальными служащими.</w:t>
      </w:r>
    </w:p>
    <w:p w:rsidR="00220ECE" w:rsidRPr="00550F50" w:rsidRDefault="00220ECE" w:rsidP="00220ECE">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20ECE" w:rsidRPr="00550F50" w:rsidRDefault="00220ECE" w:rsidP="00220ECE">
      <w:pPr>
        <w:suppressAutoHyphens/>
        <w:ind w:right="-1" w:firstLine="709"/>
        <w:jc w:val="both"/>
        <w:rPr>
          <w:sz w:val="28"/>
          <w:szCs w:val="28"/>
        </w:rPr>
      </w:pPr>
      <w:r w:rsidRPr="00550F50">
        <w:rPr>
          <w:sz w:val="28"/>
          <w:szCs w:val="28"/>
        </w:rPr>
        <w:t>2.16.3. При формировании заявления обеспечивается:</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220ECE" w:rsidRPr="00550F50" w:rsidRDefault="00220ECE"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20ECE" w:rsidRPr="00550F50" w:rsidRDefault="00220ECE" w:rsidP="00220ECE">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20ECE" w:rsidRPr="00550F50" w:rsidRDefault="00220ECE" w:rsidP="00220ECE">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20ECE" w:rsidRPr="00550F50" w:rsidRDefault="00220ECE" w:rsidP="00220ECE">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220ECE" w:rsidRPr="00550F50" w:rsidRDefault="00220ECE" w:rsidP="00220ECE">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20ECE" w:rsidRPr="00550F50" w:rsidRDefault="00220ECE" w:rsidP="00220ECE">
      <w:pPr>
        <w:suppressAutoHyphens/>
        <w:ind w:right="-1" w:firstLine="709"/>
        <w:jc w:val="both"/>
        <w:rPr>
          <w:sz w:val="28"/>
          <w:szCs w:val="28"/>
        </w:rPr>
      </w:pPr>
      <w:r w:rsidRPr="00550F50">
        <w:rPr>
          <w:sz w:val="28"/>
          <w:szCs w:val="28"/>
        </w:rPr>
        <w:t>фамилию, имя, отчество (при наличии);</w:t>
      </w:r>
    </w:p>
    <w:p w:rsidR="00220ECE" w:rsidRPr="00550F50" w:rsidRDefault="00220ECE" w:rsidP="00220ECE">
      <w:pPr>
        <w:suppressAutoHyphens/>
        <w:ind w:right="-1" w:firstLine="709"/>
        <w:jc w:val="both"/>
        <w:rPr>
          <w:sz w:val="28"/>
          <w:szCs w:val="28"/>
        </w:rPr>
      </w:pPr>
      <w:r w:rsidRPr="00550F50">
        <w:rPr>
          <w:sz w:val="28"/>
          <w:szCs w:val="28"/>
        </w:rPr>
        <w:t>номер телефона;</w:t>
      </w:r>
    </w:p>
    <w:p w:rsidR="00220ECE" w:rsidRPr="00550F50" w:rsidRDefault="00220ECE" w:rsidP="00220ECE">
      <w:pPr>
        <w:suppressAutoHyphens/>
        <w:ind w:right="-1" w:firstLine="709"/>
        <w:jc w:val="both"/>
        <w:rPr>
          <w:sz w:val="28"/>
          <w:szCs w:val="28"/>
        </w:rPr>
      </w:pPr>
      <w:r w:rsidRPr="00550F50">
        <w:rPr>
          <w:sz w:val="28"/>
          <w:szCs w:val="28"/>
        </w:rPr>
        <w:t>адрес электронной почты (по желанию);</w:t>
      </w:r>
    </w:p>
    <w:p w:rsidR="00220ECE" w:rsidRPr="00550F50" w:rsidRDefault="00220ECE" w:rsidP="00220ECE">
      <w:pPr>
        <w:suppressAutoHyphens/>
        <w:ind w:right="-1" w:firstLine="709"/>
        <w:jc w:val="both"/>
        <w:rPr>
          <w:sz w:val="28"/>
          <w:szCs w:val="28"/>
        </w:rPr>
      </w:pPr>
      <w:r w:rsidRPr="00550F50">
        <w:rPr>
          <w:sz w:val="28"/>
          <w:szCs w:val="28"/>
        </w:rPr>
        <w:t>желаемую дату и время приема.</w:t>
      </w:r>
    </w:p>
    <w:p w:rsidR="00220ECE" w:rsidRPr="00550F50" w:rsidRDefault="00220ECE" w:rsidP="00220ECE">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20ECE" w:rsidRPr="00550F50" w:rsidRDefault="00220ECE" w:rsidP="00220ECE">
      <w:pPr>
        <w:suppressAutoHyphens/>
        <w:ind w:right="-1" w:firstLine="709"/>
        <w:jc w:val="both"/>
        <w:rPr>
          <w:sz w:val="28"/>
          <w:szCs w:val="28"/>
        </w:rPr>
      </w:pPr>
      <w:r w:rsidRPr="00550F50">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50F50">
        <w:rPr>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20ECE" w:rsidRPr="00550F50" w:rsidRDefault="00220ECE" w:rsidP="00220ECE">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20ECE" w:rsidRPr="00550F50" w:rsidRDefault="00220ECE" w:rsidP="00220ECE">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220ECE" w:rsidRPr="00550F50" w:rsidRDefault="00220ECE" w:rsidP="00220ECE">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0ECE" w:rsidRPr="00550F50" w:rsidRDefault="00220ECE" w:rsidP="00220ECE">
      <w:pPr>
        <w:autoSpaceDE w:val="0"/>
        <w:autoSpaceDN w:val="0"/>
        <w:adjustRightInd w:val="0"/>
        <w:ind w:right="-1"/>
        <w:jc w:val="center"/>
        <w:rPr>
          <w:b/>
          <w:bCs/>
          <w:sz w:val="28"/>
          <w:szCs w:val="28"/>
        </w:rPr>
      </w:pPr>
    </w:p>
    <w:p w:rsidR="00220ECE" w:rsidRPr="00550F50" w:rsidRDefault="00220ECE" w:rsidP="00220ECE">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20ECE" w:rsidRPr="00550F50" w:rsidRDefault="00220ECE" w:rsidP="00220ECE">
      <w:pPr>
        <w:autoSpaceDE w:val="0"/>
        <w:autoSpaceDN w:val="0"/>
        <w:adjustRightInd w:val="0"/>
        <w:ind w:right="-1"/>
        <w:jc w:val="center"/>
        <w:rPr>
          <w:sz w:val="28"/>
          <w:szCs w:val="28"/>
        </w:rPr>
      </w:pPr>
    </w:p>
    <w:p w:rsidR="00220ECE" w:rsidRPr="00550F50" w:rsidRDefault="00220ECE" w:rsidP="00220ECE">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220ECE" w:rsidRDefault="00220ECE" w:rsidP="00220ECE">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220ECE" w:rsidRDefault="00220ECE" w:rsidP="00220ECE">
      <w:pPr>
        <w:suppressAutoHyphens/>
        <w:autoSpaceDE w:val="0"/>
        <w:autoSpaceDN w:val="0"/>
        <w:adjustRightInd w:val="0"/>
        <w:ind w:right="-1" w:firstLine="709"/>
        <w:jc w:val="both"/>
        <w:rPr>
          <w:sz w:val="28"/>
          <w:szCs w:val="28"/>
        </w:rPr>
      </w:pPr>
      <w:r>
        <w:rPr>
          <w:sz w:val="28"/>
          <w:szCs w:val="28"/>
        </w:rPr>
        <w:t xml:space="preserve">4) </w:t>
      </w:r>
      <w:r w:rsidRPr="00B41980">
        <w:rPr>
          <w:sz w:val="28"/>
          <w:szCs w:val="28"/>
        </w:rPr>
        <w:t>рассмотрение заявления и прилагаемых к нему документов</w:t>
      </w:r>
      <w:r>
        <w:rPr>
          <w:sz w:val="28"/>
          <w:szCs w:val="28"/>
        </w:rPr>
        <w:t xml:space="preserve"> и </w:t>
      </w:r>
      <w:r w:rsidRPr="00B41980">
        <w:rPr>
          <w:sz w:val="28"/>
          <w:szCs w:val="28"/>
        </w:rPr>
        <w:t>размещение ГИК-экспертизы</w:t>
      </w:r>
      <w:r>
        <w:rPr>
          <w:sz w:val="28"/>
          <w:szCs w:val="28"/>
        </w:rPr>
        <w:t xml:space="preserve"> на сайте Органа;</w:t>
      </w:r>
    </w:p>
    <w:p w:rsidR="00220ECE" w:rsidRDefault="00220ECE" w:rsidP="00220ECE">
      <w:pPr>
        <w:suppressAutoHyphens/>
        <w:autoSpaceDE w:val="0"/>
        <w:autoSpaceDN w:val="0"/>
        <w:adjustRightInd w:val="0"/>
        <w:ind w:right="-1" w:firstLine="709"/>
        <w:jc w:val="both"/>
        <w:rPr>
          <w:sz w:val="28"/>
          <w:szCs w:val="28"/>
        </w:rPr>
      </w:pPr>
      <w:r>
        <w:rPr>
          <w:sz w:val="28"/>
          <w:szCs w:val="28"/>
        </w:rPr>
        <w:t>5</w:t>
      </w:r>
      <w:r w:rsidRPr="00550F50">
        <w:rPr>
          <w:sz w:val="28"/>
          <w:szCs w:val="28"/>
        </w:rPr>
        <w:t>) подготовка результата муниципальной услуги;</w:t>
      </w:r>
    </w:p>
    <w:p w:rsidR="00220ECE" w:rsidRDefault="00220ECE" w:rsidP="00220ECE">
      <w:pPr>
        <w:suppressAutoHyphens/>
        <w:autoSpaceDE w:val="0"/>
        <w:autoSpaceDN w:val="0"/>
        <w:adjustRightInd w:val="0"/>
        <w:ind w:right="-1" w:firstLine="709"/>
        <w:jc w:val="both"/>
        <w:rPr>
          <w:sz w:val="28"/>
          <w:szCs w:val="28"/>
        </w:rPr>
      </w:pPr>
      <w:r>
        <w:rPr>
          <w:sz w:val="28"/>
          <w:szCs w:val="28"/>
        </w:rPr>
        <w:t>6</w:t>
      </w:r>
      <w:r w:rsidRPr="00550F50">
        <w:rPr>
          <w:sz w:val="28"/>
          <w:szCs w:val="28"/>
        </w:rPr>
        <w:t xml:space="preserve">) выдача (направление) заявителю </w:t>
      </w:r>
      <w:r>
        <w:rPr>
          <w:sz w:val="28"/>
          <w:szCs w:val="28"/>
        </w:rPr>
        <w:t>результата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r>
        <w:rPr>
          <w:sz w:val="28"/>
          <w:szCs w:val="28"/>
        </w:rPr>
        <w:t>7) исправление технических ошибок.</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220ECE" w:rsidP="00220ECE">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 </w:t>
      </w:r>
      <w:r>
        <w:rPr>
          <w:sz w:val="28"/>
          <w:szCs w:val="28"/>
        </w:rPr>
        <w:t xml:space="preserve">специалист отдела инфраструктурного развития Исполнительного комитета Мамадышского муниципального района </w:t>
      </w:r>
      <w:r>
        <w:rPr>
          <w:sz w:val="28"/>
          <w:szCs w:val="28"/>
        </w:rPr>
        <w:lastRenderedPageBreak/>
        <w:t>Республики Татарстан</w:t>
      </w:r>
      <w:r w:rsidRPr="005A7931">
        <w:rPr>
          <w:sz w:val="28"/>
          <w:szCs w:val="28"/>
        </w:rPr>
        <w:t>.</w:t>
      </w:r>
      <w:r w:rsidRPr="00550F50">
        <w:rPr>
          <w:sz w:val="28"/>
          <w:szCs w:val="28"/>
        </w:rPr>
        <w:t xml:space="preserve"> (далее - должностное лицо, ответственное за консультирование).</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20ECE" w:rsidRPr="00550F50" w:rsidRDefault="00220ECE" w:rsidP="00220ECE">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220ECE" w:rsidP="00220ECE">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lastRenderedPageBreak/>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день обращения заявителя.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20ECE" w:rsidRPr="00550F50" w:rsidRDefault="00220ECE" w:rsidP="00220ECE">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220ECE" w:rsidRPr="00550F50" w:rsidRDefault="00220ECE" w:rsidP="00220ECE">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20ECE" w:rsidRPr="00550F50" w:rsidRDefault="00220ECE" w:rsidP="00220ECE">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прием документов):</w:t>
      </w:r>
    </w:p>
    <w:p w:rsidR="00220ECE" w:rsidRPr="00550F50" w:rsidRDefault="00220ECE" w:rsidP="00220ECE">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220ECE" w:rsidRPr="00550F50" w:rsidRDefault="00220ECE" w:rsidP="00220ECE">
      <w:pPr>
        <w:tabs>
          <w:tab w:val="left" w:pos="8610"/>
        </w:tabs>
        <w:ind w:firstLine="709"/>
        <w:jc w:val="both"/>
        <w:rPr>
          <w:sz w:val="28"/>
          <w:szCs w:val="28"/>
        </w:rPr>
      </w:pPr>
      <w:r w:rsidRPr="00550F50">
        <w:rPr>
          <w:sz w:val="28"/>
          <w:szCs w:val="28"/>
        </w:rPr>
        <w:t>определяет предмет обращения;</w:t>
      </w:r>
    </w:p>
    <w:p w:rsidR="00220ECE" w:rsidRPr="00550F50" w:rsidRDefault="00220ECE" w:rsidP="00220ECE">
      <w:pPr>
        <w:tabs>
          <w:tab w:val="left" w:pos="8610"/>
        </w:tabs>
        <w:ind w:firstLine="709"/>
        <w:jc w:val="both"/>
        <w:rPr>
          <w:sz w:val="28"/>
          <w:szCs w:val="28"/>
        </w:rPr>
      </w:pPr>
      <w:r w:rsidRPr="00550F50">
        <w:rPr>
          <w:sz w:val="28"/>
          <w:szCs w:val="28"/>
        </w:rPr>
        <w:t xml:space="preserve">устанавливает личность заявителя; </w:t>
      </w:r>
    </w:p>
    <w:p w:rsidR="00220ECE" w:rsidRPr="00550F50" w:rsidRDefault="00220ECE" w:rsidP="00220ECE">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220ECE" w:rsidRPr="00550F50" w:rsidRDefault="00220ECE" w:rsidP="00220ECE">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20ECE" w:rsidRPr="00550F50" w:rsidRDefault="00220ECE" w:rsidP="00220ECE">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20ECE" w:rsidRPr="00550F50" w:rsidRDefault="00220ECE" w:rsidP="00220ECE">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220ECE" w:rsidRPr="00550F50" w:rsidRDefault="00220ECE" w:rsidP="00220ECE">
      <w:pPr>
        <w:tabs>
          <w:tab w:val="left" w:pos="8610"/>
        </w:tabs>
        <w:ind w:firstLine="709"/>
        <w:jc w:val="both"/>
        <w:rPr>
          <w:sz w:val="28"/>
          <w:szCs w:val="28"/>
        </w:rPr>
      </w:pPr>
      <w:r w:rsidRPr="00550F50">
        <w:rPr>
          <w:sz w:val="28"/>
          <w:szCs w:val="28"/>
        </w:rPr>
        <w:t>распечатывает заявление;</w:t>
      </w:r>
    </w:p>
    <w:p w:rsidR="00220ECE" w:rsidRPr="00550F50" w:rsidRDefault="00220ECE" w:rsidP="00220ECE">
      <w:pPr>
        <w:tabs>
          <w:tab w:val="left" w:pos="8610"/>
        </w:tabs>
        <w:ind w:firstLine="709"/>
        <w:jc w:val="both"/>
        <w:rPr>
          <w:sz w:val="28"/>
          <w:szCs w:val="28"/>
        </w:rPr>
      </w:pPr>
      <w:r w:rsidRPr="00550F50">
        <w:rPr>
          <w:sz w:val="28"/>
          <w:szCs w:val="28"/>
        </w:rPr>
        <w:t>передает заявителю на проверку и подписание;</w:t>
      </w:r>
    </w:p>
    <w:p w:rsidR="00220ECE" w:rsidRPr="00550F50" w:rsidRDefault="00220ECE" w:rsidP="00220ECE">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220ECE" w:rsidRPr="00550F50" w:rsidRDefault="00220ECE" w:rsidP="00220ECE">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20ECE" w:rsidRPr="00550F50" w:rsidRDefault="00220ECE" w:rsidP="00220ECE">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220ECE" w:rsidRPr="00550F50" w:rsidRDefault="00220ECE" w:rsidP="00220ECE">
      <w:pPr>
        <w:tabs>
          <w:tab w:val="left" w:pos="8610"/>
        </w:tabs>
        <w:ind w:firstLine="709"/>
        <w:jc w:val="both"/>
        <w:rPr>
          <w:sz w:val="28"/>
          <w:szCs w:val="28"/>
        </w:rPr>
      </w:pPr>
      <w:r w:rsidRPr="00550F50">
        <w:rPr>
          <w:sz w:val="28"/>
          <w:szCs w:val="28"/>
        </w:rPr>
        <w:t>выдает заявителю расписку в приеме документов.</w:t>
      </w:r>
    </w:p>
    <w:p w:rsidR="00220ECE" w:rsidRPr="00550F50" w:rsidRDefault="00220ECE" w:rsidP="00220ECE">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20ECE" w:rsidRPr="00550F50" w:rsidRDefault="00220ECE" w:rsidP="00220ECE">
      <w:pPr>
        <w:tabs>
          <w:tab w:val="left" w:pos="8610"/>
        </w:tabs>
        <w:ind w:firstLine="709"/>
        <w:jc w:val="both"/>
        <w:rPr>
          <w:sz w:val="28"/>
          <w:szCs w:val="28"/>
        </w:rPr>
      </w:pPr>
      <w:r w:rsidRPr="00550F50">
        <w:rPr>
          <w:sz w:val="28"/>
          <w:szCs w:val="28"/>
        </w:rPr>
        <w:lastRenderedPageBreak/>
        <w:t xml:space="preserve">3.3.3.3. Должностное лицо, ответственное за прием документов, после поступления документов на рассмотрение: </w:t>
      </w:r>
    </w:p>
    <w:p w:rsidR="00220ECE" w:rsidRPr="00550F50" w:rsidRDefault="00220ECE" w:rsidP="00220ECE">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220ECE" w:rsidRPr="00550F50" w:rsidRDefault="00220ECE" w:rsidP="00220ECE">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20ECE" w:rsidRPr="00550F50" w:rsidRDefault="00220ECE" w:rsidP="00220ECE">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220ECE" w:rsidRPr="00550F50" w:rsidRDefault="00220ECE" w:rsidP="00220ECE">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20ECE" w:rsidRPr="00550F50" w:rsidRDefault="00220ECE" w:rsidP="00220ECE">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20ECE" w:rsidRPr="00550F50" w:rsidRDefault="00220ECE" w:rsidP="00220ECE">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20ECE" w:rsidRPr="00550F50" w:rsidRDefault="00220ECE" w:rsidP="00220ECE">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20ECE" w:rsidRPr="00550F50" w:rsidRDefault="00220ECE" w:rsidP="00220ECE">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sz w:val="28"/>
          <w:szCs w:val="28"/>
        </w:rPr>
        <w:t>6</w:t>
      </w:r>
      <w:r w:rsidRPr="00550F50">
        <w:rPr>
          <w:sz w:val="28"/>
          <w:szCs w:val="28"/>
        </w:rPr>
        <w:t xml:space="preserve">.3 </w:t>
      </w:r>
      <w:r>
        <w:rPr>
          <w:sz w:val="28"/>
          <w:szCs w:val="28"/>
        </w:rPr>
        <w:t>административного регламента</w:t>
      </w:r>
      <w:r w:rsidRPr="00550F50">
        <w:rPr>
          <w:sz w:val="28"/>
          <w:szCs w:val="28"/>
        </w:rPr>
        <w:t>.</w:t>
      </w:r>
    </w:p>
    <w:p w:rsidR="00220ECE" w:rsidRPr="00550F50" w:rsidRDefault="00220ECE" w:rsidP="00220ECE">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20ECE" w:rsidRPr="00550F50" w:rsidRDefault="00220ECE" w:rsidP="00220ECE">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20ECE" w:rsidRPr="00550F50" w:rsidRDefault="00220ECE" w:rsidP="00220ECE">
      <w:pPr>
        <w:tabs>
          <w:tab w:val="left" w:pos="8610"/>
        </w:tabs>
        <w:ind w:firstLine="709"/>
        <w:jc w:val="both"/>
        <w:rPr>
          <w:sz w:val="28"/>
          <w:szCs w:val="28"/>
        </w:rPr>
      </w:pPr>
      <w:r w:rsidRPr="00550F50">
        <w:rPr>
          <w:sz w:val="28"/>
          <w:szCs w:val="28"/>
        </w:rPr>
        <w:lastRenderedPageBreak/>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220ECE" w:rsidRPr="00550F50" w:rsidRDefault="00220ECE" w:rsidP="00220ECE">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20ECE" w:rsidRPr="00550F50" w:rsidRDefault="00220ECE" w:rsidP="00220ECE">
      <w:pPr>
        <w:tabs>
          <w:tab w:val="left" w:pos="8610"/>
        </w:tabs>
        <w:ind w:firstLine="709"/>
        <w:jc w:val="both"/>
        <w:rPr>
          <w:sz w:val="28"/>
          <w:szCs w:val="28"/>
        </w:rPr>
      </w:pPr>
    </w:p>
    <w:p w:rsidR="00220ECE" w:rsidRPr="00550F50" w:rsidRDefault="00220ECE" w:rsidP="00220ECE">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220ECE" w:rsidRPr="00550F50" w:rsidRDefault="00220ECE" w:rsidP="00220ECE">
      <w:pPr>
        <w:ind w:firstLine="709"/>
        <w:jc w:val="both"/>
        <w:rPr>
          <w:sz w:val="28"/>
          <w:szCs w:val="28"/>
        </w:rPr>
      </w:pPr>
    </w:p>
    <w:p w:rsidR="00220ECE" w:rsidRPr="00550F50" w:rsidRDefault="00220ECE" w:rsidP="00220ECE">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20ECE" w:rsidRPr="00550F50" w:rsidRDefault="00220ECE" w:rsidP="00220ECE">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направление межведомственных запросов).</w:t>
      </w:r>
    </w:p>
    <w:p w:rsidR="00220ECE" w:rsidRPr="00550F50" w:rsidRDefault="00220ECE" w:rsidP="00220ECE">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220ECE" w:rsidRPr="00550F50" w:rsidRDefault="00220ECE" w:rsidP="00220ECE">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220ECE" w:rsidRPr="00550F50" w:rsidRDefault="00220ECE" w:rsidP="00220EC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220ECE" w:rsidRPr="00550F50" w:rsidRDefault="00220ECE" w:rsidP="00220ECE">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20ECE" w:rsidRPr="00550F50" w:rsidRDefault="00220ECE" w:rsidP="00220ECE">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20ECE" w:rsidRPr="00550F50" w:rsidRDefault="00220ECE" w:rsidP="00220ECE">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20ECE" w:rsidRPr="00550F50" w:rsidRDefault="00220ECE" w:rsidP="00220ECE">
      <w:pPr>
        <w:ind w:firstLine="709"/>
        <w:jc w:val="both"/>
        <w:rPr>
          <w:sz w:val="28"/>
          <w:szCs w:val="28"/>
        </w:rPr>
      </w:pPr>
      <w:r w:rsidRPr="00550F50">
        <w:rPr>
          <w:sz w:val="28"/>
          <w:szCs w:val="28"/>
        </w:rPr>
        <w:lastRenderedPageBreak/>
        <w:t>3.4.4. Должностное лицо, ответственное за направление межведомственных запросов:</w:t>
      </w:r>
    </w:p>
    <w:p w:rsidR="00220ECE" w:rsidRPr="00550F50" w:rsidRDefault="00220ECE" w:rsidP="00220ECE">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220ECE" w:rsidRPr="00550F50" w:rsidRDefault="00220ECE" w:rsidP="00220ECE">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220ECE" w:rsidRPr="00550F50" w:rsidRDefault="00220ECE" w:rsidP="00220ECE">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20ECE" w:rsidRPr="00550F50" w:rsidRDefault="00220ECE" w:rsidP="00220ECE">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sz w:val="28"/>
          <w:szCs w:val="28"/>
        </w:rPr>
        <w:t>6</w:t>
      </w:r>
      <w:r w:rsidRPr="00550F50">
        <w:rPr>
          <w:sz w:val="28"/>
          <w:szCs w:val="28"/>
        </w:rPr>
        <w:t xml:space="preserve">.3 </w:t>
      </w:r>
      <w:r>
        <w:rPr>
          <w:sz w:val="28"/>
          <w:szCs w:val="28"/>
        </w:rPr>
        <w:t>административного регламента</w:t>
      </w:r>
      <w:r w:rsidRPr="00550F50">
        <w:rPr>
          <w:sz w:val="28"/>
          <w:szCs w:val="28"/>
        </w:rPr>
        <w:t>.</w:t>
      </w:r>
    </w:p>
    <w:p w:rsidR="00220ECE" w:rsidRPr="00550F50" w:rsidRDefault="00220ECE" w:rsidP="00220ECE">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220ECE" w:rsidRPr="00550F50" w:rsidRDefault="00220ECE" w:rsidP="00220ECE">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20ECE" w:rsidRPr="00550F50" w:rsidRDefault="00220ECE" w:rsidP="00220ECE">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220ECE" w:rsidRPr="00550F50" w:rsidRDefault="00220ECE" w:rsidP="00220ECE">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220ECE" w:rsidRDefault="00220ECE" w:rsidP="00220ECE">
      <w:pPr>
        <w:ind w:firstLine="709"/>
        <w:jc w:val="both"/>
        <w:rPr>
          <w:sz w:val="28"/>
          <w:szCs w:val="28"/>
        </w:rPr>
      </w:pPr>
    </w:p>
    <w:p w:rsidR="00220ECE" w:rsidRPr="00550F50" w:rsidRDefault="00220ECE" w:rsidP="00220ECE">
      <w:pPr>
        <w:jc w:val="center"/>
        <w:rPr>
          <w:sz w:val="28"/>
          <w:szCs w:val="28"/>
        </w:rPr>
      </w:pPr>
      <w:r w:rsidRPr="00550F50">
        <w:rPr>
          <w:sz w:val="28"/>
          <w:szCs w:val="28"/>
        </w:rPr>
        <w:t xml:space="preserve">3.5. </w:t>
      </w:r>
      <w:r>
        <w:rPr>
          <w:sz w:val="28"/>
          <w:szCs w:val="28"/>
        </w:rPr>
        <w:t>Р</w:t>
      </w:r>
      <w:r w:rsidRPr="009368DF">
        <w:rPr>
          <w:sz w:val="28"/>
          <w:szCs w:val="28"/>
        </w:rPr>
        <w:t xml:space="preserve">ассмотрение заявления и прилагаемых к нему документов и размещение ГИК-экспертизы на сайте </w:t>
      </w:r>
    </w:p>
    <w:p w:rsidR="00220ECE" w:rsidRPr="00550F50" w:rsidRDefault="00220ECE" w:rsidP="00220ECE">
      <w:pPr>
        <w:jc w:val="center"/>
        <w:rPr>
          <w:sz w:val="28"/>
          <w:szCs w:val="28"/>
        </w:rPr>
      </w:pPr>
    </w:p>
    <w:p w:rsidR="00220ECE" w:rsidRPr="00550F50" w:rsidRDefault="00220ECE" w:rsidP="00220ECE">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20ECE" w:rsidRPr="00550F50" w:rsidRDefault="00220ECE" w:rsidP="00220ECE">
      <w:pPr>
        <w:ind w:firstLine="709"/>
        <w:jc w:val="both"/>
        <w:rPr>
          <w:sz w:val="28"/>
          <w:szCs w:val="28"/>
        </w:rPr>
      </w:pPr>
      <w:r w:rsidRPr="00550F50">
        <w:rPr>
          <w:sz w:val="28"/>
          <w:szCs w:val="28"/>
        </w:rPr>
        <w:lastRenderedPageBreak/>
        <w:t xml:space="preserve">Должностным лицом,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220ECE" w:rsidRPr="00550F50" w:rsidRDefault="00220ECE" w:rsidP="00220ECE">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220ECE" w:rsidRDefault="00220ECE" w:rsidP="00220ECE">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220ECE" w:rsidRPr="00550F50" w:rsidRDefault="00220ECE" w:rsidP="00220EC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rsidR="00220ECE" w:rsidRPr="00550F50" w:rsidRDefault="00220ECE" w:rsidP="00220EC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Pr>
          <w:rFonts w:ascii="Times New Roman" w:hAnsi="Times New Roman" w:cs="Times New Roman"/>
          <w:bCs/>
          <w:iCs/>
          <w:sz w:val="28"/>
          <w:szCs w:val="28"/>
          <w:shd w:val="clear" w:color="auto" w:fill="FFFFFF"/>
        </w:rPr>
        <w:t xml:space="preserve"> и направляет на согласование и подписание </w:t>
      </w:r>
      <w:r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 xml:space="preserve">. </w:t>
      </w:r>
      <w:r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Pr>
          <w:rFonts w:ascii="Times New Roman" w:hAnsi="Times New Roman" w:cs="Times New Roman"/>
          <w:bCs/>
          <w:iCs/>
          <w:sz w:val="28"/>
          <w:szCs w:val="28"/>
          <w:shd w:val="clear" w:color="auto" w:fill="FFFFFF"/>
        </w:rPr>
        <w:t>6</w:t>
      </w:r>
      <w:r w:rsidRPr="00B95EE9">
        <w:rPr>
          <w:rFonts w:ascii="Times New Roman" w:hAnsi="Times New Roman" w:cs="Times New Roman"/>
          <w:bCs/>
          <w:iCs/>
          <w:sz w:val="28"/>
          <w:szCs w:val="28"/>
          <w:shd w:val="clear" w:color="auto" w:fill="FFFFFF"/>
        </w:rPr>
        <w:t>.3 административного регламента</w:t>
      </w:r>
      <w:r>
        <w:rPr>
          <w:rFonts w:ascii="Times New Roman" w:hAnsi="Times New Roman" w:cs="Times New Roman"/>
          <w:bCs/>
          <w:iCs/>
          <w:sz w:val="28"/>
          <w:szCs w:val="28"/>
          <w:shd w:val="clear" w:color="auto" w:fill="FFFFFF"/>
        </w:rPr>
        <w:t>;</w:t>
      </w:r>
    </w:p>
    <w:p w:rsidR="00220ECE" w:rsidRPr="00550F50" w:rsidRDefault="00220ECE" w:rsidP="00220EC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Pr="00550F50">
        <w:rPr>
          <w:rFonts w:ascii="Times New Roman" w:hAnsi="Times New Roman" w:cs="Times New Roman"/>
          <w:bCs/>
          <w:iCs/>
          <w:sz w:val="28"/>
          <w:szCs w:val="28"/>
          <w:shd w:val="clear" w:color="auto" w:fill="FFFFFF"/>
        </w:rPr>
        <w:t xml:space="preserve">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направляет </w:t>
      </w:r>
      <w:r w:rsidRPr="00030A6B">
        <w:rPr>
          <w:rFonts w:ascii="Times New Roman" w:hAnsi="Times New Roman" w:cs="Times New Roman"/>
          <w:bCs/>
          <w:iCs/>
          <w:sz w:val="28"/>
          <w:szCs w:val="28"/>
          <w:shd w:val="clear" w:color="auto" w:fill="FFFFFF"/>
        </w:rPr>
        <w:t>материалы ГИК-экспертизы</w:t>
      </w:r>
      <w:r>
        <w:rPr>
          <w:rFonts w:ascii="Times New Roman" w:hAnsi="Times New Roman" w:cs="Times New Roman"/>
          <w:bCs/>
          <w:iCs/>
          <w:sz w:val="28"/>
          <w:szCs w:val="28"/>
          <w:shd w:val="clear" w:color="auto" w:fill="FFFFFF"/>
        </w:rPr>
        <w:t xml:space="preserve"> </w:t>
      </w:r>
      <w:r w:rsidRPr="00550F50">
        <w:rPr>
          <w:rFonts w:ascii="Times New Roman" w:hAnsi="Times New Roman" w:cs="Times New Roman"/>
          <w:bCs/>
          <w:iCs/>
          <w:sz w:val="28"/>
          <w:szCs w:val="28"/>
          <w:shd w:val="clear" w:color="auto" w:fill="FFFFFF"/>
        </w:rPr>
        <w:t>посредством системы электронного документооборота</w:t>
      </w:r>
      <w:r>
        <w:rPr>
          <w:rFonts w:ascii="Times New Roman" w:hAnsi="Times New Roman" w:cs="Times New Roman"/>
          <w:bCs/>
          <w:iCs/>
          <w:sz w:val="28"/>
          <w:szCs w:val="28"/>
          <w:shd w:val="clear" w:color="auto" w:fill="FFFFFF"/>
        </w:rPr>
        <w:t xml:space="preserve"> для размещения на сайте Органа должностному лицу, ответственному за размещение информации на сайте.</w:t>
      </w:r>
    </w:p>
    <w:p w:rsidR="00220ECE" w:rsidRPr="00550F50" w:rsidRDefault="00220ECE" w:rsidP="00220ECE">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220ECE" w:rsidRDefault="00220ECE" w:rsidP="00220ECE">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проект решения об отказе в предоставлении муниципальной услуги,</w:t>
      </w:r>
      <w:r>
        <w:rPr>
          <w:sz w:val="28"/>
          <w:szCs w:val="28"/>
        </w:rPr>
        <w:t xml:space="preserve"> и</w:t>
      </w:r>
      <w:r w:rsidRPr="009368DF">
        <w:rPr>
          <w:sz w:val="28"/>
          <w:szCs w:val="28"/>
        </w:rPr>
        <w:t>зученные и проанализированные материалы, направленные для размещения их на сайте</w:t>
      </w:r>
      <w:r>
        <w:rPr>
          <w:sz w:val="28"/>
          <w:szCs w:val="28"/>
        </w:rPr>
        <w:t xml:space="preserve"> Органа.</w:t>
      </w:r>
    </w:p>
    <w:p w:rsidR="00220ECE" w:rsidRDefault="00220ECE" w:rsidP="00220ECE">
      <w:pPr>
        <w:ind w:firstLine="720"/>
        <w:jc w:val="both"/>
        <w:rPr>
          <w:sz w:val="28"/>
          <w:szCs w:val="28"/>
        </w:rPr>
      </w:pPr>
      <w:r>
        <w:rPr>
          <w:sz w:val="28"/>
          <w:szCs w:val="28"/>
        </w:rPr>
        <w:t>3.5.3. Д</w:t>
      </w:r>
      <w:r w:rsidRPr="009368DF">
        <w:rPr>
          <w:sz w:val="28"/>
          <w:szCs w:val="28"/>
        </w:rPr>
        <w:t>олжностно</w:t>
      </w:r>
      <w:r>
        <w:rPr>
          <w:sz w:val="28"/>
          <w:szCs w:val="28"/>
        </w:rPr>
        <w:t>е</w:t>
      </w:r>
      <w:r w:rsidRPr="009368DF">
        <w:rPr>
          <w:sz w:val="28"/>
          <w:szCs w:val="28"/>
        </w:rPr>
        <w:t xml:space="preserve"> лиц</w:t>
      </w:r>
      <w:r>
        <w:rPr>
          <w:sz w:val="28"/>
          <w:szCs w:val="28"/>
        </w:rPr>
        <w:t>о</w:t>
      </w:r>
      <w:r w:rsidRPr="009368DF">
        <w:rPr>
          <w:sz w:val="28"/>
          <w:szCs w:val="28"/>
        </w:rPr>
        <w:t>, ответственно</w:t>
      </w:r>
      <w:r>
        <w:rPr>
          <w:sz w:val="28"/>
          <w:szCs w:val="28"/>
        </w:rPr>
        <w:t>е</w:t>
      </w:r>
      <w:r w:rsidRPr="009368DF">
        <w:rPr>
          <w:sz w:val="28"/>
          <w:szCs w:val="28"/>
        </w:rPr>
        <w:t xml:space="preserve"> за размещение информации на сайте</w:t>
      </w:r>
      <w:r>
        <w:rPr>
          <w:sz w:val="28"/>
          <w:szCs w:val="28"/>
        </w:rPr>
        <w:t xml:space="preserve">, </w:t>
      </w:r>
      <w:r w:rsidRPr="009368DF">
        <w:rPr>
          <w:sz w:val="28"/>
          <w:szCs w:val="28"/>
        </w:rPr>
        <w:t>размещает направленные материалы ГИК-экспертизы с приложениями на сайте</w:t>
      </w:r>
      <w:r>
        <w:rPr>
          <w:sz w:val="28"/>
          <w:szCs w:val="28"/>
        </w:rPr>
        <w:t xml:space="preserve"> Органа </w:t>
      </w:r>
      <w:r w:rsidRPr="00ED157F">
        <w:rPr>
          <w:sz w:val="28"/>
          <w:szCs w:val="28"/>
        </w:rPr>
        <w:t>для общественн</w:t>
      </w:r>
      <w:r>
        <w:rPr>
          <w:sz w:val="28"/>
          <w:szCs w:val="28"/>
        </w:rPr>
        <w:t>ого</w:t>
      </w:r>
      <w:r w:rsidRPr="00ED157F">
        <w:rPr>
          <w:sz w:val="28"/>
          <w:szCs w:val="28"/>
        </w:rPr>
        <w:t xml:space="preserve"> обсуждени</w:t>
      </w:r>
      <w:r>
        <w:rPr>
          <w:sz w:val="28"/>
          <w:szCs w:val="28"/>
        </w:rPr>
        <w:t>я.</w:t>
      </w:r>
    </w:p>
    <w:p w:rsidR="00220ECE" w:rsidRPr="00550F50" w:rsidRDefault="00220ECE" w:rsidP="00220ECE">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w:t>
      </w:r>
      <w:r>
        <w:rPr>
          <w:sz w:val="28"/>
          <w:szCs w:val="28"/>
        </w:rPr>
        <w:t>одного рабочего дня</w:t>
      </w:r>
      <w:r w:rsidRPr="00550F50">
        <w:rPr>
          <w:sz w:val="28"/>
          <w:szCs w:val="28"/>
        </w:rPr>
        <w:t>.</w:t>
      </w:r>
    </w:p>
    <w:p w:rsidR="00220ECE" w:rsidRDefault="00220ECE" w:rsidP="00220ECE">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9368DF">
        <w:rPr>
          <w:sz w:val="28"/>
          <w:szCs w:val="28"/>
        </w:rPr>
        <w:t>материалы ГИК-экспертизы и приложения</w:t>
      </w:r>
      <w:r>
        <w:rPr>
          <w:sz w:val="28"/>
          <w:szCs w:val="28"/>
        </w:rPr>
        <w:t>, размещенные на сайте.</w:t>
      </w:r>
    </w:p>
    <w:p w:rsidR="00220ECE" w:rsidRPr="00550F50" w:rsidRDefault="00220ECE" w:rsidP="00220ECE">
      <w:pPr>
        <w:ind w:firstLine="720"/>
        <w:jc w:val="both"/>
        <w:rPr>
          <w:sz w:val="28"/>
          <w:szCs w:val="28"/>
        </w:rPr>
      </w:pPr>
      <w:r w:rsidRPr="009368DF">
        <w:rPr>
          <w:sz w:val="28"/>
          <w:szCs w:val="28"/>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Pr>
          <w:sz w:val="28"/>
          <w:szCs w:val="28"/>
        </w:rPr>
        <w:t>Органа</w:t>
      </w:r>
      <w:r w:rsidRPr="009368DF">
        <w:rPr>
          <w:sz w:val="28"/>
          <w:szCs w:val="28"/>
        </w:rPr>
        <w:t xml:space="preserve"> на 15 рабочих дней.</w:t>
      </w:r>
    </w:p>
    <w:p w:rsidR="00220ECE" w:rsidRPr="006E49B9" w:rsidRDefault="00220ECE" w:rsidP="00220ECE">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 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3</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w:t>
      </w:r>
      <w:r w:rsidRPr="006E49B9">
        <w:rPr>
          <w:rFonts w:ascii="Times New Roman" w:hAnsi="Times New Roman" w:cs="Times New Roman"/>
          <w:bCs/>
          <w:iCs/>
          <w:sz w:val="28"/>
          <w:szCs w:val="28"/>
          <w:shd w:val="clear" w:color="auto" w:fill="FFFFFF"/>
        </w:rPr>
        <w:lastRenderedPageBreak/>
        <w:t>с пунктом 2.13 административного регламента.</w:t>
      </w:r>
    </w:p>
    <w:p w:rsidR="00220ECE" w:rsidRDefault="00220ECE" w:rsidP="00220ECE">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Pr>
          <w:rFonts w:ascii="Times New Roman" w:hAnsi="Times New Roman" w:cs="Times New Roman"/>
          <w:bCs/>
          <w:iCs/>
          <w:sz w:val="28"/>
          <w:szCs w:val="28"/>
          <w:shd w:val="clear" w:color="auto" w:fill="FFFFFF"/>
        </w:rPr>
        <w:t>три</w:t>
      </w:r>
      <w:r w:rsidRPr="006E49B9">
        <w:rPr>
          <w:rFonts w:ascii="Times New Roman" w:hAnsi="Times New Roman" w:cs="Times New Roman"/>
          <w:bCs/>
          <w:iCs/>
          <w:sz w:val="28"/>
          <w:szCs w:val="28"/>
          <w:shd w:val="clear" w:color="auto" w:fill="FFFFFF"/>
        </w:rPr>
        <w:t xml:space="preserve"> рабочих дней.</w:t>
      </w:r>
    </w:p>
    <w:p w:rsidR="00220ECE" w:rsidRDefault="00220ECE" w:rsidP="00220ECE">
      <w:pPr>
        <w:pStyle w:val="ConsPlusNormal"/>
        <w:ind w:right="-1" w:firstLine="709"/>
        <w:jc w:val="both"/>
        <w:rPr>
          <w:rFonts w:ascii="Times New Roman" w:hAnsi="Times New Roman" w:cs="Times New Roman"/>
          <w:bCs/>
          <w:iCs/>
          <w:sz w:val="28"/>
          <w:szCs w:val="28"/>
          <w:shd w:val="clear" w:color="auto" w:fill="FFFFFF"/>
        </w:rPr>
      </w:pPr>
    </w:p>
    <w:p w:rsidR="00220ECE" w:rsidRPr="00550F50" w:rsidRDefault="00220ECE" w:rsidP="00220ECE">
      <w:pPr>
        <w:jc w:val="center"/>
        <w:rPr>
          <w:sz w:val="28"/>
          <w:szCs w:val="28"/>
        </w:rPr>
      </w:pPr>
      <w:r w:rsidRPr="00550F50">
        <w:rPr>
          <w:sz w:val="28"/>
          <w:szCs w:val="28"/>
        </w:rPr>
        <w:t>3.</w:t>
      </w:r>
      <w:r>
        <w:rPr>
          <w:sz w:val="28"/>
          <w:szCs w:val="28"/>
        </w:rPr>
        <w:t>6</w:t>
      </w:r>
      <w:r w:rsidRPr="00550F50">
        <w:rPr>
          <w:sz w:val="28"/>
          <w:szCs w:val="28"/>
        </w:rPr>
        <w:t>. Подготовка результата муниципальной услуги</w:t>
      </w:r>
    </w:p>
    <w:p w:rsidR="00220ECE" w:rsidRDefault="00220ECE" w:rsidP="00220ECE">
      <w:pPr>
        <w:pStyle w:val="ConsPlusNormal"/>
        <w:ind w:right="-1" w:firstLine="709"/>
        <w:jc w:val="both"/>
        <w:rPr>
          <w:rFonts w:ascii="Times New Roman" w:hAnsi="Times New Roman" w:cs="Times New Roman"/>
          <w:bCs/>
          <w:iCs/>
          <w:sz w:val="28"/>
          <w:szCs w:val="28"/>
          <w:shd w:val="clear" w:color="auto" w:fill="FFFFFF"/>
        </w:rPr>
      </w:pPr>
    </w:p>
    <w:p w:rsidR="00220ECE" w:rsidRPr="00550F50" w:rsidRDefault="00220ECE" w:rsidP="00220ECE">
      <w:pPr>
        <w:ind w:firstLine="709"/>
        <w:jc w:val="both"/>
        <w:rPr>
          <w:sz w:val="28"/>
          <w:szCs w:val="28"/>
        </w:rPr>
      </w:pPr>
      <w:r w:rsidRPr="00550F50">
        <w:rPr>
          <w:sz w:val="28"/>
          <w:szCs w:val="28"/>
        </w:rPr>
        <w:t>3.</w:t>
      </w:r>
      <w:r>
        <w:rPr>
          <w:sz w:val="28"/>
          <w:szCs w:val="28"/>
        </w:rPr>
        <w:t>6</w:t>
      </w:r>
      <w:r w:rsidRPr="00550F50">
        <w:rPr>
          <w:sz w:val="28"/>
          <w:szCs w:val="28"/>
        </w:rPr>
        <w:t xml:space="preserve">.1. Основанием начала выполнения административной процедуры является поступление </w:t>
      </w:r>
      <w:r>
        <w:rPr>
          <w:sz w:val="28"/>
          <w:szCs w:val="28"/>
        </w:rPr>
        <w:t>предложений во время общественного обсуждения</w:t>
      </w:r>
      <w:r w:rsidRPr="00550F50">
        <w:rPr>
          <w:sz w:val="28"/>
          <w:szCs w:val="28"/>
        </w:rPr>
        <w:t>.</w:t>
      </w:r>
    </w:p>
    <w:p w:rsidR="00220ECE" w:rsidRPr="00550F50" w:rsidRDefault="00220ECE" w:rsidP="00220ECE">
      <w:pPr>
        <w:ind w:firstLine="709"/>
        <w:jc w:val="both"/>
        <w:rPr>
          <w:sz w:val="28"/>
          <w:szCs w:val="28"/>
        </w:rPr>
      </w:pPr>
      <w:r w:rsidRPr="00550F50">
        <w:rPr>
          <w:sz w:val="28"/>
          <w:szCs w:val="28"/>
        </w:rPr>
        <w:t>Должностным лицом, ответственным за выполнение административной процедуры, является</w:t>
      </w:r>
      <w:r>
        <w:rPr>
          <w:sz w:val="28"/>
          <w:szCs w:val="28"/>
        </w:rPr>
        <w:t xml:space="preserve"> </w:t>
      </w:r>
      <w:r w:rsidRPr="00550F50">
        <w:rPr>
          <w:sz w:val="28"/>
          <w:szCs w:val="28"/>
        </w:rPr>
        <w:t>специалист</w:t>
      </w:r>
      <w:r>
        <w:rPr>
          <w:sz w:val="28"/>
          <w:szCs w:val="28"/>
        </w:rPr>
        <w:t xml:space="preserve">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220ECE" w:rsidRPr="00550F50" w:rsidRDefault="00220ECE" w:rsidP="00220ECE">
      <w:pPr>
        <w:ind w:firstLine="709"/>
        <w:jc w:val="both"/>
        <w:rPr>
          <w:sz w:val="28"/>
          <w:szCs w:val="28"/>
        </w:rPr>
      </w:pPr>
      <w:r w:rsidRPr="00550F50">
        <w:rPr>
          <w:sz w:val="28"/>
          <w:szCs w:val="28"/>
        </w:rPr>
        <w:t>3.</w:t>
      </w:r>
      <w:r>
        <w:rPr>
          <w:sz w:val="28"/>
          <w:szCs w:val="28"/>
        </w:rPr>
        <w:t>6</w:t>
      </w:r>
      <w:r w:rsidRPr="00550F50">
        <w:rPr>
          <w:sz w:val="28"/>
          <w:szCs w:val="28"/>
        </w:rPr>
        <w:t>.2. Должностное лицо, ответственное за подготовку результата предоставления муниципальной услуги:</w:t>
      </w:r>
    </w:p>
    <w:p w:rsidR="00220ECE" w:rsidRDefault="00220ECE" w:rsidP="00220EC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rsidR="00220ECE" w:rsidRDefault="00220ECE" w:rsidP="00220ECE">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изложенными в ГИК-экспертизе.</w:t>
      </w:r>
    </w:p>
    <w:p w:rsidR="00220ECE" w:rsidRDefault="00220ECE" w:rsidP="00220ECE">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ГИК-экспертизе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220ECE" w:rsidRPr="00550F50" w:rsidRDefault="00220ECE" w:rsidP="00220EC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20ECE" w:rsidRPr="00550F50" w:rsidRDefault="00220ECE" w:rsidP="00220ECE">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220ECE" w:rsidRPr="00550F50" w:rsidRDefault="00220ECE" w:rsidP="00220ECE">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Pr>
          <w:sz w:val="28"/>
          <w:szCs w:val="28"/>
        </w:rPr>
        <w:t>согласования.</w:t>
      </w:r>
    </w:p>
    <w:p w:rsidR="00220ECE" w:rsidRPr="00550F50" w:rsidRDefault="00220ECE" w:rsidP="00220EC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Pr>
          <w:rFonts w:ascii="Times New Roman" w:hAnsi="Times New Roman" w:cs="Times New Roman"/>
          <w:bCs/>
          <w:iCs/>
          <w:sz w:val="28"/>
          <w:szCs w:val="28"/>
          <w:shd w:val="clear" w:color="auto" w:fill="FFFFFF"/>
        </w:rPr>
        <w:t xml:space="preserve">главным архитектором, </w:t>
      </w:r>
      <w:r w:rsidRPr="00550F50">
        <w:rPr>
          <w:rFonts w:ascii="Times New Roman" w:hAnsi="Times New Roman" w:cs="Times New Roman"/>
          <w:bCs/>
          <w:iCs/>
          <w:sz w:val="28"/>
          <w:szCs w:val="28"/>
          <w:shd w:val="clear" w:color="auto" w:fill="FFFFFF"/>
        </w:rPr>
        <w:t>Руководителем Органа.</w:t>
      </w:r>
    </w:p>
    <w:p w:rsidR="00220ECE" w:rsidRPr="00550F50" w:rsidRDefault="00220ECE" w:rsidP="00220EC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20ECE" w:rsidRPr="00550F50" w:rsidRDefault="00220ECE" w:rsidP="00220EC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20ECE" w:rsidRPr="00550F50" w:rsidRDefault="00220ECE" w:rsidP="00220EC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Pr="00550F50">
        <w:rPr>
          <w:rFonts w:ascii="Times New Roman" w:hAnsi="Times New Roman" w:cs="Times New Roman"/>
          <w:bCs/>
          <w:iCs/>
          <w:sz w:val="28"/>
          <w:szCs w:val="28"/>
          <w:shd w:val="clear" w:color="auto" w:fill="FFFFFF"/>
        </w:rPr>
        <w:lastRenderedPageBreak/>
        <w:t xml:space="preserve">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220ECE" w:rsidRPr="00550F50" w:rsidRDefault="00220ECE" w:rsidP="00220ECE">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220ECE" w:rsidRDefault="00220ECE" w:rsidP="00220ECE">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sidRPr="0088396A">
        <w:rPr>
          <w:sz w:val="28"/>
          <w:szCs w:val="28"/>
        </w:rPr>
        <w:t>решени</w:t>
      </w:r>
      <w:r>
        <w:rPr>
          <w:sz w:val="28"/>
          <w:szCs w:val="28"/>
        </w:rPr>
        <w:t>е</w:t>
      </w:r>
      <w:r w:rsidRPr="0088396A">
        <w:rPr>
          <w:sz w:val="28"/>
          <w:szCs w:val="28"/>
        </w:rPr>
        <w:t xml:space="preserve"> о </w:t>
      </w:r>
      <w:r>
        <w:rPr>
          <w:sz w:val="28"/>
          <w:szCs w:val="28"/>
        </w:rPr>
        <w:t>согласовании.</w:t>
      </w:r>
    </w:p>
    <w:p w:rsidR="00220ECE" w:rsidRPr="00550F50" w:rsidRDefault="00220ECE" w:rsidP="00220ECE">
      <w:pPr>
        <w:tabs>
          <w:tab w:val="left" w:pos="8610"/>
        </w:tabs>
        <w:ind w:firstLine="709"/>
        <w:jc w:val="both"/>
        <w:rPr>
          <w:sz w:val="28"/>
          <w:szCs w:val="28"/>
        </w:rPr>
      </w:pPr>
      <w:r w:rsidRPr="00550F50">
        <w:rPr>
          <w:sz w:val="28"/>
          <w:szCs w:val="28"/>
        </w:rPr>
        <w:t>3.</w:t>
      </w:r>
      <w:r>
        <w:rPr>
          <w:sz w:val="28"/>
          <w:szCs w:val="28"/>
        </w:rPr>
        <w:t>6</w:t>
      </w:r>
      <w:r w:rsidRPr="00550F50">
        <w:rPr>
          <w:sz w:val="28"/>
          <w:szCs w:val="28"/>
        </w:rPr>
        <w:t>.4.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20ECE" w:rsidRPr="00550F50" w:rsidRDefault="00220ECE" w:rsidP="00220ECE">
      <w:pPr>
        <w:ind w:firstLine="720"/>
        <w:jc w:val="both"/>
        <w:rPr>
          <w:sz w:val="28"/>
          <w:szCs w:val="28"/>
        </w:rPr>
      </w:pPr>
      <w:r w:rsidRPr="00550F50">
        <w:rPr>
          <w:sz w:val="28"/>
          <w:szCs w:val="28"/>
        </w:rPr>
        <w:t>Максимальный срок выполнения административных процедур, указанных в пункте 3.</w:t>
      </w:r>
      <w:r>
        <w:rPr>
          <w:sz w:val="28"/>
          <w:szCs w:val="28"/>
        </w:rPr>
        <w:t>6</w:t>
      </w:r>
      <w:r w:rsidRPr="00550F50">
        <w:rPr>
          <w:sz w:val="28"/>
          <w:szCs w:val="28"/>
        </w:rPr>
        <w:t xml:space="preserve">. </w:t>
      </w:r>
      <w:r>
        <w:rPr>
          <w:sz w:val="28"/>
          <w:szCs w:val="28"/>
        </w:rPr>
        <w:t>административного регламента</w:t>
      </w:r>
      <w:r w:rsidRPr="00550F50">
        <w:rPr>
          <w:sz w:val="28"/>
          <w:szCs w:val="28"/>
        </w:rPr>
        <w:t>, составляет четыре рабочих дня.</w:t>
      </w:r>
    </w:p>
    <w:p w:rsidR="00220ECE" w:rsidRPr="00550F50" w:rsidRDefault="00220ECE" w:rsidP="00220ECE">
      <w:pPr>
        <w:ind w:firstLine="709"/>
        <w:jc w:val="both"/>
        <w:rPr>
          <w:sz w:val="28"/>
          <w:szCs w:val="28"/>
        </w:rPr>
      </w:pPr>
    </w:p>
    <w:p w:rsidR="00220ECE" w:rsidRPr="00550F50" w:rsidRDefault="00220ECE" w:rsidP="00220ECE">
      <w:pPr>
        <w:jc w:val="center"/>
        <w:rPr>
          <w:sz w:val="28"/>
          <w:szCs w:val="28"/>
        </w:rPr>
      </w:pPr>
      <w:r w:rsidRPr="00550F50">
        <w:rPr>
          <w:sz w:val="28"/>
          <w:szCs w:val="28"/>
        </w:rPr>
        <w:t>3.6. Выдача (направление) заявителю результата муниципальной услуги</w:t>
      </w:r>
    </w:p>
    <w:p w:rsidR="00220ECE" w:rsidRPr="00550F50" w:rsidRDefault="00220ECE" w:rsidP="00220ECE">
      <w:pPr>
        <w:ind w:firstLine="709"/>
        <w:jc w:val="both"/>
        <w:rPr>
          <w:sz w:val="28"/>
          <w:szCs w:val="28"/>
        </w:rPr>
      </w:pPr>
    </w:p>
    <w:p w:rsidR="00220ECE" w:rsidRPr="00550F50" w:rsidRDefault="00220ECE" w:rsidP="00220ECE">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20ECE" w:rsidRPr="00550F50" w:rsidRDefault="00220ECE" w:rsidP="00220ECE">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550F50">
        <w:rPr>
          <w:sz w:val="28"/>
          <w:szCs w:val="28"/>
        </w:rPr>
        <w:t xml:space="preserve"> (далее - должностное лицо, ответственное за выдачу (направление) документов).</w:t>
      </w:r>
    </w:p>
    <w:p w:rsidR="00220ECE" w:rsidRPr="00550F50" w:rsidRDefault="00220ECE" w:rsidP="00220ECE">
      <w:pPr>
        <w:ind w:firstLine="709"/>
        <w:jc w:val="both"/>
        <w:rPr>
          <w:sz w:val="28"/>
          <w:szCs w:val="28"/>
        </w:rPr>
      </w:pPr>
      <w:r w:rsidRPr="00550F50">
        <w:rPr>
          <w:sz w:val="28"/>
          <w:szCs w:val="28"/>
        </w:rPr>
        <w:t>3.6.2. Должностное лицо, ответственное за выдачу (направление) документов:</w:t>
      </w:r>
    </w:p>
    <w:p w:rsidR="00220ECE" w:rsidRPr="00550F50" w:rsidRDefault="00220ECE" w:rsidP="00220ECE">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20ECE" w:rsidRPr="00550F50" w:rsidRDefault="00220ECE" w:rsidP="00220ECE">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20ECE" w:rsidRPr="00550F50" w:rsidRDefault="00220ECE" w:rsidP="00220ECE">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20ECE" w:rsidRPr="00550F50" w:rsidRDefault="00220ECE" w:rsidP="00220ECE">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220ECE" w:rsidRPr="00550F50" w:rsidRDefault="00220ECE" w:rsidP="00220ECE">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20ECE" w:rsidRPr="00550F50" w:rsidRDefault="00220ECE" w:rsidP="00220ECE">
      <w:pPr>
        <w:ind w:firstLine="709"/>
        <w:jc w:val="both"/>
        <w:rPr>
          <w:sz w:val="28"/>
          <w:szCs w:val="28"/>
        </w:rPr>
      </w:pPr>
      <w:r w:rsidRPr="00550F50">
        <w:rPr>
          <w:sz w:val="28"/>
          <w:szCs w:val="28"/>
        </w:rPr>
        <w:lastRenderedPageBreak/>
        <w:t>3.6.3. Порядок выдачи (направления) результата предоставления муниципальной услуги:</w:t>
      </w:r>
    </w:p>
    <w:p w:rsidR="00220ECE" w:rsidRPr="00550F50" w:rsidRDefault="00220ECE" w:rsidP="00220ECE">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220ECE" w:rsidRPr="00550F50" w:rsidRDefault="00220ECE" w:rsidP="00220ECE">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20ECE" w:rsidRPr="00550F50" w:rsidRDefault="00220ECE" w:rsidP="00220ECE">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20ECE" w:rsidRPr="00550F50" w:rsidRDefault="00220ECE" w:rsidP="00220ECE">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20ECE" w:rsidRPr="00550F50" w:rsidRDefault="00220ECE" w:rsidP="00220ECE">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20ECE" w:rsidRPr="00550F50" w:rsidRDefault="00220ECE" w:rsidP="00220ECE">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20ECE" w:rsidRDefault="00220ECE" w:rsidP="00220ECE">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220ECE" w:rsidRPr="00550F50" w:rsidRDefault="00220ECE" w:rsidP="00220ECE">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220ECE" w:rsidRPr="00550F50" w:rsidRDefault="00220ECE" w:rsidP="00220ECE">
      <w:pPr>
        <w:ind w:firstLine="709"/>
        <w:jc w:val="both"/>
        <w:rPr>
          <w:sz w:val="28"/>
          <w:szCs w:val="28"/>
        </w:rPr>
      </w:pPr>
      <w:r w:rsidRPr="00550F50">
        <w:rPr>
          <w:sz w:val="28"/>
          <w:szCs w:val="28"/>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550F50">
        <w:rPr>
          <w:sz w:val="28"/>
          <w:szCs w:val="28"/>
        </w:rPr>
        <w:lastRenderedPageBreak/>
        <w:t>автоматизированной информационной системе, предназначенной для оказания государственных и муниципальных услуг.</w:t>
      </w:r>
    </w:p>
    <w:p w:rsidR="00220ECE" w:rsidRPr="00550F50" w:rsidRDefault="00220ECE" w:rsidP="00220ECE">
      <w:pPr>
        <w:ind w:firstLine="709"/>
        <w:jc w:val="both"/>
        <w:rPr>
          <w:sz w:val="28"/>
          <w:szCs w:val="28"/>
        </w:rPr>
      </w:pPr>
    </w:p>
    <w:p w:rsidR="00220ECE" w:rsidRPr="00550F50" w:rsidRDefault="00220ECE" w:rsidP="00220ECE">
      <w:pPr>
        <w:jc w:val="center"/>
        <w:rPr>
          <w:sz w:val="28"/>
          <w:szCs w:val="28"/>
        </w:rPr>
      </w:pPr>
      <w:r w:rsidRPr="00550F50">
        <w:rPr>
          <w:sz w:val="28"/>
          <w:szCs w:val="28"/>
        </w:rPr>
        <w:t>3.7. Исправление технических ошибок</w:t>
      </w:r>
    </w:p>
    <w:p w:rsidR="00220ECE" w:rsidRPr="00550F50" w:rsidRDefault="00220ECE" w:rsidP="00220ECE">
      <w:pPr>
        <w:ind w:firstLine="709"/>
        <w:jc w:val="both"/>
        <w:rPr>
          <w:sz w:val="28"/>
          <w:szCs w:val="28"/>
        </w:rPr>
      </w:pPr>
    </w:p>
    <w:p w:rsidR="00220ECE" w:rsidRPr="00550F50" w:rsidRDefault="00220ECE" w:rsidP="00220ECE">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20ECE" w:rsidRPr="00550F50" w:rsidRDefault="00220ECE" w:rsidP="00220ECE">
      <w:pPr>
        <w:ind w:firstLine="709"/>
        <w:jc w:val="both"/>
        <w:rPr>
          <w:sz w:val="28"/>
          <w:szCs w:val="28"/>
        </w:rPr>
      </w:pPr>
      <w:r w:rsidRPr="00550F50">
        <w:rPr>
          <w:sz w:val="28"/>
          <w:szCs w:val="28"/>
        </w:rPr>
        <w:t>заявление об исправлении технической ошибки (</w:t>
      </w:r>
      <w:r w:rsidRPr="0011446C">
        <w:rPr>
          <w:sz w:val="28"/>
          <w:szCs w:val="28"/>
        </w:rPr>
        <w:t>приложение № 5</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220ECE" w:rsidRPr="00550F50" w:rsidRDefault="00220ECE" w:rsidP="00220ECE">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220ECE" w:rsidRPr="00550F50" w:rsidRDefault="00220ECE" w:rsidP="00220ECE">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220ECE" w:rsidRPr="00550F50" w:rsidRDefault="00220ECE" w:rsidP="00220ECE">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20ECE" w:rsidRPr="00550F50" w:rsidRDefault="00220ECE" w:rsidP="00220ECE">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20ECE" w:rsidRPr="00550F50" w:rsidRDefault="00220ECE" w:rsidP="00220ECE">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20ECE" w:rsidRPr="00550F50" w:rsidRDefault="00220ECE" w:rsidP="00220EC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20ECE" w:rsidRPr="00550F50" w:rsidRDefault="00220ECE" w:rsidP="00220ECE">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20ECE" w:rsidRPr="00550F50" w:rsidRDefault="00220ECE" w:rsidP="00220ECE">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20ECE" w:rsidRPr="00550F50" w:rsidRDefault="00220ECE" w:rsidP="00220EC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220ECE" w:rsidRPr="00550F50" w:rsidRDefault="00220ECE" w:rsidP="00220ECE">
      <w:pPr>
        <w:pStyle w:val="ConsPlusNonformat"/>
        <w:ind w:right="-1" w:firstLine="709"/>
        <w:jc w:val="center"/>
        <w:rPr>
          <w:rFonts w:ascii="Times New Roman" w:hAnsi="Times New Roman" w:cs="Times New Roman"/>
          <w:b/>
          <w:sz w:val="28"/>
          <w:szCs w:val="28"/>
        </w:rPr>
      </w:pPr>
    </w:p>
    <w:p w:rsidR="00220ECE" w:rsidRPr="00550F50" w:rsidRDefault="00220ECE" w:rsidP="00220ECE">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220ECE" w:rsidRPr="00550F50" w:rsidRDefault="00220ECE" w:rsidP="00220ECE">
      <w:pPr>
        <w:pStyle w:val="ConsPlusNonformat"/>
        <w:ind w:right="-1" w:firstLine="709"/>
        <w:jc w:val="both"/>
        <w:rPr>
          <w:rFonts w:ascii="Times New Roman" w:hAnsi="Times New Roman" w:cs="Times New Roman"/>
          <w:sz w:val="28"/>
          <w:szCs w:val="28"/>
        </w:rPr>
      </w:pPr>
    </w:p>
    <w:p w:rsidR="00220ECE" w:rsidRPr="00550F50" w:rsidRDefault="00220ECE" w:rsidP="00220EC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220ECE" w:rsidRPr="00550F50" w:rsidRDefault="00220ECE" w:rsidP="00220ECE">
      <w:pPr>
        <w:pStyle w:val="ConsPlusNonformat"/>
        <w:ind w:right="-1"/>
        <w:jc w:val="center"/>
        <w:rPr>
          <w:rFonts w:ascii="Times New Roman" w:hAnsi="Times New Roman" w:cs="Times New Roman"/>
          <w:sz w:val="28"/>
          <w:szCs w:val="28"/>
        </w:rPr>
      </w:pP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20ECE" w:rsidRPr="00550F50" w:rsidRDefault="00220ECE" w:rsidP="00220ECE">
      <w:pPr>
        <w:pStyle w:val="ConsPlusNonformat"/>
        <w:ind w:right="-1" w:firstLine="709"/>
        <w:jc w:val="both"/>
        <w:rPr>
          <w:rFonts w:ascii="Times New Roman" w:hAnsi="Times New Roman" w:cs="Times New Roman"/>
          <w:sz w:val="28"/>
          <w:szCs w:val="28"/>
        </w:rPr>
      </w:pPr>
    </w:p>
    <w:p w:rsidR="00220ECE" w:rsidRPr="00550F50" w:rsidRDefault="00220ECE" w:rsidP="00220EC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20ECE" w:rsidRPr="00550F50" w:rsidRDefault="00220ECE" w:rsidP="00220ECE">
      <w:pPr>
        <w:pStyle w:val="ConsPlusNonformat"/>
        <w:ind w:right="-1"/>
        <w:jc w:val="center"/>
        <w:rPr>
          <w:rFonts w:ascii="Times New Roman" w:hAnsi="Times New Roman" w:cs="Times New Roman"/>
          <w:sz w:val="28"/>
          <w:szCs w:val="28"/>
        </w:rPr>
      </w:pPr>
    </w:p>
    <w:p w:rsidR="00220ECE" w:rsidRPr="00730138" w:rsidRDefault="00220ECE" w:rsidP="00220ECE">
      <w:pPr>
        <w:ind w:firstLine="709"/>
        <w:rPr>
          <w:sz w:val="28"/>
          <w:szCs w:val="28"/>
        </w:rPr>
      </w:pPr>
      <w:r w:rsidRPr="00730138">
        <w:rPr>
          <w:sz w:val="28"/>
          <w:szCs w:val="28"/>
        </w:rPr>
        <w:lastRenderedPageBreak/>
        <w:t>4.2.1. Контроль за полнотой и качеством предоставления муниципальной услуги осуществляется в формах:</w:t>
      </w:r>
    </w:p>
    <w:p w:rsidR="00220ECE" w:rsidRPr="00730138" w:rsidRDefault="00220ECE" w:rsidP="00220ECE">
      <w:pPr>
        <w:ind w:firstLine="709"/>
        <w:rPr>
          <w:sz w:val="28"/>
          <w:szCs w:val="28"/>
        </w:rPr>
      </w:pPr>
      <w:r w:rsidRPr="00730138">
        <w:rPr>
          <w:sz w:val="28"/>
          <w:szCs w:val="28"/>
        </w:rPr>
        <w:t>1) проведения проверок;</w:t>
      </w:r>
    </w:p>
    <w:p w:rsidR="00220ECE" w:rsidRPr="00730138" w:rsidRDefault="00220ECE" w:rsidP="00220ECE">
      <w:pPr>
        <w:ind w:firstLine="709"/>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220ECE" w:rsidRPr="00730138" w:rsidRDefault="00220ECE" w:rsidP="00220ECE">
      <w:pPr>
        <w:ind w:firstLine="709"/>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20ECE" w:rsidRPr="00730138" w:rsidRDefault="00220ECE" w:rsidP="00220ECE">
      <w:pPr>
        <w:ind w:firstLine="709"/>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20ECE" w:rsidRPr="00730138" w:rsidRDefault="00220ECE" w:rsidP="00220ECE">
      <w:pPr>
        <w:ind w:firstLine="709"/>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220ECE" w:rsidRPr="00550F50" w:rsidRDefault="00220ECE" w:rsidP="00220ECE">
      <w:pPr>
        <w:pStyle w:val="ConsPlusNonformat"/>
        <w:ind w:right="-1" w:firstLine="709"/>
        <w:jc w:val="both"/>
        <w:rPr>
          <w:rFonts w:ascii="Times New Roman" w:hAnsi="Times New Roman" w:cs="Times New Roman"/>
          <w:sz w:val="28"/>
          <w:szCs w:val="28"/>
        </w:rPr>
      </w:pPr>
    </w:p>
    <w:p w:rsidR="00220ECE" w:rsidRPr="00550F50" w:rsidRDefault="00220ECE" w:rsidP="00220EC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20ECE" w:rsidRPr="00550F50" w:rsidRDefault="00220ECE" w:rsidP="00220ECE">
      <w:pPr>
        <w:pStyle w:val="ConsPlusNonformat"/>
        <w:ind w:right="-1"/>
        <w:jc w:val="center"/>
        <w:rPr>
          <w:rFonts w:ascii="Times New Roman" w:hAnsi="Times New Roman" w:cs="Times New Roman"/>
          <w:sz w:val="28"/>
          <w:szCs w:val="28"/>
        </w:rPr>
      </w:pP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20ECE" w:rsidRPr="00550F50" w:rsidRDefault="00220ECE" w:rsidP="00220ECE">
      <w:pPr>
        <w:pStyle w:val="ConsPlusNonformat"/>
        <w:ind w:right="-1" w:firstLine="709"/>
        <w:jc w:val="both"/>
        <w:rPr>
          <w:rFonts w:ascii="Times New Roman" w:hAnsi="Times New Roman" w:cs="Times New Roman"/>
          <w:sz w:val="28"/>
          <w:szCs w:val="28"/>
        </w:rPr>
      </w:pPr>
    </w:p>
    <w:p w:rsidR="00220ECE" w:rsidRPr="00550F50" w:rsidRDefault="00220ECE" w:rsidP="00220EC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20ECE" w:rsidRPr="00550F50" w:rsidRDefault="00220ECE" w:rsidP="00220ECE">
      <w:pPr>
        <w:pStyle w:val="ConsPlusNonformat"/>
        <w:ind w:right="-1"/>
        <w:jc w:val="center"/>
        <w:rPr>
          <w:rFonts w:ascii="Times New Roman" w:hAnsi="Times New Roman" w:cs="Times New Roman"/>
          <w:sz w:val="28"/>
          <w:szCs w:val="28"/>
        </w:rPr>
      </w:pPr>
    </w:p>
    <w:p w:rsidR="00220ECE" w:rsidRPr="00550F50" w:rsidRDefault="00220ECE"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550F50">
        <w:rPr>
          <w:rFonts w:ascii="Times New Roman" w:hAnsi="Times New Roman" w:cs="Times New Roman"/>
          <w:sz w:val="28"/>
          <w:szCs w:val="28"/>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20ECE" w:rsidRPr="00550F50" w:rsidRDefault="00220ECE" w:rsidP="00220ECE">
      <w:pPr>
        <w:autoSpaceDE w:val="0"/>
        <w:autoSpaceDN w:val="0"/>
        <w:adjustRightInd w:val="0"/>
        <w:ind w:right="-1"/>
        <w:jc w:val="center"/>
        <w:rPr>
          <w:b/>
          <w:sz w:val="28"/>
          <w:szCs w:val="28"/>
        </w:rPr>
      </w:pPr>
    </w:p>
    <w:p w:rsidR="00220ECE" w:rsidRPr="00550F50" w:rsidRDefault="00220ECE" w:rsidP="00220ECE">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20ECE" w:rsidRPr="00550F50" w:rsidRDefault="00220ECE" w:rsidP="00220ECE">
      <w:pPr>
        <w:autoSpaceDE w:val="0"/>
        <w:autoSpaceDN w:val="0"/>
        <w:adjustRightInd w:val="0"/>
        <w:ind w:right="-1" w:firstLine="709"/>
        <w:jc w:val="center"/>
        <w:rPr>
          <w:sz w:val="28"/>
          <w:szCs w:val="28"/>
        </w:rPr>
      </w:pPr>
    </w:p>
    <w:p w:rsidR="00220ECE" w:rsidRPr="00550F50" w:rsidRDefault="00220ECE" w:rsidP="00220ECE">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20ECE" w:rsidRPr="00550F50" w:rsidRDefault="00220ECE" w:rsidP="00220ECE">
      <w:pPr>
        <w:ind w:firstLine="709"/>
        <w:jc w:val="both"/>
        <w:rPr>
          <w:sz w:val="28"/>
          <w:szCs w:val="28"/>
        </w:rPr>
      </w:pPr>
      <w:r w:rsidRPr="00550F50">
        <w:rPr>
          <w:sz w:val="28"/>
          <w:szCs w:val="28"/>
        </w:rPr>
        <w:t>Заявитель может обратиться с жалобой, в том числе в следующих случаях:</w:t>
      </w:r>
    </w:p>
    <w:p w:rsidR="00220ECE" w:rsidRPr="00550F50" w:rsidRDefault="00220ECE" w:rsidP="00220ECE">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20ECE" w:rsidRPr="00550F50" w:rsidRDefault="00220ECE" w:rsidP="00220ECE">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20ECE" w:rsidRPr="00550F50" w:rsidRDefault="00220ECE" w:rsidP="00220ECE">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20ECE" w:rsidRPr="00550F50" w:rsidRDefault="00220ECE" w:rsidP="00220ECE">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20ECE" w:rsidRPr="00550F50" w:rsidRDefault="00220ECE" w:rsidP="00220ECE">
      <w:pPr>
        <w:ind w:firstLine="709"/>
        <w:jc w:val="both"/>
        <w:rPr>
          <w:sz w:val="28"/>
          <w:szCs w:val="28"/>
        </w:rPr>
      </w:pPr>
      <w:r w:rsidRPr="00550F5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550F50">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20ECE" w:rsidRPr="00550F50" w:rsidRDefault="00220ECE" w:rsidP="00220ECE">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20ECE" w:rsidRPr="00550F50" w:rsidRDefault="00220ECE" w:rsidP="00220ECE">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20ECE" w:rsidRPr="00550F50" w:rsidRDefault="00220ECE" w:rsidP="00220ECE">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220ECE" w:rsidRPr="00550F50" w:rsidRDefault="00220ECE" w:rsidP="00220ECE">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20ECE" w:rsidRPr="00550F50" w:rsidRDefault="00220ECE" w:rsidP="00220ECE">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20ECE" w:rsidRPr="00550F50" w:rsidRDefault="00220ECE" w:rsidP="00220ECE">
      <w:pPr>
        <w:ind w:firstLine="709"/>
        <w:jc w:val="both"/>
        <w:rPr>
          <w:sz w:val="28"/>
          <w:szCs w:val="28"/>
        </w:rPr>
      </w:pPr>
      <w:r w:rsidRPr="00550F50">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20ECE" w:rsidRPr="00550F50" w:rsidRDefault="00220ECE" w:rsidP="00220ECE">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20ECE" w:rsidRPr="00550F50" w:rsidRDefault="00220ECE" w:rsidP="00220ECE">
      <w:pPr>
        <w:ind w:firstLine="709"/>
        <w:jc w:val="both"/>
        <w:rPr>
          <w:sz w:val="28"/>
          <w:szCs w:val="28"/>
        </w:rPr>
      </w:pPr>
      <w:r w:rsidRPr="00550F50">
        <w:rPr>
          <w:sz w:val="28"/>
          <w:szCs w:val="28"/>
        </w:rPr>
        <w:t>5.3. Жалоба должна содержать:</w:t>
      </w:r>
    </w:p>
    <w:p w:rsidR="00220ECE" w:rsidRPr="00550F50" w:rsidRDefault="00220ECE" w:rsidP="00220ECE">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20ECE" w:rsidRPr="00550F50" w:rsidRDefault="00220ECE" w:rsidP="00220ECE">
      <w:pPr>
        <w:ind w:firstLine="709"/>
        <w:jc w:val="both"/>
        <w:rPr>
          <w:sz w:val="28"/>
          <w:szCs w:val="28"/>
        </w:rPr>
      </w:pPr>
      <w:r w:rsidRPr="00550F50">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0ECE" w:rsidRPr="00550F50" w:rsidRDefault="00220ECE" w:rsidP="00220ECE">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20ECE" w:rsidRPr="00550F50" w:rsidRDefault="00220ECE" w:rsidP="00220ECE">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20ECE" w:rsidRPr="00550F50" w:rsidRDefault="00220ECE" w:rsidP="00220ECE">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220ECE" w:rsidRPr="00550F50" w:rsidRDefault="00220ECE" w:rsidP="00220ECE">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0ECE" w:rsidRPr="00550F50" w:rsidRDefault="00220ECE" w:rsidP="00220ECE">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220ECE" w:rsidRPr="00550F50" w:rsidRDefault="00220ECE" w:rsidP="00220ECE">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20ECE" w:rsidRPr="00550F50" w:rsidRDefault="00220ECE" w:rsidP="00220ECE">
      <w:pPr>
        <w:ind w:firstLine="709"/>
        <w:jc w:val="both"/>
        <w:rPr>
          <w:sz w:val="28"/>
          <w:szCs w:val="28"/>
        </w:rPr>
      </w:pPr>
      <w:r w:rsidRPr="00550F50">
        <w:rPr>
          <w:sz w:val="28"/>
          <w:szCs w:val="28"/>
        </w:rPr>
        <w:t>2) в удовлетворении жалобы отказывается.</w:t>
      </w:r>
    </w:p>
    <w:p w:rsidR="00220ECE" w:rsidRPr="00550F50" w:rsidRDefault="00220ECE" w:rsidP="00220ECE">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0ECE" w:rsidRPr="00550F50" w:rsidRDefault="00220ECE" w:rsidP="00220ECE">
      <w:pPr>
        <w:ind w:firstLine="709"/>
        <w:jc w:val="both"/>
        <w:rPr>
          <w:sz w:val="28"/>
          <w:szCs w:val="28"/>
        </w:rPr>
      </w:pPr>
      <w:r w:rsidRPr="00550F50">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20ECE" w:rsidRPr="00550F50" w:rsidRDefault="00220ECE" w:rsidP="00220ECE">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20ECE" w:rsidRPr="00550F50" w:rsidRDefault="00220ECE" w:rsidP="00220ECE">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20ECE" w:rsidRPr="00550F50" w:rsidRDefault="00220ECE" w:rsidP="00220ECE">
      <w:pPr>
        <w:rPr>
          <w:sz w:val="28"/>
          <w:szCs w:val="28"/>
        </w:rPr>
      </w:pPr>
      <w:r w:rsidRPr="00550F50">
        <w:rPr>
          <w:sz w:val="28"/>
          <w:szCs w:val="28"/>
        </w:rPr>
        <w:br w:type="page"/>
      </w:r>
    </w:p>
    <w:p w:rsidR="00220ECE" w:rsidRPr="00550F50" w:rsidRDefault="00220ECE" w:rsidP="00220ECE">
      <w:pPr>
        <w:ind w:left="5812"/>
        <w:rPr>
          <w:sz w:val="28"/>
          <w:szCs w:val="28"/>
        </w:rPr>
      </w:pPr>
      <w:r w:rsidRPr="00550F50">
        <w:rPr>
          <w:sz w:val="28"/>
          <w:szCs w:val="28"/>
        </w:rPr>
        <w:lastRenderedPageBreak/>
        <w:t>Приложение № 1</w:t>
      </w:r>
    </w:p>
    <w:p w:rsidR="00220ECE" w:rsidRPr="00550F50" w:rsidRDefault="00220ECE" w:rsidP="00220ECE">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3322AD">
        <w:rPr>
          <w:bCs/>
          <w:sz w:val="28"/>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220ECE" w:rsidRPr="00550F50" w:rsidRDefault="00220ECE" w:rsidP="00220ECE"/>
    <w:p w:rsidR="00220ECE" w:rsidRPr="00550F50" w:rsidRDefault="00220ECE" w:rsidP="00220ECE">
      <w:pPr>
        <w:jc w:val="right"/>
        <w:rPr>
          <w:sz w:val="28"/>
          <w:szCs w:val="28"/>
        </w:rPr>
      </w:pPr>
      <w:r w:rsidRPr="00550F50">
        <w:rPr>
          <w:sz w:val="28"/>
          <w:szCs w:val="28"/>
        </w:rPr>
        <w:t>Форма</w:t>
      </w:r>
    </w:p>
    <w:p w:rsidR="00220ECE" w:rsidRPr="00550F50" w:rsidRDefault="00220ECE" w:rsidP="00220ECE"/>
    <w:p w:rsidR="00220ECE" w:rsidRPr="00550F50" w:rsidRDefault="00220ECE" w:rsidP="00220ECE">
      <w:r w:rsidRPr="00550F50">
        <w:t>(Бланк органа, предоставляющего муниципальную услугу)</w:t>
      </w:r>
    </w:p>
    <w:p w:rsidR="00220ECE" w:rsidRPr="00550F50" w:rsidRDefault="00220ECE" w:rsidP="00220ECE">
      <w:pPr>
        <w:ind w:firstLine="709"/>
        <w:jc w:val="both"/>
        <w:rPr>
          <w:sz w:val="28"/>
          <w:szCs w:val="28"/>
        </w:rPr>
      </w:pPr>
    </w:p>
    <w:p w:rsidR="00220ECE" w:rsidRDefault="00220ECE" w:rsidP="00220ECE">
      <w:pPr>
        <w:pStyle w:val="Default"/>
        <w:ind w:left="5529"/>
        <w:rPr>
          <w:sz w:val="28"/>
          <w:szCs w:val="28"/>
        </w:rPr>
      </w:pPr>
      <w:r>
        <w:rPr>
          <w:sz w:val="28"/>
          <w:szCs w:val="28"/>
        </w:rPr>
        <w:t>Кому: _________________________ _______________ _______________</w:t>
      </w:r>
    </w:p>
    <w:p w:rsidR="00220ECE" w:rsidRDefault="00220ECE" w:rsidP="00220ECE">
      <w:pPr>
        <w:pStyle w:val="Default"/>
        <w:ind w:left="5529"/>
        <w:rPr>
          <w:sz w:val="28"/>
          <w:szCs w:val="28"/>
        </w:rPr>
      </w:pPr>
      <w:r>
        <w:rPr>
          <w:sz w:val="28"/>
          <w:szCs w:val="28"/>
        </w:rPr>
        <w:t xml:space="preserve">Контактные данные: _____________ _______________________________ </w:t>
      </w:r>
    </w:p>
    <w:p w:rsidR="00220ECE" w:rsidRDefault="00220ECE" w:rsidP="00220ECE">
      <w:pPr>
        <w:pStyle w:val="Default"/>
        <w:ind w:left="5529"/>
        <w:rPr>
          <w:sz w:val="28"/>
          <w:szCs w:val="28"/>
        </w:rPr>
      </w:pPr>
      <w:r>
        <w:rPr>
          <w:sz w:val="28"/>
          <w:szCs w:val="28"/>
        </w:rPr>
        <w:t>Представитель: _________________ _______________ _______________</w:t>
      </w:r>
    </w:p>
    <w:p w:rsidR="00220ECE" w:rsidRDefault="00220ECE" w:rsidP="00220ECE">
      <w:pPr>
        <w:pStyle w:val="Default"/>
        <w:ind w:left="5529"/>
        <w:rPr>
          <w:sz w:val="28"/>
          <w:szCs w:val="28"/>
        </w:rPr>
      </w:pPr>
      <w:r>
        <w:rPr>
          <w:sz w:val="28"/>
          <w:szCs w:val="28"/>
        </w:rPr>
        <w:t xml:space="preserve">Контактные данные представителя: </w:t>
      </w:r>
    </w:p>
    <w:p w:rsidR="00220ECE" w:rsidRDefault="00220ECE" w:rsidP="00220ECE">
      <w:pPr>
        <w:pStyle w:val="Default"/>
        <w:ind w:left="5529"/>
        <w:rPr>
          <w:sz w:val="28"/>
          <w:szCs w:val="28"/>
        </w:rPr>
      </w:pPr>
      <w:r>
        <w:rPr>
          <w:sz w:val="28"/>
          <w:szCs w:val="28"/>
        </w:rPr>
        <w:t>_______________ _______________</w:t>
      </w:r>
    </w:p>
    <w:p w:rsidR="00220ECE" w:rsidRPr="008F6D4D" w:rsidRDefault="00220ECE" w:rsidP="00220ECE">
      <w:pPr>
        <w:pStyle w:val="Default"/>
        <w:ind w:left="5529"/>
        <w:rPr>
          <w:bCs/>
          <w:sz w:val="28"/>
          <w:szCs w:val="28"/>
        </w:rPr>
      </w:pPr>
    </w:p>
    <w:p w:rsidR="00220ECE" w:rsidRPr="008F6D4D" w:rsidRDefault="00220ECE" w:rsidP="00220ECE">
      <w:pPr>
        <w:pStyle w:val="Default"/>
        <w:jc w:val="center"/>
        <w:rPr>
          <w:sz w:val="28"/>
          <w:szCs w:val="28"/>
        </w:rPr>
      </w:pPr>
      <w:r w:rsidRPr="008F6D4D">
        <w:rPr>
          <w:bCs/>
          <w:sz w:val="28"/>
          <w:szCs w:val="28"/>
        </w:rPr>
        <w:t>РЕШЕНИЕ</w:t>
      </w:r>
    </w:p>
    <w:p w:rsidR="00220ECE" w:rsidRPr="008F6D4D" w:rsidRDefault="00220ECE" w:rsidP="00220ECE">
      <w:pPr>
        <w:pStyle w:val="Default"/>
        <w:jc w:val="center"/>
        <w:rPr>
          <w:sz w:val="28"/>
          <w:szCs w:val="28"/>
        </w:rPr>
      </w:pPr>
      <w:r w:rsidRPr="008F6D4D">
        <w:rPr>
          <w:bCs/>
          <w:sz w:val="28"/>
          <w:szCs w:val="28"/>
        </w:rPr>
        <w:t xml:space="preserve">о </w:t>
      </w:r>
      <w:r>
        <w:rPr>
          <w:bCs/>
          <w:sz w:val="28"/>
          <w:szCs w:val="28"/>
        </w:rPr>
        <w:t>______________________________________________</w:t>
      </w:r>
    </w:p>
    <w:p w:rsidR="00220ECE" w:rsidRDefault="00220ECE" w:rsidP="00220EC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20ECE" w:rsidRDefault="00220ECE" w:rsidP="00220ECE">
      <w:pPr>
        <w:pStyle w:val="Default"/>
        <w:rPr>
          <w:sz w:val="28"/>
          <w:szCs w:val="28"/>
        </w:rPr>
      </w:pPr>
    </w:p>
    <w:p w:rsidR="00220ECE" w:rsidRDefault="00220ECE" w:rsidP="00220ECE">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_______________ ______________________________________________________________________.</w:t>
      </w:r>
    </w:p>
    <w:p w:rsidR="00220ECE" w:rsidRPr="006333DD" w:rsidRDefault="00220ECE" w:rsidP="00220ECE">
      <w:pPr>
        <w:ind w:firstLine="709"/>
        <w:jc w:val="both"/>
        <w:rPr>
          <w:color w:val="000000"/>
          <w:sz w:val="28"/>
          <w:szCs w:val="28"/>
        </w:rPr>
      </w:pPr>
    </w:p>
    <w:p w:rsidR="00220ECE" w:rsidRDefault="00220ECE" w:rsidP="00220ECE">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220ECE" w:rsidRPr="00550F50" w:rsidRDefault="00220ECE" w:rsidP="00220ECE">
      <w:pPr>
        <w:ind w:firstLine="709"/>
        <w:jc w:val="both"/>
        <w:rPr>
          <w:sz w:val="28"/>
          <w:szCs w:val="28"/>
        </w:rPr>
      </w:pPr>
    </w:p>
    <w:p w:rsidR="00220ECE" w:rsidRPr="00550F50" w:rsidRDefault="00220ECE" w:rsidP="00220ECE">
      <w:pPr>
        <w:ind w:firstLine="709"/>
        <w:jc w:val="both"/>
        <w:rPr>
          <w:sz w:val="28"/>
          <w:szCs w:val="28"/>
        </w:rPr>
      </w:pPr>
    </w:p>
    <w:p w:rsidR="00220ECE" w:rsidRPr="00550F50" w:rsidRDefault="00220ECE" w:rsidP="00220ECE"/>
    <w:p w:rsidR="00220ECE" w:rsidRPr="00550F50" w:rsidRDefault="00220ECE" w:rsidP="00220ECE">
      <w:r w:rsidRPr="00550F50">
        <w:rPr>
          <w:noProof/>
          <w:sz w:val="28"/>
          <w:szCs w:val="28"/>
        </w:rPr>
        <mc:AlternateContent>
          <mc:Choice Requires="wps">
            <w:drawing>
              <wp:anchor distT="0" distB="0" distL="114300" distR="114300" simplePos="0" relativeHeight="251660288" behindDoc="0" locked="0" layoutInCell="1" allowOverlap="1" wp14:anchorId="52211017" wp14:editId="59733093">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0ECE" w:rsidRPr="00054AD4" w:rsidRDefault="00220ECE" w:rsidP="00220E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211017"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220ECE" w:rsidRPr="00054AD4" w:rsidRDefault="00220ECE" w:rsidP="00220E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20ECE" w:rsidRPr="00550F50" w:rsidRDefault="00220ECE" w:rsidP="00220ECE"/>
    <w:p w:rsidR="00220ECE" w:rsidRPr="00550F50" w:rsidRDefault="00220ECE" w:rsidP="00220ECE"/>
    <w:p w:rsidR="00220ECE" w:rsidRPr="00550F50" w:rsidRDefault="00220ECE" w:rsidP="00220ECE"/>
    <w:p w:rsidR="00220ECE" w:rsidRPr="00550F50" w:rsidRDefault="00220ECE" w:rsidP="00220ECE">
      <w:r w:rsidRPr="00550F50">
        <w:t>Должностное лицо (ФИО)</w:t>
      </w:r>
    </w:p>
    <w:p w:rsidR="00220ECE" w:rsidRPr="00550F50" w:rsidRDefault="00220ECE" w:rsidP="00220ECE">
      <w:pPr>
        <w:pBdr>
          <w:top w:val="single" w:sz="4" w:space="9" w:color="000000"/>
        </w:pBdr>
        <w:ind w:left="5670"/>
        <w:jc w:val="center"/>
      </w:pPr>
    </w:p>
    <w:p w:rsidR="00220ECE" w:rsidRPr="00550F50" w:rsidRDefault="00220ECE" w:rsidP="00220ECE">
      <w:pPr>
        <w:pBdr>
          <w:top w:val="single" w:sz="4" w:space="9" w:color="000000"/>
        </w:pBdr>
        <w:ind w:left="5670"/>
        <w:jc w:val="center"/>
      </w:pPr>
      <w:r w:rsidRPr="00550F50">
        <w:t>(подпись уполномоченного должностного лица органа)</w:t>
      </w:r>
    </w:p>
    <w:p w:rsidR="00220ECE" w:rsidRPr="00550F50" w:rsidRDefault="00220ECE" w:rsidP="00220ECE"/>
    <w:p w:rsidR="00220ECE" w:rsidRPr="00550F50" w:rsidRDefault="00220ECE" w:rsidP="00220ECE">
      <w:pPr>
        <w:ind w:right="-1"/>
        <w:rPr>
          <w:sz w:val="28"/>
          <w:szCs w:val="28"/>
        </w:rPr>
      </w:pPr>
      <w:r w:rsidRPr="00550F50">
        <w:rPr>
          <w:b/>
          <w:bCs/>
          <w:sz w:val="28"/>
          <w:szCs w:val="28"/>
        </w:rPr>
        <w:br/>
      </w:r>
      <w:r w:rsidRPr="00550F50">
        <w:rPr>
          <w:sz w:val="28"/>
          <w:szCs w:val="28"/>
        </w:rPr>
        <w:br w:type="page"/>
      </w:r>
    </w:p>
    <w:p w:rsidR="00220ECE" w:rsidRPr="00550F50" w:rsidRDefault="00220ECE" w:rsidP="00220ECE">
      <w:pPr>
        <w:ind w:left="5812"/>
        <w:rPr>
          <w:sz w:val="28"/>
          <w:szCs w:val="28"/>
        </w:rPr>
      </w:pPr>
      <w:r w:rsidRPr="00550F50">
        <w:rPr>
          <w:sz w:val="28"/>
          <w:szCs w:val="28"/>
        </w:rPr>
        <w:lastRenderedPageBreak/>
        <w:t>Прил</w:t>
      </w:r>
      <w:r>
        <w:rPr>
          <w:sz w:val="28"/>
          <w:szCs w:val="28"/>
        </w:rPr>
        <w:t>ожение № 2</w:t>
      </w:r>
    </w:p>
    <w:p w:rsidR="00220ECE" w:rsidRPr="00550F50" w:rsidRDefault="00220ECE" w:rsidP="00220ECE">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3322AD">
        <w:rPr>
          <w:bCs/>
          <w:sz w:val="28"/>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220ECE" w:rsidRDefault="00220ECE" w:rsidP="00220ECE">
      <w:pPr>
        <w:ind w:left="5812"/>
        <w:rPr>
          <w:sz w:val="28"/>
          <w:szCs w:val="28"/>
        </w:rPr>
      </w:pPr>
    </w:p>
    <w:p w:rsidR="00220ECE" w:rsidRPr="00550F50" w:rsidRDefault="00220ECE" w:rsidP="00220ECE">
      <w:pPr>
        <w:ind w:left="5812"/>
        <w:rPr>
          <w:sz w:val="28"/>
          <w:szCs w:val="28"/>
        </w:rPr>
      </w:pPr>
    </w:p>
    <w:p w:rsidR="00220ECE" w:rsidRDefault="00220ECE" w:rsidP="00220ECE">
      <w:pPr>
        <w:ind w:left="5954"/>
        <w:rPr>
          <w:sz w:val="28"/>
          <w:szCs w:val="28"/>
        </w:rPr>
      </w:pPr>
      <w:r>
        <w:rPr>
          <w:sz w:val="28"/>
          <w:szCs w:val="28"/>
        </w:rPr>
        <w:t>Форма</w:t>
      </w:r>
    </w:p>
    <w:p w:rsidR="00220ECE" w:rsidRPr="00751295" w:rsidRDefault="00220ECE" w:rsidP="00220ECE">
      <w:pPr>
        <w:rPr>
          <w:sz w:val="28"/>
          <w:szCs w:val="28"/>
        </w:rPr>
      </w:pPr>
    </w:p>
    <w:p w:rsidR="00220ECE" w:rsidRDefault="00220ECE" w:rsidP="00220ECE">
      <w:r>
        <w:t>(Бланк органа, предоставляющего муниципальную услугу)</w:t>
      </w:r>
    </w:p>
    <w:p w:rsidR="00220ECE" w:rsidRDefault="00220ECE" w:rsidP="00220ECE"/>
    <w:p w:rsidR="00220ECE" w:rsidRDefault="00220ECE" w:rsidP="00220ECE">
      <w:pPr>
        <w:pStyle w:val="Default"/>
        <w:ind w:left="5529"/>
        <w:rPr>
          <w:sz w:val="28"/>
          <w:szCs w:val="28"/>
        </w:rPr>
      </w:pPr>
      <w:r>
        <w:rPr>
          <w:sz w:val="28"/>
          <w:szCs w:val="28"/>
        </w:rPr>
        <w:t>Кому: _________________________ _______________ _______________</w:t>
      </w:r>
    </w:p>
    <w:p w:rsidR="00220ECE" w:rsidRDefault="00220ECE" w:rsidP="00220ECE">
      <w:pPr>
        <w:pStyle w:val="Default"/>
        <w:ind w:left="5529"/>
        <w:rPr>
          <w:sz w:val="28"/>
          <w:szCs w:val="28"/>
        </w:rPr>
      </w:pPr>
      <w:r>
        <w:rPr>
          <w:sz w:val="28"/>
          <w:szCs w:val="28"/>
        </w:rPr>
        <w:t xml:space="preserve">Контактные данные: _____________ _______________________________ </w:t>
      </w:r>
    </w:p>
    <w:p w:rsidR="00220ECE" w:rsidRDefault="00220ECE" w:rsidP="00220ECE">
      <w:pPr>
        <w:pStyle w:val="Default"/>
        <w:ind w:left="5529"/>
        <w:rPr>
          <w:sz w:val="28"/>
          <w:szCs w:val="28"/>
        </w:rPr>
      </w:pPr>
      <w:r>
        <w:rPr>
          <w:sz w:val="28"/>
          <w:szCs w:val="28"/>
        </w:rPr>
        <w:t>Представитель: _________________ _______________ _______________</w:t>
      </w:r>
    </w:p>
    <w:p w:rsidR="00220ECE" w:rsidRDefault="00220ECE" w:rsidP="00220ECE">
      <w:pPr>
        <w:pStyle w:val="Default"/>
        <w:ind w:left="5529"/>
        <w:rPr>
          <w:sz w:val="28"/>
          <w:szCs w:val="28"/>
        </w:rPr>
      </w:pPr>
      <w:r>
        <w:rPr>
          <w:sz w:val="28"/>
          <w:szCs w:val="28"/>
        </w:rPr>
        <w:t xml:space="preserve">Контактные данные представителя: </w:t>
      </w:r>
    </w:p>
    <w:p w:rsidR="00220ECE" w:rsidRDefault="00220ECE" w:rsidP="00220ECE">
      <w:pPr>
        <w:pStyle w:val="Default"/>
        <w:ind w:left="5529"/>
        <w:rPr>
          <w:sz w:val="28"/>
          <w:szCs w:val="28"/>
        </w:rPr>
      </w:pPr>
      <w:r>
        <w:rPr>
          <w:sz w:val="28"/>
          <w:szCs w:val="28"/>
        </w:rPr>
        <w:t>_______________ _______________</w:t>
      </w:r>
    </w:p>
    <w:p w:rsidR="00220ECE" w:rsidRDefault="00220ECE" w:rsidP="00220ECE"/>
    <w:p w:rsidR="00220ECE" w:rsidRDefault="00220ECE" w:rsidP="00220ECE"/>
    <w:p w:rsidR="00220ECE" w:rsidRDefault="00220ECE" w:rsidP="00220ECE"/>
    <w:p w:rsidR="00220ECE" w:rsidRPr="0080238A" w:rsidRDefault="00220ECE" w:rsidP="00220ECE">
      <w:pPr>
        <w:jc w:val="center"/>
        <w:rPr>
          <w:sz w:val="28"/>
          <w:szCs w:val="28"/>
        </w:rPr>
      </w:pPr>
      <w:r w:rsidRPr="0080238A">
        <w:rPr>
          <w:sz w:val="28"/>
          <w:szCs w:val="28"/>
        </w:rPr>
        <w:t>РЕШЕНИЕ</w:t>
      </w:r>
    </w:p>
    <w:p w:rsidR="00220ECE" w:rsidRDefault="00220ECE" w:rsidP="00220ECE">
      <w:pPr>
        <w:jc w:val="center"/>
        <w:rPr>
          <w:sz w:val="28"/>
          <w:szCs w:val="28"/>
        </w:rPr>
      </w:pPr>
      <w:r w:rsidRPr="0080238A">
        <w:rPr>
          <w:sz w:val="28"/>
          <w:szCs w:val="28"/>
        </w:rPr>
        <w:t xml:space="preserve">об отказе в предоставлении муниципальной услуги </w:t>
      </w:r>
    </w:p>
    <w:p w:rsidR="00220ECE" w:rsidRPr="0080238A" w:rsidRDefault="00220ECE" w:rsidP="00220ECE">
      <w:pPr>
        <w:jc w:val="center"/>
        <w:rPr>
          <w:sz w:val="28"/>
          <w:szCs w:val="28"/>
        </w:rPr>
      </w:pPr>
      <w:r w:rsidRPr="0080238A">
        <w:rPr>
          <w:sz w:val="28"/>
          <w:szCs w:val="28"/>
        </w:rPr>
        <w:br/>
        <w:t xml:space="preserve">по </w:t>
      </w:r>
      <w:r>
        <w:rPr>
          <w:sz w:val="28"/>
          <w:szCs w:val="28"/>
        </w:rPr>
        <w:t>_________________________________________________________</w:t>
      </w:r>
    </w:p>
    <w:p w:rsidR="00220ECE" w:rsidRPr="009254A1" w:rsidRDefault="00220ECE" w:rsidP="00220EC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20ECE" w:rsidRDefault="00220ECE" w:rsidP="00220ECE">
      <w:pPr>
        <w:jc w:val="center"/>
        <w:rPr>
          <w:sz w:val="26"/>
          <w:szCs w:val="26"/>
        </w:rPr>
      </w:pPr>
      <w:r>
        <w:rPr>
          <w:sz w:val="26"/>
          <w:szCs w:val="26"/>
        </w:rPr>
        <w:br/>
      </w:r>
    </w:p>
    <w:p w:rsidR="00220ECE" w:rsidRPr="007B0CBD" w:rsidRDefault="00220ECE" w:rsidP="00220ECE">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 __________________</w:t>
      </w:r>
      <w:r w:rsidRPr="0067098B">
        <w:rPr>
          <w:color w:val="000000"/>
          <w:sz w:val="28"/>
          <w:szCs w:val="28"/>
        </w:rPr>
        <w:t xml:space="preserve"> принято решение об отказе в </w:t>
      </w:r>
      <w:r>
        <w:rPr>
          <w:color w:val="000000"/>
          <w:sz w:val="28"/>
          <w:szCs w:val="28"/>
        </w:rPr>
        <w:t>______________________________________________________________</w:t>
      </w:r>
      <w:r w:rsidRPr="0067098B">
        <w:rPr>
          <w:color w:val="000000"/>
          <w:sz w:val="28"/>
          <w:szCs w:val="28"/>
        </w:rPr>
        <w:t xml:space="preserve"> по следующим основаниям:</w:t>
      </w:r>
    </w:p>
    <w:p w:rsidR="00220ECE" w:rsidRDefault="00220ECE" w:rsidP="00220ECE">
      <w:pPr>
        <w:pStyle w:val="af"/>
        <w:numPr>
          <w:ilvl w:val="0"/>
          <w:numId w:val="37"/>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220ECE" w:rsidRPr="005C3205" w:rsidRDefault="00220ECE" w:rsidP="00220ECE">
      <w:pPr>
        <w:pStyle w:val="af"/>
        <w:numPr>
          <w:ilvl w:val="0"/>
          <w:numId w:val="37"/>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220ECE" w:rsidRDefault="00220ECE" w:rsidP="00220ECE">
      <w:pPr>
        <w:autoSpaceDE w:val="0"/>
        <w:autoSpaceDN w:val="0"/>
        <w:adjustRightInd w:val="0"/>
        <w:ind w:firstLine="709"/>
        <w:jc w:val="both"/>
        <w:rPr>
          <w:i/>
          <w:iCs/>
          <w:color w:val="000000"/>
          <w:sz w:val="28"/>
          <w:szCs w:val="28"/>
        </w:rPr>
      </w:pPr>
    </w:p>
    <w:p w:rsidR="00220ECE" w:rsidRDefault="00220ECE" w:rsidP="00220ECE">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220ECE" w:rsidRDefault="00220ECE" w:rsidP="00220ECE">
      <w:pPr>
        <w:autoSpaceDE w:val="0"/>
        <w:autoSpaceDN w:val="0"/>
        <w:adjustRightInd w:val="0"/>
        <w:ind w:firstLine="709"/>
        <w:jc w:val="both"/>
        <w:rPr>
          <w:color w:val="000000"/>
          <w:sz w:val="28"/>
          <w:szCs w:val="28"/>
        </w:rPr>
      </w:pPr>
    </w:p>
    <w:p w:rsidR="00220ECE" w:rsidRPr="0067098B" w:rsidRDefault="00220ECE" w:rsidP="00220ECE">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20ECE" w:rsidRDefault="00220ECE" w:rsidP="00220ECE">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20ECE" w:rsidRPr="007B0CBD" w:rsidRDefault="00220ECE" w:rsidP="00220ECE">
      <w:pPr>
        <w:autoSpaceDE w:val="0"/>
        <w:autoSpaceDN w:val="0"/>
        <w:adjustRightInd w:val="0"/>
        <w:ind w:firstLine="709"/>
        <w:jc w:val="both"/>
        <w:rPr>
          <w:color w:val="000000"/>
          <w:sz w:val="28"/>
          <w:szCs w:val="28"/>
        </w:rPr>
      </w:pPr>
    </w:p>
    <w:p w:rsidR="00220ECE" w:rsidRDefault="00220ECE" w:rsidP="00220ECE"/>
    <w:p w:rsidR="00220ECE" w:rsidRDefault="00220ECE" w:rsidP="00220ECE"/>
    <w:p w:rsidR="00220ECE" w:rsidRDefault="00220ECE" w:rsidP="00220ECE">
      <w:r w:rsidRPr="00C14C3B">
        <w:rPr>
          <w:noProof/>
          <w:sz w:val="28"/>
          <w:szCs w:val="28"/>
        </w:rPr>
        <mc:AlternateContent>
          <mc:Choice Requires="wps">
            <w:drawing>
              <wp:anchor distT="0" distB="0" distL="114300" distR="114300" simplePos="0" relativeHeight="251661312" behindDoc="0" locked="0" layoutInCell="1" allowOverlap="1" wp14:anchorId="331B58A9" wp14:editId="3B251C65">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0ECE" w:rsidRPr="00054AD4" w:rsidRDefault="00220ECE" w:rsidP="00220E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1B58A9" id="Надпись 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UIjFJQCAAAOBQAADgAAAAAAAAAAAAAAAAAuAgAAZHJzL2Uyb0Rv&#10;Yy54bWxQSwECLQAUAAYACAAAACEAUuZkeeIAAAAKAQAADwAAAAAAAAAAAAAAAADuBAAAZHJzL2Rv&#10;d25yZXYueG1sUEsFBgAAAAAEAAQA8wAAAP0FAAAAAA==&#10;" filled="f" strokeweight=".5pt">
                <v:textbox inset="0,0,0,0">
                  <w:txbxContent>
                    <w:p w:rsidR="00220ECE" w:rsidRPr="00054AD4" w:rsidRDefault="00220ECE" w:rsidP="00220E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20ECE" w:rsidRDefault="00220ECE" w:rsidP="00220ECE">
      <w:r>
        <w:t>Должностное лицо (ФИО)</w:t>
      </w:r>
    </w:p>
    <w:p w:rsidR="00220ECE" w:rsidRDefault="00220ECE" w:rsidP="00220ECE">
      <w:pPr>
        <w:pBdr>
          <w:top w:val="single" w:sz="4" w:space="9" w:color="000000"/>
        </w:pBdr>
        <w:ind w:left="5670"/>
        <w:jc w:val="center"/>
      </w:pPr>
    </w:p>
    <w:p w:rsidR="00220ECE" w:rsidRDefault="00220ECE" w:rsidP="00220ECE">
      <w:pPr>
        <w:pBdr>
          <w:top w:val="single" w:sz="4" w:space="9" w:color="000000"/>
        </w:pBdr>
        <w:ind w:left="5670"/>
        <w:jc w:val="center"/>
      </w:pPr>
      <w:r>
        <w:t>(подпись уполномоченного должностного лица органа)</w:t>
      </w:r>
    </w:p>
    <w:p w:rsidR="00220ECE" w:rsidRDefault="00220ECE" w:rsidP="00220ECE">
      <w:r>
        <w:br w:type="page"/>
      </w:r>
    </w:p>
    <w:p w:rsidR="00220ECE" w:rsidRPr="00550F50" w:rsidRDefault="00220ECE" w:rsidP="00220ECE">
      <w:pPr>
        <w:ind w:left="5812"/>
        <w:rPr>
          <w:sz w:val="28"/>
          <w:szCs w:val="28"/>
        </w:rPr>
      </w:pPr>
      <w:r w:rsidRPr="00550F50">
        <w:rPr>
          <w:sz w:val="28"/>
          <w:szCs w:val="28"/>
        </w:rPr>
        <w:lastRenderedPageBreak/>
        <w:t>Прил</w:t>
      </w:r>
      <w:r>
        <w:rPr>
          <w:sz w:val="28"/>
          <w:szCs w:val="28"/>
        </w:rPr>
        <w:t>ожение № 3</w:t>
      </w:r>
    </w:p>
    <w:p w:rsidR="00220ECE" w:rsidRPr="00550F50" w:rsidRDefault="00220ECE" w:rsidP="00220ECE">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3322AD">
        <w:rPr>
          <w:bCs/>
          <w:sz w:val="28"/>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220ECE" w:rsidRDefault="00220ECE" w:rsidP="00220ECE">
      <w:pPr>
        <w:ind w:right="-1" w:firstLine="709"/>
        <w:jc w:val="right"/>
      </w:pPr>
    </w:p>
    <w:p w:rsidR="00220ECE" w:rsidRDefault="00220ECE" w:rsidP="00220ECE">
      <w:pPr>
        <w:ind w:left="5954"/>
        <w:rPr>
          <w:sz w:val="28"/>
          <w:szCs w:val="28"/>
        </w:rPr>
      </w:pPr>
      <w:r>
        <w:rPr>
          <w:sz w:val="28"/>
          <w:szCs w:val="28"/>
        </w:rPr>
        <w:t>Форма</w:t>
      </w:r>
    </w:p>
    <w:p w:rsidR="00220ECE" w:rsidRPr="00751295" w:rsidRDefault="00220ECE" w:rsidP="00220ECE">
      <w:pPr>
        <w:rPr>
          <w:sz w:val="28"/>
          <w:szCs w:val="28"/>
        </w:rPr>
      </w:pPr>
    </w:p>
    <w:p w:rsidR="00220ECE" w:rsidRDefault="00220ECE" w:rsidP="00220ECE">
      <w:r w:rsidRPr="00550F50">
        <w:t>(Бланк органа, предоставляющего муниципальную услугу)</w:t>
      </w:r>
    </w:p>
    <w:p w:rsidR="00220ECE" w:rsidRPr="00550F50" w:rsidRDefault="00220ECE" w:rsidP="00220ECE"/>
    <w:p w:rsidR="00220ECE" w:rsidRPr="00550F50" w:rsidRDefault="00220ECE" w:rsidP="00220ECE"/>
    <w:p w:rsidR="00220ECE" w:rsidRDefault="00220ECE" w:rsidP="00220ECE">
      <w:pPr>
        <w:pStyle w:val="Default"/>
        <w:ind w:left="5529"/>
        <w:rPr>
          <w:sz w:val="28"/>
          <w:szCs w:val="28"/>
        </w:rPr>
      </w:pPr>
      <w:r>
        <w:rPr>
          <w:sz w:val="28"/>
          <w:szCs w:val="28"/>
        </w:rPr>
        <w:t>Кому: _________________________ _______________ _______________</w:t>
      </w:r>
    </w:p>
    <w:p w:rsidR="00220ECE" w:rsidRDefault="00220ECE" w:rsidP="00220ECE">
      <w:pPr>
        <w:pStyle w:val="Default"/>
        <w:ind w:left="5529"/>
        <w:rPr>
          <w:sz w:val="28"/>
          <w:szCs w:val="28"/>
        </w:rPr>
      </w:pPr>
      <w:r>
        <w:rPr>
          <w:sz w:val="28"/>
          <w:szCs w:val="28"/>
        </w:rPr>
        <w:t xml:space="preserve">Контактные данные: _____________ _______________________________ </w:t>
      </w:r>
    </w:p>
    <w:p w:rsidR="00220ECE" w:rsidRDefault="00220ECE" w:rsidP="00220ECE">
      <w:pPr>
        <w:pStyle w:val="Default"/>
        <w:ind w:left="5529"/>
        <w:rPr>
          <w:sz w:val="28"/>
          <w:szCs w:val="28"/>
        </w:rPr>
      </w:pPr>
      <w:r>
        <w:rPr>
          <w:sz w:val="28"/>
          <w:szCs w:val="28"/>
        </w:rPr>
        <w:t>Представитель: _________________ _______________ _______________</w:t>
      </w:r>
    </w:p>
    <w:p w:rsidR="00220ECE" w:rsidRDefault="00220ECE" w:rsidP="00220ECE">
      <w:pPr>
        <w:pStyle w:val="Default"/>
        <w:ind w:left="5529"/>
        <w:rPr>
          <w:sz w:val="28"/>
          <w:szCs w:val="28"/>
        </w:rPr>
      </w:pPr>
      <w:r>
        <w:rPr>
          <w:sz w:val="28"/>
          <w:szCs w:val="28"/>
        </w:rPr>
        <w:t xml:space="preserve">Контактные данные представителя: </w:t>
      </w:r>
    </w:p>
    <w:p w:rsidR="00220ECE" w:rsidRPr="00550F50" w:rsidRDefault="00220ECE" w:rsidP="00220ECE">
      <w:pPr>
        <w:ind w:left="5529"/>
      </w:pPr>
      <w:r>
        <w:rPr>
          <w:sz w:val="28"/>
          <w:szCs w:val="28"/>
        </w:rPr>
        <w:t>_______________ _______________</w:t>
      </w:r>
    </w:p>
    <w:p w:rsidR="00220ECE" w:rsidRDefault="00220ECE" w:rsidP="00220ECE"/>
    <w:p w:rsidR="00220ECE" w:rsidRPr="00550F50" w:rsidRDefault="00220ECE" w:rsidP="00220ECE"/>
    <w:p w:rsidR="00220ECE" w:rsidRDefault="00220ECE" w:rsidP="00220ECE">
      <w:pPr>
        <w:jc w:val="center"/>
        <w:rPr>
          <w:sz w:val="26"/>
          <w:szCs w:val="26"/>
        </w:rPr>
      </w:pPr>
    </w:p>
    <w:p w:rsidR="00220ECE" w:rsidRPr="00550F50" w:rsidRDefault="00220ECE" w:rsidP="00220ECE">
      <w:pPr>
        <w:jc w:val="center"/>
        <w:rPr>
          <w:sz w:val="26"/>
          <w:szCs w:val="26"/>
        </w:rPr>
      </w:pPr>
      <w:r w:rsidRPr="00550F50">
        <w:rPr>
          <w:sz w:val="26"/>
          <w:szCs w:val="26"/>
        </w:rPr>
        <w:t>РЕШЕНИЕ</w:t>
      </w:r>
    </w:p>
    <w:p w:rsidR="00220ECE" w:rsidRDefault="00220ECE" w:rsidP="00220ECE">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________________________________</w:t>
      </w:r>
    </w:p>
    <w:p w:rsidR="00220ECE" w:rsidRPr="00550F50" w:rsidRDefault="00220ECE" w:rsidP="00220ECE">
      <w:pPr>
        <w:jc w:val="center"/>
        <w:rPr>
          <w:sz w:val="26"/>
          <w:szCs w:val="26"/>
        </w:rPr>
      </w:pPr>
    </w:p>
    <w:p w:rsidR="00220ECE" w:rsidRPr="009254A1" w:rsidRDefault="00220ECE" w:rsidP="00220EC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220ECE" w:rsidRPr="00550F50" w:rsidRDefault="00220ECE" w:rsidP="00220ECE">
      <w:pPr>
        <w:jc w:val="center"/>
        <w:rPr>
          <w:sz w:val="26"/>
          <w:szCs w:val="26"/>
        </w:rPr>
      </w:pPr>
    </w:p>
    <w:p w:rsidR="00220ECE" w:rsidRPr="007B0CBD" w:rsidRDefault="00220ECE" w:rsidP="00220ECE">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_____________________________________________ </w:t>
      </w:r>
      <w:r w:rsidRPr="0067098B">
        <w:rPr>
          <w:color w:val="000000"/>
          <w:sz w:val="28"/>
          <w:szCs w:val="28"/>
        </w:rPr>
        <w:t>по следующим основаниям:</w:t>
      </w:r>
    </w:p>
    <w:p w:rsidR="00220ECE" w:rsidRDefault="00220ECE" w:rsidP="00220ECE">
      <w:pPr>
        <w:pStyle w:val="af"/>
        <w:numPr>
          <w:ilvl w:val="0"/>
          <w:numId w:val="38"/>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220ECE" w:rsidRPr="005C3205" w:rsidRDefault="00220ECE" w:rsidP="00220ECE">
      <w:pPr>
        <w:pStyle w:val="af"/>
        <w:numPr>
          <w:ilvl w:val="0"/>
          <w:numId w:val="38"/>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220ECE" w:rsidRDefault="00220ECE" w:rsidP="00220ECE">
      <w:pPr>
        <w:autoSpaceDE w:val="0"/>
        <w:autoSpaceDN w:val="0"/>
        <w:adjustRightInd w:val="0"/>
        <w:ind w:firstLine="709"/>
        <w:jc w:val="both"/>
        <w:rPr>
          <w:i/>
          <w:iCs/>
          <w:color w:val="000000"/>
          <w:sz w:val="28"/>
          <w:szCs w:val="28"/>
        </w:rPr>
      </w:pPr>
    </w:p>
    <w:p w:rsidR="00220ECE" w:rsidRDefault="00220ECE" w:rsidP="00220ECE">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220ECE" w:rsidRDefault="00220ECE" w:rsidP="00220ECE">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220ECE" w:rsidRDefault="00220ECE" w:rsidP="00220ECE">
      <w:pPr>
        <w:autoSpaceDE w:val="0"/>
        <w:autoSpaceDN w:val="0"/>
        <w:adjustRightInd w:val="0"/>
        <w:ind w:firstLine="709"/>
        <w:jc w:val="both"/>
        <w:rPr>
          <w:color w:val="000000"/>
          <w:sz w:val="28"/>
          <w:szCs w:val="28"/>
        </w:rPr>
      </w:pPr>
    </w:p>
    <w:p w:rsidR="00220ECE" w:rsidRPr="0067098B" w:rsidRDefault="00220ECE" w:rsidP="00220ECE">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20ECE" w:rsidRDefault="00220ECE" w:rsidP="00220ECE">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20ECE" w:rsidRDefault="00220ECE" w:rsidP="00220ECE"/>
    <w:p w:rsidR="00220ECE" w:rsidRPr="00550F50" w:rsidRDefault="00220ECE" w:rsidP="00220ECE">
      <w:r w:rsidRPr="00550F50">
        <w:rPr>
          <w:noProof/>
          <w:sz w:val="28"/>
          <w:szCs w:val="28"/>
        </w:rPr>
        <w:lastRenderedPageBreak/>
        <mc:AlternateContent>
          <mc:Choice Requires="wps">
            <w:drawing>
              <wp:anchor distT="0" distB="0" distL="114300" distR="114300" simplePos="0" relativeHeight="251662336" behindDoc="0" locked="0" layoutInCell="1" allowOverlap="1" wp14:anchorId="19BF0FBB" wp14:editId="51CB45E2">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0ECE" w:rsidRPr="00054AD4" w:rsidRDefault="00220ECE" w:rsidP="00220E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BF0FBB" 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Sk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d+rgnETWqrgBXWjVtyg8KWBUSn/EqIX2zLD5sCWaYSReSNCW&#10;6+XB0IOxHgwiKRzNMLUao36ysH3XbxvNNxVg9/qV6hIUWHIvjrs4DrqFpvMsDg+E6+r7c+9194zN&#10;fwM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mZCSklAIAAA4FAAAOAAAAAAAAAAAAAAAAAC4CAABkcnMvZTJvRG9j&#10;LnhtbFBLAQItABQABgAIAAAAIQAjjqsy4QAAAAkBAAAPAAAAAAAAAAAAAAAAAO4EAABkcnMvZG93&#10;bnJldi54bWxQSwUGAAAAAAQABADzAAAA/AUAAAAA&#10;" filled="f" strokeweight=".5pt">
                <v:textbox inset="0,0,0,0">
                  <w:txbxContent>
                    <w:p w:rsidR="00220ECE" w:rsidRPr="00054AD4" w:rsidRDefault="00220ECE" w:rsidP="00220E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20ECE" w:rsidRPr="00550F50" w:rsidRDefault="00220ECE" w:rsidP="00220ECE"/>
    <w:p w:rsidR="00220ECE" w:rsidRPr="00550F50" w:rsidRDefault="00220ECE" w:rsidP="00220ECE"/>
    <w:p w:rsidR="00220ECE" w:rsidRPr="00550F50" w:rsidRDefault="00220ECE" w:rsidP="00220ECE"/>
    <w:p w:rsidR="00220ECE" w:rsidRPr="00550F50" w:rsidRDefault="00220ECE" w:rsidP="00220ECE">
      <w:r w:rsidRPr="00550F50">
        <w:t>Должностное лицо (ФИО)</w:t>
      </w:r>
    </w:p>
    <w:p w:rsidR="00220ECE" w:rsidRPr="00550F50" w:rsidRDefault="00220ECE" w:rsidP="00220ECE">
      <w:pPr>
        <w:pBdr>
          <w:top w:val="single" w:sz="4" w:space="9" w:color="000000"/>
        </w:pBdr>
        <w:ind w:left="5670"/>
        <w:jc w:val="center"/>
      </w:pPr>
      <w:r w:rsidRPr="00550F50">
        <w:t>(подпись уполномоченного должностного лица органа)</w:t>
      </w:r>
    </w:p>
    <w:p w:rsidR="00220ECE" w:rsidRDefault="00220ECE" w:rsidP="00220ECE">
      <w:pPr>
        <w:ind w:left="5812"/>
        <w:rPr>
          <w:sz w:val="28"/>
          <w:szCs w:val="28"/>
        </w:rPr>
        <w:sectPr w:rsidR="00220ECE" w:rsidSect="00220ECE">
          <w:headerReference w:type="default" r:id="rId10"/>
          <w:pgSz w:w="11907" w:h="16840" w:code="9"/>
          <w:pgMar w:top="1134" w:right="567" w:bottom="1134" w:left="1276" w:header="720" w:footer="720" w:gutter="0"/>
          <w:cols w:space="708"/>
          <w:noEndnote/>
          <w:titlePg/>
          <w:docGrid w:linePitch="381"/>
        </w:sectPr>
      </w:pPr>
    </w:p>
    <w:p w:rsidR="00220ECE" w:rsidRDefault="00220ECE" w:rsidP="00220ECE">
      <w:pPr>
        <w:rPr>
          <w:sz w:val="28"/>
          <w:szCs w:val="28"/>
        </w:rPr>
      </w:pPr>
      <w:r>
        <w:rPr>
          <w:sz w:val="28"/>
          <w:szCs w:val="28"/>
        </w:rPr>
        <w:lastRenderedPageBreak/>
        <w:br w:type="page"/>
      </w:r>
    </w:p>
    <w:p w:rsidR="00220ECE" w:rsidRPr="00550F50" w:rsidRDefault="00220ECE" w:rsidP="00220ECE">
      <w:pPr>
        <w:ind w:left="5954"/>
        <w:rPr>
          <w:sz w:val="28"/>
          <w:szCs w:val="28"/>
        </w:rPr>
      </w:pPr>
      <w:r w:rsidRPr="00550F50">
        <w:rPr>
          <w:sz w:val="28"/>
          <w:szCs w:val="28"/>
        </w:rPr>
        <w:lastRenderedPageBreak/>
        <w:t>Прил</w:t>
      </w:r>
      <w:r>
        <w:rPr>
          <w:sz w:val="28"/>
          <w:szCs w:val="28"/>
        </w:rPr>
        <w:t>ожение № 4</w:t>
      </w:r>
    </w:p>
    <w:p w:rsidR="00220ECE" w:rsidRDefault="00220ECE" w:rsidP="00220ECE">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3322AD">
        <w:rPr>
          <w:sz w:val="28"/>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220ECE" w:rsidRDefault="00220ECE" w:rsidP="00220ECE">
      <w:pPr>
        <w:ind w:left="5954"/>
        <w:rPr>
          <w:bCs/>
          <w:sz w:val="28"/>
          <w:lang w:eastAsia="zh-CN"/>
        </w:rPr>
      </w:pPr>
    </w:p>
    <w:p w:rsidR="00220ECE" w:rsidRPr="00550F50" w:rsidRDefault="00220ECE" w:rsidP="00220ECE">
      <w:pPr>
        <w:ind w:left="5954"/>
        <w:rPr>
          <w:sz w:val="28"/>
          <w:szCs w:val="28"/>
        </w:rPr>
      </w:pPr>
      <w:r>
        <w:rPr>
          <w:bCs/>
          <w:sz w:val="28"/>
          <w:lang w:eastAsia="zh-CN"/>
        </w:rPr>
        <w:t>Форма</w:t>
      </w:r>
    </w:p>
    <w:p w:rsidR="00220ECE" w:rsidRPr="00550F50" w:rsidRDefault="00220ECE" w:rsidP="00220ECE">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0ECE" w:rsidRPr="00550F50" w:rsidTr="00220ECE">
        <w:trPr>
          <w:jc w:val="right"/>
        </w:trPr>
        <w:tc>
          <w:tcPr>
            <w:tcW w:w="5075" w:type="dxa"/>
            <w:tcBorders>
              <w:top w:val="nil"/>
              <w:left w:val="nil"/>
              <w:bottom w:val="nil"/>
              <w:right w:val="nil"/>
            </w:tcBorders>
            <w:vAlign w:val="bottom"/>
          </w:tcPr>
          <w:p w:rsidR="00220ECE" w:rsidRPr="00550F50" w:rsidRDefault="00220ECE" w:rsidP="00220ECE">
            <w:pPr>
              <w:autoSpaceDE w:val="0"/>
              <w:autoSpaceDN w:val="0"/>
            </w:pPr>
            <w:r w:rsidRPr="00550F50">
              <w:t xml:space="preserve">В </w:t>
            </w:r>
          </w:p>
          <w:p w:rsidR="00220ECE" w:rsidRPr="00550F50" w:rsidRDefault="00220ECE" w:rsidP="00220ECE">
            <w:pPr>
              <w:autoSpaceDE w:val="0"/>
              <w:autoSpaceDN w:val="0"/>
            </w:pPr>
            <w:r w:rsidRPr="00550F50">
              <w:t>(наименование органа местного самоуправления)</w:t>
            </w:r>
          </w:p>
        </w:tc>
      </w:tr>
      <w:tr w:rsidR="00220ECE" w:rsidRPr="00550F50" w:rsidTr="00220ECE">
        <w:trPr>
          <w:jc w:val="right"/>
        </w:trPr>
        <w:tc>
          <w:tcPr>
            <w:tcW w:w="5075" w:type="dxa"/>
            <w:tcBorders>
              <w:top w:val="nil"/>
              <w:left w:val="nil"/>
              <w:bottom w:val="single" w:sz="4" w:space="0" w:color="auto"/>
              <w:right w:val="nil"/>
            </w:tcBorders>
            <w:vAlign w:val="bottom"/>
          </w:tcPr>
          <w:p w:rsidR="00220ECE" w:rsidRPr="00550F50" w:rsidRDefault="00220ECE" w:rsidP="00220ECE">
            <w:pPr>
              <w:autoSpaceDE w:val="0"/>
              <w:autoSpaceDN w:val="0"/>
              <w:spacing w:before="60"/>
              <w:jc w:val="both"/>
            </w:pPr>
          </w:p>
        </w:tc>
      </w:tr>
      <w:tr w:rsidR="00220ECE" w:rsidRPr="00550F50" w:rsidTr="00220ECE">
        <w:trPr>
          <w:jc w:val="right"/>
        </w:trPr>
        <w:tc>
          <w:tcPr>
            <w:tcW w:w="5075" w:type="dxa"/>
            <w:tcBorders>
              <w:top w:val="nil"/>
              <w:left w:val="nil"/>
              <w:bottom w:val="single" w:sz="4" w:space="0" w:color="auto"/>
              <w:right w:val="nil"/>
            </w:tcBorders>
            <w:vAlign w:val="bottom"/>
          </w:tcPr>
          <w:p w:rsidR="00220ECE" w:rsidRPr="00550F50" w:rsidRDefault="00220ECE" w:rsidP="00220ECE">
            <w:pPr>
              <w:autoSpaceDE w:val="0"/>
              <w:autoSpaceDN w:val="0"/>
              <w:spacing w:before="60"/>
              <w:jc w:val="both"/>
            </w:pPr>
          </w:p>
        </w:tc>
      </w:tr>
    </w:tbl>
    <w:p w:rsidR="00220ECE" w:rsidRPr="00550F50" w:rsidRDefault="00220ECE" w:rsidP="00220ECE">
      <w:pPr>
        <w:ind w:left="3969"/>
        <w:rPr>
          <w:sz w:val="28"/>
          <w:szCs w:val="28"/>
        </w:rPr>
      </w:pPr>
    </w:p>
    <w:p w:rsidR="00220ECE" w:rsidRDefault="00220ECE" w:rsidP="00220ECE">
      <w:pPr>
        <w:ind w:left="3969"/>
        <w:rPr>
          <w:sz w:val="28"/>
          <w:szCs w:val="28"/>
        </w:rPr>
      </w:pP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ЗАЯВЛЕНИЕ</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о предоставлении муниципальной услуги по согласованию проектной</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документации на проведение работ по сохранению объекта культурного наследия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местного (муниципального) значения</w:t>
      </w:r>
    </w:p>
    <w:p w:rsidR="00220ECE" w:rsidRPr="00753DFF" w:rsidRDefault="00220ECE" w:rsidP="00220ECE">
      <w:pPr>
        <w:autoSpaceDE w:val="0"/>
        <w:autoSpaceDN w:val="0"/>
        <w:adjustRightInd w:val="0"/>
        <w:jc w:val="both"/>
        <w:outlineLvl w:val="0"/>
        <w:rPr>
          <w:rFonts w:ascii="Courier New" w:hAnsi="Courier New" w:cs="Courier New"/>
        </w:rPr>
      </w:pP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Прошу   согласовать  проектную  документацию  на  проведение  работ  по</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сохранению объекта культурного наследия местного (муниципального) значения: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(наименование объекта культурного наследия)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Адрес (местонахождение) объекта культурного наследия: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(республика, область, район)</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(город)</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           │          │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(улица)                       (дом)      (корп.)   (офис/кв.)</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Проектная  документация  на  проведение  работ  по  сохранению  объекта</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культурного местного (муниципального) значения разработана:</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(наименование проектной документации)</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(состав проектной документации)</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Организация: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(наименование, организационно-правовая форма юридического лица, Ф.И.О. для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lastRenderedPageBreak/>
        <w:t xml:space="preserve">                             физического лица)</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Адрес местонахождения организации:</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(республика, область, район)</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(город)</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           │          │          │</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(улица)                       (дом)      (корп.)   (офис/кв.)</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Сведения о лицензии на осуществление деятельности по сохранению объекта</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культурного наследия: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регистрационный номер ________________________________________________,</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дата выдачи __________________________________________________________.</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Сведения   о   задании   на  проведение  работ  по  сохранению  объекта</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культурного наследия:</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регистрационный номер ________________________________________________,</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дата выдачи __________________________________________________________,</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ответственный представитель __________________________________________.</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(Ф.И.О.)</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 xml:space="preserve">    Контактный телефон (включая код города):</w:t>
      </w:r>
    </w:p>
    <w:p w:rsidR="00220ECE" w:rsidRPr="00753DFF" w:rsidRDefault="00220ECE" w:rsidP="00220ECE">
      <w:pPr>
        <w:autoSpaceDE w:val="0"/>
        <w:autoSpaceDN w:val="0"/>
        <w:adjustRightInd w:val="0"/>
        <w:jc w:val="both"/>
        <w:outlineLvl w:val="0"/>
        <w:rPr>
          <w:rFonts w:ascii="Courier New" w:hAnsi="Courier New" w:cs="Courier New"/>
        </w:rPr>
      </w:pPr>
      <w:r w:rsidRPr="00753DFF">
        <w:rPr>
          <w:rFonts w:ascii="Courier New" w:hAnsi="Courier New" w:cs="Courier New"/>
        </w:rPr>
        <w:t>__________________________________________________________________________.</w:t>
      </w:r>
    </w:p>
    <w:p w:rsidR="00220ECE" w:rsidRPr="00550F50" w:rsidRDefault="00220ECE" w:rsidP="00220ECE">
      <w:pPr>
        <w:rPr>
          <w:sz w:val="28"/>
          <w:szCs w:val="28"/>
        </w:rPr>
      </w:pP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220ECE" w:rsidP="00220ECE">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220ECE" w:rsidP="00220ECE">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7E44DDD8" wp14:editId="32FF932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220ECE" w:rsidP="00220ECE">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11BCA6AB" wp14:editId="0D52B8C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220ECE" w:rsidP="00220ECE">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3986744B" wp14:editId="76283337">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220ECE" w:rsidRPr="00550F50" w:rsidRDefault="00220ECE" w:rsidP="00220ECE">
      <w:pPr>
        <w:widowControl w:val="0"/>
        <w:autoSpaceDE w:val="0"/>
        <w:autoSpaceDN w:val="0"/>
        <w:adjustRightInd w:val="0"/>
        <w:ind w:firstLine="851"/>
        <w:jc w:val="both"/>
        <w:rPr>
          <w:color w:val="000000"/>
          <w:spacing w:val="-6"/>
          <w:sz w:val="28"/>
          <w:szCs w:val="28"/>
        </w:rPr>
      </w:pPr>
    </w:p>
    <w:p w:rsidR="00220ECE" w:rsidRPr="00550F50" w:rsidRDefault="00220ECE" w:rsidP="00220ECE">
      <w:pPr>
        <w:jc w:val="center"/>
        <w:rPr>
          <w:sz w:val="28"/>
          <w:szCs w:val="28"/>
        </w:rPr>
      </w:pPr>
    </w:p>
    <w:p w:rsidR="00220ECE" w:rsidRPr="00550F50" w:rsidRDefault="00220ECE" w:rsidP="00220ECE">
      <w:pPr>
        <w:jc w:val="center"/>
        <w:rPr>
          <w:sz w:val="28"/>
          <w:szCs w:val="28"/>
        </w:rPr>
      </w:pPr>
    </w:p>
    <w:p w:rsidR="00220ECE" w:rsidRPr="00550F50" w:rsidRDefault="00220ECE" w:rsidP="00220ECE">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20ECE" w:rsidRPr="00550F50" w:rsidRDefault="00220ECE" w:rsidP="00220ECE">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220ECE" w:rsidRDefault="00220ECE" w:rsidP="00220ECE">
      <w:pPr>
        <w:ind w:right="-1" w:firstLine="709"/>
        <w:jc w:val="right"/>
        <w:rPr>
          <w:color w:val="000000"/>
          <w:spacing w:val="-6"/>
          <w:sz w:val="28"/>
          <w:szCs w:val="28"/>
        </w:rPr>
        <w:sectPr w:rsidR="00220ECE" w:rsidSect="00220ECE">
          <w:type w:val="continuous"/>
          <w:pgSz w:w="11907" w:h="16840" w:code="9"/>
          <w:pgMar w:top="1134" w:right="851" w:bottom="1134" w:left="1134" w:header="720" w:footer="720" w:gutter="0"/>
          <w:cols w:space="708"/>
          <w:noEndnote/>
          <w:titlePg/>
          <w:docGrid w:linePitch="381"/>
        </w:sectPr>
      </w:pPr>
    </w:p>
    <w:p w:rsidR="00220ECE" w:rsidRPr="00550F50" w:rsidRDefault="00220ECE" w:rsidP="00220ECE">
      <w:pPr>
        <w:ind w:left="5812"/>
        <w:rPr>
          <w:sz w:val="28"/>
          <w:szCs w:val="28"/>
        </w:rPr>
      </w:pPr>
      <w:r w:rsidRPr="00550F50">
        <w:rPr>
          <w:sz w:val="28"/>
          <w:szCs w:val="28"/>
        </w:rPr>
        <w:lastRenderedPageBreak/>
        <w:t>Прил</w:t>
      </w:r>
      <w:r>
        <w:rPr>
          <w:sz w:val="28"/>
          <w:szCs w:val="28"/>
        </w:rPr>
        <w:t>ожение № 5</w:t>
      </w:r>
    </w:p>
    <w:p w:rsidR="00220ECE" w:rsidRPr="00550F50" w:rsidRDefault="00220ECE" w:rsidP="00220ECE">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3322AD">
        <w:rPr>
          <w:bCs/>
          <w:sz w:val="28"/>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220ECE" w:rsidRPr="00550F50" w:rsidRDefault="00220ECE" w:rsidP="00220ECE">
      <w:pPr>
        <w:ind w:left="5812" w:right="-1"/>
        <w:rPr>
          <w:sz w:val="28"/>
          <w:szCs w:val="28"/>
        </w:rPr>
      </w:pPr>
    </w:p>
    <w:p w:rsidR="00220ECE" w:rsidRPr="00550F50" w:rsidRDefault="00220ECE" w:rsidP="00220ECE">
      <w:pPr>
        <w:ind w:left="5812" w:right="-1"/>
        <w:rPr>
          <w:sz w:val="28"/>
          <w:szCs w:val="28"/>
        </w:rPr>
      </w:pPr>
    </w:p>
    <w:p w:rsidR="00220ECE" w:rsidRPr="00550F50" w:rsidRDefault="00220ECE" w:rsidP="00220ECE">
      <w:pPr>
        <w:ind w:left="5812" w:right="-1"/>
        <w:rPr>
          <w:sz w:val="28"/>
          <w:szCs w:val="28"/>
        </w:rPr>
      </w:pPr>
      <w:r w:rsidRPr="00550F50">
        <w:rPr>
          <w:sz w:val="28"/>
          <w:szCs w:val="28"/>
        </w:rPr>
        <w:t xml:space="preserve">Руководителю </w:t>
      </w:r>
    </w:p>
    <w:p w:rsidR="00220ECE" w:rsidRPr="00550F50" w:rsidRDefault="00220ECE" w:rsidP="00220ECE">
      <w:pPr>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220ECE" w:rsidRPr="00550F50" w:rsidRDefault="00220ECE" w:rsidP="00220ECE">
      <w:pPr>
        <w:ind w:left="5812" w:right="-1"/>
        <w:rPr>
          <w:b/>
          <w:sz w:val="28"/>
          <w:szCs w:val="28"/>
        </w:rPr>
      </w:pPr>
      <w:r w:rsidRPr="00550F50">
        <w:rPr>
          <w:sz w:val="28"/>
          <w:szCs w:val="28"/>
        </w:rPr>
        <w:t>От:</w:t>
      </w:r>
      <w:r w:rsidRPr="00550F50">
        <w:rPr>
          <w:b/>
          <w:sz w:val="28"/>
          <w:szCs w:val="28"/>
        </w:rPr>
        <w:t>__________________________</w:t>
      </w:r>
    </w:p>
    <w:p w:rsidR="00220ECE" w:rsidRPr="00550F50" w:rsidRDefault="00220ECE" w:rsidP="00220ECE">
      <w:pPr>
        <w:ind w:right="-1" w:firstLine="709"/>
        <w:jc w:val="center"/>
        <w:rPr>
          <w:b/>
          <w:sz w:val="28"/>
          <w:szCs w:val="28"/>
        </w:rPr>
      </w:pPr>
    </w:p>
    <w:p w:rsidR="00220ECE" w:rsidRPr="004505F8" w:rsidRDefault="00220ECE" w:rsidP="00220ECE">
      <w:pPr>
        <w:ind w:right="-1" w:firstLine="709"/>
        <w:jc w:val="center"/>
        <w:rPr>
          <w:sz w:val="28"/>
          <w:szCs w:val="28"/>
        </w:rPr>
      </w:pPr>
      <w:r w:rsidRPr="004505F8">
        <w:rPr>
          <w:sz w:val="28"/>
          <w:szCs w:val="28"/>
        </w:rPr>
        <w:t>Заявление</w:t>
      </w:r>
    </w:p>
    <w:p w:rsidR="00220ECE" w:rsidRPr="004505F8" w:rsidRDefault="00220ECE" w:rsidP="00220ECE">
      <w:pPr>
        <w:ind w:right="-1" w:firstLine="709"/>
        <w:jc w:val="center"/>
        <w:rPr>
          <w:sz w:val="28"/>
          <w:szCs w:val="28"/>
        </w:rPr>
      </w:pPr>
      <w:r w:rsidRPr="004505F8">
        <w:rPr>
          <w:sz w:val="28"/>
          <w:szCs w:val="28"/>
        </w:rPr>
        <w:t>об исправлении технической ошибки</w:t>
      </w:r>
    </w:p>
    <w:p w:rsidR="00220ECE" w:rsidRPr="00550F50" w:rsidRDefault="00220ECE" w:rsidP="00220ECE">
      <w:pPr>
        <w:ind w:right="-1" w:firstLine="709"/>
        <w:jc w:val="center"/>
        <w:rPr>
          <w:b/>
          <w:sz w:val="28"/>
          <w:szCs w:val="28"/>
        </w:rPr>
      </w:pPr>
    </w:p>
    <w:p w:rsidR="00220ECE" w:rsidRPr="00550F50" w:rsidRDefault="00220ECE" w:rsidP="00220ECE">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220ECE" w:rsidRPr="00550F50" w:rsidRDefault="00220ECE" w:rsidP="00220ECE">
      <w:pPr>
        <w:ind w:right="-1" w:firstLine="709"/>
        <w:jc w:val="both"/>
        <w:rPr>
          <w:sz w:val="28"/>
          <w:szCs w:val="28"/>
        </w:rPr>
      </w:pPr>
      <w:r w:rsidRPr="00550F50">
        <w:rPr>
          <w:sz w:val="28"/>
          <w:szCs w:val="28"/>
        </w:rPr>
        <w:t>Записано: _________________________________________________________</w:t>
      </w:r>
    </w:p>
    <w:p w:rsidR="00220ECE" w:rsidRPr="00550F50" w:rsidRDefault="00220ECE" w:rsidP="00220ECE">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220ECE" w:rsidRPr="00550F50" w:rsidRDefault="00220ECE" w:rsidP="00220ECE">
      <w:pPr>
        <w:ind w:right="-1"/>
        <w:rPr>
          <w:sz w:val="28"/>
          <w:szCs w:val="28"/>
        </w:rPr>
      </w:pPr>
      <w:r w:rsidRPr="00550F50">
        <w:rPr>
          <w:sz w:val="28"/>
          <w:szCs w:val="28"/>
        </w:rPr>
        <w:t>______________________________________________________________________</w:t>
      </w:r>
    </w:p>
    <w:p w:rsidR="00220ECE" w:rsidRPr="00550F50" w:rsidRDefault="00220ECE" w:rsidP="00220ECE">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20ECE" w:rsidRPr="00550F50" w:rsidRDefault="00220ECE" w:rsidP="00220ECE">
      <w:pPr>
        <w:ind w:right="-1" w:firstLine="709"/>
        <w:jc w:val="both"/>
        <w:rPr>
          <w:sz w:val="28"/>
          <w:szCs w:val="28"/>
        </w:rPr>
      </w:pPr>
      <w:r w:rsidRPr="00550F50">
        <w:rPr>
          <w:sz w:val="28"/>
          <w:szCs w:val="28"/>
        </w:rPr>
        <w:t>Прилагаю следующие документы:</w:t>
      </w:r>
    </w:p>
    <w:p w:rsidR="00220ECE" w:rsidRPr="00550F50" w:rsidRDefault="00220ECE" w:rsidP="00220ECE">
      <w:pPr>
        <w:ind w:right="-1" w:firstLine="709"/>
        <w:jc w:val="both"/>
        <w:rPr>
          <w:sz w:val="28"/>
          <w:szCs w:val="28"/>
        </w:rPr>
      </w:pPr>
      <w:r w:rsidRPr="00550F50">
        <w:rPr>
          <w:sz w:val="28"/>
          <w:szCs w:val="28"/>
        </w:rPr>
        <w:t>1.</w:t>
      </w:r>
    </w:p>
    <w:p w:rsidR="00220ECE" w:rsidRPr="00550F50" w:rsidRDefault="00220ECE" w:rsidP="00220ECE">
      <w:pPr>
        <w:ind w:right="-1" w:firstLine="709"/>
        <w:jc w:val="both"/>
        <w:rPr>
          <w:sz w:val="28"/>
          <w:szCs w:val="28"/>
        </w:rPr>
      </w:pPr>
      <w:r w:rsidRPr="00550F50">
        <w:rPr>
          <w:sz w:val="28"/>
          <w:szCs w:val="28"/>
        </w:rPr>
        <w:t>2.</w:t>
      </w:r>
    </w:p>
    <w:p w:rsidR="00220ECE" w:rsidRPr="00550F50" w:rsidRDefault="00220ECE" w:rsidP="00220ECE">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220ECE" w:rsidRPr="00550F50" w:rsidRDefault="00220ECE" w:rsidP="00220ECE">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220ECE" w:rsidRPr="00550F50" w:rsidRDefault="00220ECE" w:rsidP="00220ECE">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220ECE" w:rsidRPr="00550F50" w:rsidRDefault="00220ECE" w:rsidP="00220ECE">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20ECE" w:rsidRPr="00550F50" w:rsidRDefault="00220ECE" w:rsidP="00220ECE">
      <w:pPr>
        <w:ind w:right="-1"/>
        <w:jc w:val="center"/>
        <w:rPr>
          <w:sz w:val="28"/>
          <w:szCs w:val="28"/>
        </w:rPr>
      </w:pPr>
    </w:p>
    <w:p w:rsidR="00220ECE" w:rsidRPr="00550F50" w:rsidRDefault="00220ECE" w:rsidP="00220ECE">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20ECE" w:rsidRPr="005438D3" w:rsidRDefault="00220ECE" w:rsidP="00220ECE">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D6C" w:rsidRDefault="00EE0D6C">
      <w:r>
        <w:separator/>
      </w:r>
    </w:p>
  </w:endnote>
  <w:endnote w:type="continuationSeparator" w:id="0">
    <w:p w:rsidR="00EE0D6C" w:rsidRDefault="00EE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D6C" w:rsidRDefault="00EE0D6C">
      <w:r>
        <w:separator/>
      </w:r>
    </w:p>
  </w:footnote>
  <w:footnote w:type="continuationSeparator" w:id="0">
    <w:p w:rsidR="00EE0D6C" w:rsidRDefault="00EE0D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21496"/>
      <w:docPartObj>
        <w:docPartGallery w:val="Page Numbers (Top of Page)"/>
        <w:docPartUnique/>
      </w:docPartObj>
    </w:sdtPr>
    <w:sdtEndPr/>
    <w:sdtContent>
      <w:p w:rsidR="00220ECE" w:rsidRDefault="00220ECE">
        <w:pPr>
          <w:pStyle w:val="a7"/>
          <w:jc w:val="center"/>
        </w:pPr>
        <w:r>
          <w:rPr>
            <w:noProof/>
          </w:rPr>
          <w:fldChar w:fldCharType="begin"/>
        </w:r>
        <w:r>
          <w:rPr>
            <w:noProof/>
          </w:rPr>
          <w:instrText>PAGE   \* MERGEFORMAT</w:instrText>
        </w:r>
        <w:r>
          <w:rPr>
            <w:noProof/>
          </w:rPr>
          <w:fldChar w:fldCharType="separate"/>
        </w:r>
        <w:r w:rsidR="0055301D">
          <w:rPr>
            <w:noProof/>
          </w:rPr>
          <w:t>2</w:t>
        </w:r>
        <w:r>
          <w:rPr>
            <w:noProof/>
          </w:rPr>
          <w:fldChar w:fldCharType="end"/>
        </w:r>
      </w:p>
    </w:sdtContent>
  </w:sdt>
  <w:p w:rsidR="00220ECE" w:rsidRDefault="00220EC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3"/>
  </w:num>
  <w:num w:numId="3">
    <w:abstractNumId w:val="2"/>
  </w:num>
  <w:num w:numId="4">
    <w:abstractNumId w:val="34"/>
  </w:num>
  <w:num w:numId="5">
    <w:abstractNumId w:val="38"/>
  </w:num>
  <w:num w:numId="6">
    <w:abstractNumId w:val="32"/>
  </w:num>
  <w:num w:numId="7">
    <w:abstractNumId w:val="3"/>
  </w:num>
  <w:num w:numId="8">
    <w:abstractNumId w:val="29"/>
  </w:num>
  <w:num w:numId="9">
    <w:abstractNumId w:val="9"/>
  </w:num>
  <w:num w:numId="10">
    <w:abstractNumId w:val="20"/>
  </w:num>
  <w:num w:numId="11">
    <w:abstractNumId w:val="1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6"/>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9"/>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5"/>
  </w:num>
  <w:num w:numId="26">
    <w:abstractNumId w:val="25"/>
  </w:num>
  <w:num w:numId="27">
    <w:abstractNumId w:val="37"/>
  </w:num>
  <w:num w:numId="28">
    <w:abstractNumId w:val="10"/>
  </w:num>
  <w:num w:numId="29">
    <w:abstractNumId w:val="21"/>
  </w:num>
  <w:num w:numId="30">
    <w:abstractNumId w:val="16"/>
  </w:num>
  <w:num w:numId="31">
    <w:abstractNumId w:val="23"/>
  </w:num>
  <w:num w:numId="32">
    <w:abstractNumId w:val="6"/>
  </w:num>
  <w:num w:numId="33">
    <w:abstractNumId w:val="26"/>
  </w:num>
  <w:num w:numId="34">
    <w:abstractNumId w:val="40"/>
  </w:num>
  <w:num w:numId="35">
    <w:abstractNumId w:val="8"/>
  </w:num>
  <w:num w:numId="36">
    <w:abstractNumId w:val="17"/>
  </w:num>
  <w:num w:numId="37">
    <w:abstractNumId w:val="7"/>
  </w:num>
  <w:num w:numId="38">
    <w:abstractNumId w:val="13"/>
  </w:num>
  <w:num w:numId="39">
    <w:abstractNumId w:val="24"/>
  </w:num>
  <w:num w:numId="40">
    <w:abstractNumId w:val="30"/>
  </w:num>
  <w:num w:numId="41">
    <w:abstractNumId w:val="1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0ECE"/>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5301D"/>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97344"/>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C7A70"/>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0D6C"/>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558D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220ECE"/>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220ECE"/>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220ECE"/>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220ECE"/>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220EC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EB2775"/>
    <w:rPr>
      <w:sz w:val="28"/>
    </w:rPr>
  </w:style>
  <w:style w:type="character" w:customStyle="1" w:styleId="21">
    <w:name w:val="Заголовок 2 Знак"/>
    <w:basedOn w:val="a0"/>
    <w:link w:val="20"/>
    <w:uiPriority w:val="9"/>
    <w:rsid w:val="00220ECE"/>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220ECE"/>
    <w:rPr>
      <w:b/>
      <w:sz w:val="28"/>
      <w:u w:val="single"/>
    </w:rPr>
  </w:style>
  <w:style w:type="character" w:customStyle="1" w:styleId="40">
    <w:name w:val="Заголовок 4 Знак"/>
    <w:basedOn w:val="a0"/>
    <w:link w:val="4"/>
    <w:uiPriority w:val="9"/>
    <w:rsid w:val="00220ECE"/>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basedOn w:val="a0"/>
    <w:link w:val="a7"/>
    <w:uiPriority w:val="99"/>
    <w:rsid w:val="00220ECE"/>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220ECE"/>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220ECE"/>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220ECE"/>
    <w:rPr>
      <w:rFonts w:asciiTheme="minorHAnsi" w:eastAsiaTheme="minorEastAsia" w:hAnsiTheme="minorHAnsi"/>
      <w:sz w:val="24"/>
      <w:szCs w:val="24"/>
    </w:rPr>
  </w:style>
  <w:style w:type="character" w:customStyle="1" w:styleId="80">
    <w:name w:val="Заголовок 8 Знак"/>
    <w:basedOn w:val="a0"/>
    <w:link w:val="8"/>
    <w:uiPriority w:val="9"/>
    <w:semiHidden/>
    <w:rsid w:val="00220ECE"/>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220ECE"/>
    <w:rPr>
      <w:rFonts w:asciiTheme="majorHAnsi" w:eastAsiaTheme="majorEastAsia" w:hAnsiTheme="majorHAnsi"/>
      <w:sz w:val="22"/>
      <w:szCs w:val="22"/>
    </w:rPr>
  </w:style>
  <w:style w:type="character" w:customStyle="1" w:styleId="Heading1Char">
    <w:name w:val="Heading 1 Char"/>
    <w:basedOn w:val="a0"/>
    <w:uiPriority w:val="99"/>
    <w:locked/>
    <w:rsid w:val="00220ECE"/>
    <w:rPr>
      <w:rFonts w:ascii="Cambria" w:hAnsi="Cambria" w:cs="Times New Roman"/>
      <w:b/>
      <w:bCs/>
      <w:kern w:val="32"/>
      <w:sz w:val="32"/>
      <w:szCs w:val="32"/>
      <w:lang w:val="ru-RU" w:eastAsia="ru-RU"/>
    </w:rPr>
  </w:style>
  <w:style w:type="character" w:styleId="af3">
    <w:name w:val="page number"/>
    <w:basedOn w:val="a0"/>
    <w:uiPriority w:val="99"/>
    <w:rsid w:val="00220ECE"/>
    <w:rPr>
      <w:rFonts w:cs="Times New Roman"/>
    </w:rPr>
  </w:style>
  <w:style w:type="character" w:customStyle="1" w:styleId="af4">
    <w:name w:val="Текст сноски Знак"/>
    <w:basedOn w:val="a0"/>
    <w:link w:val="af5"/>
    <w:semiHidden/>
    <w:rsid w:val="00220ECE"/>
    <w:rPr>
      <w:rFonts w:eastAsiaTheme="minorEastAsia"/>
    </w:rPr>
  </w:style>
  <w:style w:type="paragraph" w:styleId="af5">
    <w:name w:val="footnote text"/>
    <w:basedOn w:val="a"/>
    <w:link w:val="af4"/>
    <w:semiHidden/>
    <w:rsid w:val="00220ECE"/>
    <w:rPr>
      <w:rFonts w:eastAsiaTheme="minorEastAsia"/>
    </w:rPr>
  </w:style>
  <w:style w:type="paragraph" w:styleId="af6">
    <w:name w:val="Normal (Web)"/>
    <w:basedOn w:val="a"/>
    <w:uiPriority w:val="99"/>
    <w:rsid w:val="00220ECE"/>
    <w:pPr>
      <w:spacing w:before="100" w:beforeAutospacing="1" w:after="100" w:afterAutospacing="1"/>
    </w:pPr>
    <w:rPr>
      <w:rFonts w:eastAsiaTheme="minorEastAsia"/>
      <w:sz w:val="24"/>
      <w:szCs w:val="24"/>
    </w:rPr>
  </w:style>
  <w:style w:type="paragraph" w:customStyle="1" w:styleId="ConsPlusNonformat">
    <w:name w:val="ConsPlusNonformat"/>
    <w:uiPriority w:val="99"/>
    <w:rsid w:val="00220ECE"/>
    <w:pPr>
      <w:autoSpaceDE w:val="0"/>
      <w:autoSpaceDN w:val="0"/>
      <w:adjustRightInd w:val="0"/>
    </w:pPr>
    <w:rPr>
      <w:rFonts w:ascii="Courier New" w:eastAsiaTheme="minorEastAsia" w:hAnsi="Courier New" w:cs="Courier New"/>
    </w:rPr>
  </w:style>
  <w:style w:type="paragraph" w:styleId="24">
    <w:name w:val="Body Text Indent 2"/>
    <w:basedOn w:val="a"/>
    <w:link w:val="25"/>
    <w:uiPriority w:val="99"/>
    <w:rsid w:val="00220ECE"/>
    <w:pPr>
      <w:spacing w:after="120" w:line="480" w:lineRule="auto"/>
      <w:ind w:left="283"/>
    </w:pPr>
    <w:rPr>
      <w:rFonts w:eastAsiaTheme="minorEastAsia"/>
      <w:sz w:val="24"/>
      <w:szCs w:val="24"/>
    </w:rPr>
  </w:style>
  <w:style w:type="character" w:customStyle="1" w:styleId="25">
    <w:name w:val="Основной текст с отступом 2 Знак"/>
    <w:basedOn w:val="a0"/>
    <w:link w:val="24"/>
    <w:uiPriority w:val="99"/>
    <w:rsid w:val="00220ECE"/>
    <w:rPr>
      <w:rFonts w:eastAsiaTheme="minorEastAsia"/>
      <w:sz w:val="24"/>
      <w:szCs w:val="24"/>
    </w:rPr>
  </w:style>
  <w:style w:type="paragraph" w:customStyle="1" w:styleId="15">
    <w:name w:val="марк список 1"/>
    <w:basedOn w:val="a"/>
    <w:uiPriority w:val="99"/>
    <w:rsid w:val="00220ECE"/>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220ECE"/>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220ECE"/>
    <w:pPr>
      <w:spacing w:before="100" w:beforeAutospacing="1" w:after="100" w:afterAutospacing="1"/>
    </w:pPr>
    <w:rPr>
      <w:rFonts w:ascii="Tahoma" w:eastAsiaTheme="minorEastAsia" w:hAnsi="Tahoma"/>
      <w:lang w:val="en-US" w:eastAsia="en-US"/>
    </w:rPr>
  </w:style>
  <w:style w:type="character" w:customStyle="1" w:styleId="af7">
    <w:name w:val="Цветовое выделение"/>
    <w:uiPriority w:val="99"/>
    <w:rsid w:val="00220ECE"/>
    <w:rPr>
      <w:b/>
      <w:bCs/>
      <w:color w:val="26282F"/>
    </w:rPr>
  </w:style>
  <w:style w:type="character" w:customStyle="1" w:styleId="af8">
    <w:name w:val="Гипертекстовая ссылка"/>
    <w:basedOn w:val="af7"/>
    <w:uiPriority w:val="99"/>
    <w:rsid w:val="00220ECE"/>
    <w:rPr>
      <w:b/>
      <w:bCs/>
      <w:color w:val="106BBE"/>
    </w:rPr>
  </w:style>
  <w:style w:type="paragraph" w:customStyle="1" w:styleId="af9">
    <w:name w:val="Текст (справка)"/>
    <w:basedOn w:val="a"/>
    <w:next w:val="a"/>
    <w:uiPriority w:val="99"/>
    <w:rsid w:val="00220ECE"/>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rsid w:val="00220ECE"/>
    <w:pPr>
      <w:spacing w:before="75"/>
      <w:ind w:right="0"/>
      <w:jc w:val="both"/>
    </w:pPr>
    <w:rPr>
      <w:color w:val="353842"/>
    </w:rPr>
  </w:style>
  <w:style w:type="paragraph" w:customStyle="1" w:styleId="afb">
    <w:name w:val="Информация о версии"/>
    <w:basedOn w:val="afa"/>
    <w:next w:val="a"/>
    <w:uiPriority w:val="99"/>
    <w:rsid w:val="00220ECE"/>
    <w:rPr>
      <w:i/>
      <w:iCs/>
    </w:rPr>
  </w:style>
  <w:style w:type="paragraph" w:customStyle="1" w:styleId="afc">
    <w:name w:val="Текст информации об изменениях"/>
    <w:basedOn w:val="a"/>
    <w:next w:val="a"/>
    <w:uiPriority w:val="99"/>
    <w:rsid w:val="00220ECE"/>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d">
    <w:name w:val="Информация об изменениях"/>
    <w:basedOn w:val="afc"/>
    <w:next w:val="a"/>
    <w:uiPriority w:val="99"/>
    <w:rsid w:val="00220ECE"/>
    <w:pPr>
      <w:spacing w:before="180"/>
      <w:ind w:left="360" w:right="360" w:firstLine="0"/>
    </w:pPr>
  </w:style>
  <w:style w:type="paragraph" w:customStyle="1" w:styleId="afe">
    <w:name w:val="Нормальный (таблица)"/>
    <w:basedOn w:val="a"/>
    <w:next w:val="a"/>
    <w:uiPriority w:val="99"/>
    <w:rsid w:val="00220ECE"/>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rsid w:val="00220ECE"/>
    <w:rPr>
      <w:b/>
      <w:bCs/>
    </w:rPr>
  </w:style>
  <w:style w:type="paragraph" w:customStyle="1" w:styleId="aff0">
    <w:name w:val="Прижатый влево"/>
    <w:basedOn w:val="a"/>
    <w:next w:val="a"/>
    <w:uiPriority w:val="99"/>
    <w:rsid w:val="00220ECE"/>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1">
    <w:name w:val="Цветовое выделение для Текст"/>
    <w:uiPriority w:val="99"/>
    <w:rsid w:val="00220ECE"/>
    <w:rPr>
      <w:rFonts w:ascii="Times New Roman CYR" w:hAnsi="Times New Roman CYR" w:cs="Times New Roman CYR"/>
    </w:rPr>
  </w:style>
  <w:style w:type="paragraph" w:customStyle="1" w:styleId="ConsPlusDocList">
    <w:name w:val="ConsPlusDocList"/>
    <w:rsid w:val="00220ECE"/>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220ECE"/>
    <w:pPr>
      <w:widowControl w:val="0"/>
      <w:autoSpaceDE w:val="0"/>
      <w:autoSpaceDN w:val="0"/>
    </w:pPr>
    <w:rPr>
      <w:rFonts w:ascii="Tahoma" w:eastAsiaTheme="minorEastAsia" w:hAnsi="Tahoma" w:cs="Tahoma"/>
    </w:rPr>
  </w:style>
  <w:style w:type="paragraph" w:customStyle="1" w:styleId="ConsPlusJurTerm">
    <w:name w:val="ConsPlusJurTerm"/>
    <w:rsid w:val="00220ECE"/>
    <w:pPr>
      <w:widowControl w:val="0"/>
      <w:autoSpaceDE w:val="0"/>
      <w:autoSpaceDN w:val="0"/>
    </w:pPr>
    <w:rPr>
      <w:rFonts w:ascii="Tahoma" w:eastAsiaTheme="minorEastAsia" w:hAnsi="Tahoma" w:cs="Tahoma"/>
      <w:sz w:val="26"/>
    </w:rPr>
  </w:style>
  <w:style w:type="paragraph" w:customStyle="1" w:styleId="ConsPlusTextList">
    <w:name w:val="ConsPlusTextList"/>
    <w:rsid w:val="00220ECE"/>
    <w:pPr>
      <w:widowControl w:val="0"/>
      <w:autoSpaceDE w:val="0"/>
      <w:autoSpaceDN w:val="0"/>
    </w:pPr>
    <w:rPr>
      <w:rFonts w:ascii="Arial" w:eastAsiaTheme="minorEastAsia" w:hAnsi="Arial" w:cs="Arial"/>
    </w:rPr>
  </w:style>
  <w:style w:type="paragraph" w:customStyle="1" w:styleId="Default">
    <w:name w:val="Default"/>
    <w:rsid w:val="00220ECE"/>
    <w:pPr>
      <w:autoSpaceDE w:val="0"/>
      <w:autoSpaceDN w:val="0"/>
      <w:adjustRightInd w:val="0"/>
    </w:pPr>
    <w:rPr>
      <w:rFonts w:eastAsiaTheme="minorEastAsia"/>
      <w:color w:val="000000"/>
      <w:sz w:val="24"/>
      <w:szCs w:val="24"/>
    </w:rPr>
  </w:style>
  <w:style w:type="paragraph" w:styleId="aff2">
    <w:name w:val="Subtitle"/>
    <w:basedOn w:val="a"/>
    <w:next w:val="a"/>
    <w:link w:val="aff3"/>
    <w:uiPriority w:val="11"/>
    <w:qFormat/>
    <w:rsid w:val="00220ECE"/>
    <w:pPr>
      <w:spacing w:after="60"/>
      <w:jc w:val="center"/>
      <w:outlineLvl w:val="1"/>
    </w:pPr>
    <w:rPr>
      <w:rFonts w:asciiTheme="majorHAnsi" w:eastAsiaTheme="majorEastAsia" w:hAnsiTheme="majorHAnsi"/>
      <w:sz w:val="24"/>
      <w:szCs w:val="24"/>
    </w:rPr>
  </w:style>
  <w:style w:type="character" w:customStyle="1" w:styleId="aff3">
    <w:name w:val="Подзаголовок Знак"/>
    <w:basedOn w:val="a0"/>
    <w:link w:val="aff2"/>
    <w:uiPriority w:val="11"/>
    <w:rsid w:val="00220ECE"/>
    <w:rPr>
      <w:rFonts w:asciiTheme="majorHAnsi" w:eastAsiaTheme="majorEastAsia" w:hAnsiTheme="majorHAnsi"/>
      <w:sz w:val="24"/>
      <w:szCs w:val="24"/>
    </w:rPr>
  </w:style>
  <w:style w:type="character" w:styleId="aff4">
    <w:name w:val="Strong"/>
    <w:basedOn w:val="a0"/>
    <w:uiPriority w:val="22"/>
    <w:qFormat/>
    <w:rsid w:val="00220ECE"/>
    <w:rPr>
      <w:b/>
      <w:bCs/>
    </w:rPr>
  </w:style>
  <w:style w:type="character" w:styleId="aff5">
    <w:name w:val="Emphasis"/>
    <w:basedOn w:val="a0"/>
    <w:uiPriority w:val="20"/>
    <w:qFormat/>
    <w:rsid w:val="00220ECE"/>
    <w:rPr>
      <w:rFonts w:asciiTheme="minorHAnsi" w:hAnsiTheme="minorHAnsi"/>
      <w:b/>
      <w:i/>
      <w:iCs/>
    </w:rPr>
  </w:style>
  <w:style w:type="paragraph" w:styleId="26">
    <w:name w:val="Quote"/>
    <w:basedOn w:val="a"/>
    <w:next w:val="a"/>
    <w:link w:val="27"/>
    <w:uiPriority w:val="29"/>
    <w:qFormat/>
    <w:rsid w:val="00220ECE"/>
    <w:rPr>
      <w:rFonts w:asciiTheme="minorHAnsi" w:eastAsiaTheme="minorEastAsia" w:hAnsiTheme="minorHAnsi"/>
      <w:i/>
      <w:sz w:val="24"/>
      <w:szCs w:val="24"/>
    </w:rPr>
  </w:style>
  <w:style w:type="character" w:customStyle="1" w:styleId="27">
    <w:name w:val="Цитата 2 Знак"/>
    <w:basedOn w:val="a0"/>
    <w:link w:val="26"/>
    <w:uiPriority w:val="29"/>
    <w:rsid w:val="00220ECE"/>
    <w:rPr>
      <w:rFonts w:asciiTheme="minorHAnsi" w:eastAsiaTheme="minorEastAsia" w:hAnsiTheme="minorHAnsi"/>
      <w:i/>
      <w:sz w:val="24"/>
      <w:szCs w:val="24"/>
    </w:rPr>
  </w:style>
  <w:style w:type="paragraph" w:styleId="aff6">
    <w:name w:val="Intense Quote"/>
    <w:basedOn w:val="a"/>
    <w:next w:val="a"/>
    <w:link w:val="aff7"/>
    <w:uiPriority w:val="30"/>
    <w:qFormat/>
    <w:rsid w:val="00220ECE"/>
    <w:pPr>
      <w:ind w:left="720" w:right="720"/>
    </w:pPr>
    <w:rPr>
      <w:rFonts w:asciiTheme="minorHAnsi" w:eastAsiaTheme="minorEastAsia" w:hAnsiTheme="minorHAnsi"/>
      <w:b/>
      <w:i/>
      <w:sz w:val="24"/>
      <w:szCs w:val="22"/>
    </w:rPr>
  </w:style>
  <w:style w:type="character" w:customStyle="1" w:styleId="aff7">
    <w:name w:val="Выделенная цитата Знак"/>
    <w:basedOn w:val="a0"/>
    <w:link w:val="aff6"/>
    <w:uiPriority w:val="30"/>
    <w:rsid w:val="00220ECE"/>
    <w:rPr>
      <w:rFonts w:asciiTheme="minorHAnsi" w:eastAsiaTheme="minorEastAsia" w:hAnsiTheme="minorHAnsi"/>
      <w:b/>
      <w:i/>
      <w:sz w:val="24"/>
      <w:szCs w:val="22"/>
    </w:rPr>
  </w:style>
  <w:style w:type="character" w:styleId="aff8">
    <w:name w:val="Subtle Emphasis"/>
    <w:uiPriority w:val="19"/>
    <w:qFormat/>
    <w:rsid w:val="00220ECE"/>
    <w:rPr>
      <w:i/>
      <w:color w:val="5A5A5A" w:themeColor="text1" w:themeTint="A5"/>
    </w:rPr>
  </w:style>
  <w:style w:type="character" w:styleId="aff9">
    <w:name w:val="Intense Emphasis"/>
    <w:basedOn w:val="a0"/>
    <w:uiPriority w:val="21"/>
    <w:qFormat/>
    <w:rsid w:val="00220ECE"/>
    <w:rPr>
      <w:b/>
      <w:i/>
      <w:sz w:val="24"/>
      <w:szCs w:val="24"/>
      <w:u w:val="single"/>
    </w:rPr>
  </w:style>
  <w:style w:type="character" w:styleId="affa">
    <w:name w:val="Subtle Reference"/>
    <w:basedOn w:val="a0"/>
    <w:uiPriority w:val="31"/>
    <w:qFormat/>
    <w:rsid w:val="00220ECE"/>
    <w:rPr>
      <w:sz w:val="24"/>
      <w:szCs w:val="24"/>
      <w:u w:val="single"/>
    </w:rPr>
  </w:style>
  <w:style w:type="character" w:styleId="affb">
    <w:name w:val="Intense Reference"/>
    <w:basedOn w:val="a0"/>
    <w:uiPriority w:val="32"/>
    <w:qFormat/>
    <w:rsid w:val="00220ECE"/>
    <w:rPr>
      <w:b/>
      <w:sz w:val="24"/>
      <w:u w:val="single"/>
    </w:rPr>
  </w:style>
  <w:style w:type="character" w:styleId="affc">
    <w:name w:val="Book Title"/>
    <w:basedOn w:val="a0"/>
    <w:uiPriority w:val="33"/>
    <w:qFormat/>
    <w:rsid w:val="00220ECE"/>
    <w:rPr>
      <w:rFonts w:asciiTheme="majorHAnsi" w:eastAsiaTheme="majorEastAsia" w:hAnsiTheme="majorHAnsi"/>
      <w:b/>
      <w:i/>
      <w:sz w:val="24"/>
      <w:szCs w:val="24"/>
    </w:rPr>
  </w:style>
  <w:style w:type="paragraph" w:styleId="28">
    <w:name w:val="Body Text 2"/>
    <w:basedOn w:val="a"/>
    <w:link w:val="29"/>
    <w:uiPriority w:val="99"/>
    <w:semiHidden/>
    <w:unhideWhenUsed/>
    <w:rsid w:val="00220ECE"/>
    <w:pPr>
      <w:spacing w:after="120" w:line="480" w:lineRule="auto"/>
    </w:pPr>
    <w:rPr>
      <w:rFonts w:asciiTheme="minorHAnsi" w:eastAsiaTheme="minorEastAsia" w:hAnsiTheme="minorHAnsi"/>
      <w:sz w:val="24"/>
      <w:szCs w:val="24"/>
    </w:rPr>
  </w:style>
  <w:style w:type="character" w:customStyle="1" w:styleId="29">
    <w:name w:val="Основной текст 2 Знак"/>
    <w:basedOn w:val="a0"/>
    <w:link w:val="28"/>
    <w:uiPriority w:val="99"/>
    <w:semiHidden/>
    <w:rsid w:val="00220ECE"/>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FD1D7B-8816-4386-B957-C1E81A5B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16245</Words>
  <Characters>92602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2022-03-29T13:36:00Z</cp:lastPrinted>
  <dcterms:created xsi:type="dcterms:W3CDTF">2022-08-04T10:42:00Z</dcterms:created>
  <dcterms:modified xsi:type="dcterms:W3CDTF">2022-08-23T16:25:00Z</dcterms:modified>
</cp:coreProperties>
</file>