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560EC" w:rsidP="00107FC2">
            <w:pPr>
              <w:rPr>
                <w:sz w:val="28"/>
              </w:rPr>
            </w:pPr>
            <w:r>
              <w:rPr>
                <w:sz w:val="28"/>
              </w:rPr>
              <w:t>№ 74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B560EC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«14»           03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0239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851980" w:rsidRDefault="00851980" w:rsidP="00851980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tbl>
      <w:tblPr>
        <w:tblStyle w:val="ad"/>
        <w:tblW w:w="994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7"/>
        <w:gridCol w:w="2188"/>
      </w:tblGrid>
      <w:tr w:rsidR="0086490F" w:rsidTr="0086490F">
        <w:tc>
          <w:tcPr>
            <w:tcW w:w="7757" w:type="dxa"/>
          </w:tcPr>
          <w:p w:rsidR="0086490F" w:rsidRDefault="0086490F">
            <w:pPr>
              <w:pStyle w:val="Style7"/>
              <w:widowControl/>
              <w:tabs>
                <w:tab w:val="left" w:pos="6555"/>
              </w:tabs>
              <w:spacing w:line="288" w:lineRule="exact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>О внесении         изменений   в    постановление</w:t>
            </w:r>
          </w:p>
          <w:p w:rsidR="0086490F" w:rsidRDefault="0086490F">
            <w:pPr>
              <w:pStyle w:val="Style7"/>
              <w:widowControl/>
              <w:tabs>
                <w:tab w:val="left" w:pos="6555"/>
              </w:tabs>
              <w:spacing w:line="288" w:lineRule="exact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>Исполнительного      комитета   Мамадышского</w:t>
            </w:r>
          </w:p>
          <w:p w:rsidR="0086490F" w:rsidRDefault="0086490F">
            <w:pPr>
              <w:pStyle w:val="Style7"/>
              <w:widowControl/>
              <w:tabs>
                <w:tab w:val="left" w:pos="6555"/>
              </w:tabs>
              <w:spacing w:line="288" w:lineRule="exact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>муниципального района от 11.10.2017г.  № 1222</w:t>
            </w:r>
          </w:p>
          <w:p w:rsidR="0086490F" w:rsidRDefault="0086490F">
            <w:pPr>
              <w:pStyle w:val="Style7"/>
              <w:widowControl/>
              <w:tabs>
                <w:tab w:val="left" w:pos="6555"/>
              </w:tabs>
              <w:spacing w:line="288" w:lineRule="exact"/>
              <w:rPr>
                <w:sz w:val="20"/>
                <w:szCs w:val="20"/>
              </w:rPr>
            </w:pPr>
          </w:p>
          <w:p w:rsidR="0086490F" w:rsidRDefault="0086490F">
            <w:pPr>
              <w:pStyle w:val="Style7"/>
              <w:widowControl/>
              <w:tabs>
                <w:tab w:val="left" w:pos="6555"/>
              </w:tabs>
              <w:spacing w:line="288" w:lineRule="exact"/>
              <w:rPr>
                <w:sz w:val="20"/>
                <w:szCs w:val="20"/>
              </w:rPr>
            </w:pPr>
          </w:p>
        </w:tc>
        <w:tc>
          <w:tcPr>
            <w:tcW w:w="2188" w:type="dxa"/>
          </w:tcPr>
          <w:p w:rsidR="0086490F" w:rsidRDefault="0086490F">
            <w:pPr>
              <w:pStyle w:val="Style7"/>
              <w:widowControl/>
              <w:spacing w:line="240" w:lineRule="exact"/>
              <w:ind w:right="5069"/>
              <w:rPr>
                <w:sz w:val="20"/>
                <w:szCs w:val="20"/>
              </w:rPr>
            </w:pPr>
          </w:p>
        </w:tc>
      </w:tr>
    </w:tbl>
    <w:p w:rsidR="0086490F" w:rsidRDefault="0086490F" w:rsidP="0086490F">
      <w:pPr>
        <w:pStyle w:val="Style8"/>
        <w:widowControl/>
        <w:spacing w:line="322" w:lineRule="exact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 xml:space="preserve">Рассмотрев предложения прокурора Мамадышского района от 22.02.2022 г. № 02-11-19-2022, в соответствии с Федеральным законом от 21.112.2021г. № 414-ФЗ «Об общих принципах организации публичной власти в субъектах российской Федерации», Исполнительный комитет Мамадышского муниципального района Республики Татарстан  </w:t>
      </w:r>
    </w:p>
    <w:p w:rsidR="0086490F" w:rsidRDefault="0086490F" w:rsidP="0086490F">
      <w:pPr>
        <w:pStyle w:val="Style8"/>
        <w:widowControl/>
        <w:spacing w:line="322" w:lineRule="exact"/>
        <w:rPr>
          <w:sz w:val="28"/>
          <w:szCs w:val="28"/>
        </w:rPr>
      </w:pPr>
      <w:r>
        <w:rPr>
          <w:rStyle w:val="FontStyle26"/>
          <w:sz w:val="28"/>
          <w:szCs w:val="28"/>
        </w:rPr>
        <w:t xml:space="preserve"> п о с т а н о в л я е т:</w:t>
      </w:r>
    </w:p>
    <w:p w:rsidR="0086490F" w:rsidRDefault="0086490F" w:rsidP="0086490F">
      <w:pPr>
        <w:pStyle w:val="Style9"/>
        <w:widowControl/>
        <w:tabs>
          <w:tab w:val="left" w:pos="1282"/>
        </w:tabs>
        <w:spacing w:line="322" w:lineRule="exact"/>
        <w:jc w:val="both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>1.</w:t>
      </w:r>
      <w:r>
        <w:rPr>
          <w:rStyle w:val="FontStyle26"/>
          <w:sz w:val="28"/>
          <w:szCs w:val="28"/>
        </w:rPr>
        <w:tab/>
        <w:t>Пункт 2  Положения межведомственной  комиссии по обеспечению</w:t>
      </w:r>
      <w:r>
        <w:rPr>
          <w:rStyle w:val="FontStyle26"/>
          <w:sz w:val="28"/>
          <w:szCs w:val="28"/>
        </w:rPr>
        <w:br/>
        <w:t>реализации приоритетного проекта «Формирование комфортной городской</w:t>
      </w:r>
      <w:r>
        <w:rPr>
          <w:rStyle w:val="FontStyle26"/>
          <w:sz w:val="28"/>
          <w:szCs w:val="28"/>
        </w:rPr>
        <w:br/>
        <w:t>среды» Мамадышского муниципального района Республики Татарстан», утвержденной постановлением исполнительного комитета Мамадышского муниципального района Республики Татарстан от 11.10.2017г. №1222 слова «Президента Республики Татарстан» заменить на «Главы Республики Татарстан».</w:t>
      </w:r>
    </w:p>
    <w:p w:rsidR="0086490F" w:rsidRDefault="0086490F" w:rsidP="0086490F">
      <w:pPr>
        <w:pStyle w:val="Style9"/>
        <w:widowControl/>
        <w:tabs>
          <w:tab w:val="left" w:pos="1282"/>
        </w:tabs>
        <w:spacing w:before="82" w:line="322" w:lineRule="exact"/>
        <w:jc w:val="both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 xml:space="preserve">2. Настоящее постановление  Исполнительного  комитета Мамадышского муниципального  района вступает в силу с 01.06.2022г. </w:t>
      </w:r>
    </w:p>
    <w:p w:rsidR="0086490F" w:rsidRDefault="0086490F" w:rsidP="0086490F">
      <w:pPr>
        <w:widowControl w:val="0"/>
        <w:jc w:val="both"/>
      </w:pPr>
      <w:r>
        <w:rPr>
          <w:spacing w:val="2"/>
          <w:sz w:val="28"/>
          <w:szCs w:val="28"/>
        </w:rPr>
        <w:t xml:space="preserve">             3.</w:t>
      </w:r>
      <w:r>
        <w:rPr>
          <w:sz w:val="28"/>
          <w:szCs w:val="28"/>
        </w:rPr>
        <w:t xml:space="preserve"> Сектору по связям с общественностью и СМИ общего отдела Исполнительного комитета Мамадышского муниципального района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                                 разместить  настоящее постановление в информационно-телекоммуникационной сети «Интернет» на официальном сайте муниципального района Республики Татарстан </w:t>
      </w:r>
      <w:hyperlink r:id="rId10" w:history="1">
        <w:r>
          <w:rPr>
            <w:rStyle w:val="ac"/>
            <w:sz w:val="28"/>
            <w:szCs w:val="28"/>
            <w:lang w:val="en-US"/>
          </w:rPr>
          <w:t>www</w:t>
        </w:r>
        <w:r>
          <w:rPr>
            <w:rStyle w:val="ac"/>
            <w:sz w:val="28"/>
            <w:szCs w:val="28"/>
          </w:rPr>
          <w:t>.</w:t>
        </w:r>
        <w:r>
          <w:rPr>
            <w:rStyle w:val="ac"/>
            <w:sz w:val="28"/>
            <w:szCs w:val="28"/>
            <w:lang w:val="en-US"/>
          </w:rPr>
          <w:t>mamadysh</w:t>
        </w:r>
        <w:r>
          <w:rPr>
            <w:rStyle w:val="ac"/>
            <w:sz w:val="28"/>
            <w:szCs w:val="28"/>
          </w:rPr>
          <w:t>.</w:t>
        </w:r>
        <w:r>
          <w:rPr>
            <w:rStyle w:val="ac"/>
            <w:sz w:val="28"/>
            <w:szCs w:val="28"/>
            <w:lang w:val="en-US"/>
          </w:rPr>
          <w:t>tatarstan</w:t>
        </w:r>
        <w:r>
          <w:rPr>
            <w:rStyle w:val="ac"/>
            <w:sz w:val="28"/>
            <w:szCs w:val="28"/>
          </w:rPr>
          <w:t>.</w:t>
        </w:r>
        <w:r>
          <w:rPr>
            <w:rStyle w:val="ac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и на официальном портале правовой информации Республики Татарстан.</w:t>
      </w:r>
    </w:p>
    <w:p w:rsidR="0086490F" w:rsidRDefault="0086490F" w:rsidP="0086490F">
      <w:pPr>
        <w:shd w:val="clear" w:color="auto" w:fill="FFFFFF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  4. Контроль за исполнением настоящего   постановления возложить на           заместителя     руководителя    Исполнительного комитета муниципального района  Никифорова Р.М.</w:t>
      </w:r>
    </w:p>
    <w:p w:rsidR="0086490F" w:rsidRDefault="0086490F" w:rsidP="0086490F">
      <w:pPr>
        <w:pStyle w:val="af2"/>
        <w:snapToGrid w:val="0"/>
        <w:rPr>
          <w:szCs w:val="28"/>
        </w:rPr>
      </w:pPr>
      <w:r>
        <w:rPr>
          <w:szCs w:val="28"/>
        </w:rPr>
        <w:t xml:space="preserve"> </w:t>
      </w:r>
    </w:p>
    <w:p w:rsidR="0086490F" w:rsidRDefault="0086490F" w:rsidP="0086490F">
      <w:pPr>
        <w:pStyle w:val="af2"/>
        <w:snapToGrid w:val="0"/>
        <w:rPr>
          <w:szCs w:val="28"/>
        </w:rPr>
      </w:pPr>
    </w:p>
    <w:p w:rsidR="0086490F" w:rsidRDefault="0086490F" w:rsidP="0086490F">
      <w:pPr>
        <w:pStyle w:val="af2"/>
        <w:snapToGrid w:val="0"/>
        <w:rPr>
          <w:szCs w:val="28"/>
        </w:rPr>
      </w:pPr>
      <w:r>
        <w:rPr>
          <w:szCs w:val="28"/>
        </w:rPr>
        <w:t xml:space="preserve">Руководитель                                                                                           И.М.Дарземанов                                                             </w:t>
      </w:r>
    </w:p>
    <w:p w:rsidR="0086490F" w:rsidRDefault="0086490F" w:rsidP="0086490F">
      <w:pPr>
        <w:spacing w:line="276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86490F" w:rsidRDefault="0086490F" w:rsidP="0086490F">
      <w:pPr>
        <w:spacing w:line="276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86490F" w:rsidRPr="00851980" w:rsidRDefault="0086490F" w:rsidP="00851980">
      <w:pPr>
        <w:tabs>
          <w:tab w:val="left" w:pos="4820"/>
        </w:tabs>
        <w:ind w:right="-1"/>
        <w:jc w:val="both"/>
        <w:rPr>
          <w:sz w:val="28"/>
          <w:szCs w:val="28"/>
        </w:rPr>
      </w:pPr>
    </w:p>
    <w:sectPr w:rsidR="0086490F" w:rsidRPr="00851980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EDF" w:rsidRDefault="009A7EDF">
      <w:r>
        <w:separator/>
      </w:r>
    </w:p>
  </w:endnote>
  <w:endnote w:type="continuationSeparator" w:id="0">
    <w:p w:rsidR="009A7EDF" w:rsidRDefault="009A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EDF" w:rsidRDefault="009A7EDF">
      <w:r>
        <w:separator/>
      </w:r>
    </w:p>
  </w:footnote>
  <w:footnote w:type="continuationSeparator" w:id="0">
    <w:p w:rsidR="009A7EDF" w:rsidRDefault="009A7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70F56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2CBE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980"/>
    <w:rsid w:val="00851C33"/>
    <w:rsid w:val="00864085"/>
    <w:rsid w:val="0086490F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A7EDF"/>
    <w:rsid w:val="009B23C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23DF"/>
    <w:rsid w:val="00B4351A"/>
    <w:rsid w:val="00B44DA6"/>
    <w:rsid w:val="00B52763"/>
    <w:rsid w:val="00B53AC4"/>
    <w:rsid w:val="00B53DB7"/>
    <w:rsid w:val="00B560EC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54DAC"/>
    <w:rsid w:val="00C66C16"/>
    <w:rsid w:val="00C67F28"/>
    <w:rsid w:val="00C7631D"/>
    <w:rsid w:val="00C809A1"/>
    <w:rsid w:val="00C81E8D"/>
    <w:rsid w:val="00C877DE"/>
    <w:rsid w:val="00C9353A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22FF3"/>
    <w:rsid w:val="00F26663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F57BC6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Style7">
    <w:name w:val="Style7"/>
    <w:basedOn w:val="a"/>
    <w:uiPriority w:val="99"/>
    <w:rsid w:val="0086490F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86490F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86490F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af2">
    <w:name w:val="Содержимое таблицы"/>
    <w:basedOn w:val="a"/>
    <w:rsid w:val="0086490F"/>
    <w:pPr>
      <w:suppressLineNumbers/>
    </w:pPr>
    <w:rPr>
      <w:sz w:val="28"/>
      <w:lang w:eastAsia="zh-CN"/>
    </w:rPr>
  </w:style>
  <w:style w:type="character" w:customStyle="1" w:styleId="FontStyle21">
    <w:name w:val="Font Style21"/>
    <w:basedOn w:val="a0"/>
    <w:uiPriority w:val="99"/>
    <w:rsid w:val="0086490F"/>
    <w:rPr>
      <w:rFonts w:ascii="Times New Roman" w:hAnsi="Times New Roman" w:cs="Times New Roman" w:hint="default"/>
      <w:sz w:val="22"/>
      <w:szCs w:val="22"/>
    </w:rPr>
  </w:style>
  <w:style w:type="character" w:customStyle="1" w:styleId="FontStyle26">
    <w:name w:val="Font Style26"/>
    <w:basedOn w:val="a0"/>
    <w:uiPriority w:val="99"/>
    <w:rsid w:val="0086490F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amadysh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EBD6F2F-3832-42E2-ADAF-CE8533ECD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2022-03-11T08:38:00Z</cp:lastPrinted>
  <dcterms:created xsi:type="dcterms:W3CDTF">2022-03-11T08:39:00Z</dcterms:created>
  <dcterms:modified xsi:type="dcterms:W3CDTF">2022-03-14T07:48:00Z</dcterms:modified>
</cp:coreProperties>
</file>