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061244" w:rsidP="00107FC2">
            <w:pPr>
              <w:rPr>
                <w:sz w:val="28"/>
              </w:rPr>
            </w:pPr>
            <w:r>
              <w:rPr>
                <w:sz w:val="28"/>
              </w:rPr>
              <w:t>№ 158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061244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«05»    05     </w:t>
            </w:r>
            <w:r w:rsidR="00083A8E">
              <w:rPr>
                <w:sz w:val="28"/>
              </w:rPr>
              <w:t>2021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233E35" w:rsidRPr="00474AE9" w:rsidRDefault="00233E35" w:rsidP="008E6452">
      <w:pPr>
        <w:pStyle w:val="11"/>
      </w:pPr>
    </w:p>
    <w:p w:rsidR="008E6452" w:rsidRDefault="00233E35" w:rsidP="008E6452">
      <w:pPr>
        <w:pStyle w:val="11"/>
        <w:rPr>
          <w:color w:val="000000"/>
          <w:lang w:bidi="ru-RU"/>
        </w:rPr>
      </w:pPr>
      <w:r w:rsidRPr="00474AE9">
        <w:rPr>
          <w:color w:val="000000"/>
          <w:lang w:bidi="ru-RU"/>
        </w:rPr>
        <w:t>Об утверждении Плана мероприятий</w:t>
      </w:r>
    </w:p>
    <w:p w:rsidR="008E6452" w:rsidRDefault="00233E35" w:rsidP="008E6452">
      <w:pPr>
        <w:pStyle w:val="11"/>
        <w:rPr>
          <w:color w:val="000000"/>
          <w:lang w:bidi="ru-RU"/>
        </w:rPr>
      </w:pPr>
      <w:r w:rsidRPr="00474AE9">
        <w:rPr>
          <w:color w:val="000000"/>
          <w:lang w:bidi="ru-RU"/>
        </w:rPr>
        <w:t xml:space="preserve"> («дорожной карты») по повышению </w:t>
      </w:r>
    </w:p>
    <w:p w:rsidR="008E6452" w:rsidRDefault="00233E35" w:rsidP="008E6452">
      <w:pPr>
        <w:pStyle w:val="11"/>
        <w:rPr>
          <w:color w:val="000000"/>
          <w:lang w:bidi="ru-RU"/>
        </w:rPr>
      </w:pPr>
      <w:r w:rsidRPr="00474AE9">
        <w:rPr>
          <w:color w:val="000000"/>
          <w:lang w:bidi="ru-RU"/>
        </w:rPr>
        <w:t xml:space="preserve">значений показателей доступности </w:t>
      </w:r>
    </w:p>
    <w:p w:rsidR="008E6452" w:rsidRDefault="00233E35" w:rsidP="008E6452">
      <w:pPr>
        <w:pStyle w:val="11"/>
        <w:rPr>
          <w:color w:val="000000"/>
          <w:lang w:bidi="ru-RU"/>
        </w:rPr>
      </w:pPr>
      <w:r w:rsidRPr="00474AE9">
        <w:rPr>
          <w:color w:val="000000"/>
          <w:lang w:bidi="ru-RU"/>
        </w:rPr>
        <w:t xml:space="preserve">для инвалидов объектов и услуг в </w:t>
      </w:r>
    </w:p>
    <w:p w:rsidR="008E6452" w:rsidRDefault="00233E35" w:rsidP="008E6452">
      <w:pPr>
        <w:pStyle w:val="11"/>
        <w:rPr>
          <w:color w:val="000000"/>
          <w:lang w:bidi="ru-RU"/>
        </w:rPr>
      </w:pPr>
      <w:r w:rsidRPr="00474AE9">
        <w:rPr>
          <w:color w:val="000000"/>
          <w:lang w:bidi="ru-RU"/>
        </w:rPr>
        <w:t xml:space="preserve">установленных сферах деятельности </w:t>
      </w:r>
    </w:p>
    <w:p w:rsidR="008E6452" w:rsidRDefault="00233E35" w:rsidP="008E6452">
      <w:pPr>
        <w:pStyle w:val="11"/>
        <w:rPr>
          <w:color w:val="000000"/>
          <w:lang w:bidi="ru-RU"/>
        </w:rPr>
      </w:pPr>
      <w:r w:rsidRPr="00474AE9">
        <w:rPr>
          <w:color w:val="000000"/>
          <w:lang w:bidi="ru-RU"/>
        </w:rPr>
        <w:t xml:space="preserve">на территории Мамадышского </w:t>
      </w:r>
    </w:p>
    <w:p w:rsidR="00233E35" w:rsidRPr="00474AE9" w:rsidRDefault="00233E35" w:rsidP="008E6452">
      <w:pPr>
        <w:pStyle w:val="11"/>
      </w:pPr>
      <w:r w:rsidRPr="00474AE9">
        <w:rPr>
          <w:color w:val="000000"/>
          <w:lang w:bidi="ru-RU"/>
        </w:rPr>
        <w:t>муниципального района на 2021-2027 годы</w:t>
      </w:r>
    </w:p>
    <w:p w:rsidR="00233E35" w:rsidRPr="00474AE9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widowControl w:val="0"/>
        <w:spacing w:line="317" w:lineRule="exact"/>
        <w:ind w:left="20" w:right="20" w:firstLine="7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 соответствии с постановлением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 Исполнительный комитет Мамадышского муниципального района</w:t>
      </w:r>
      <w:r>
        <w:rPr>
          <w:color w:val="000000"/>
          <w:sz w:val="28"/>
          <w:szCs w:val="28"/>
          <w:lang w:bidi="ru-RU"/>
        </w:rPr>
        <w:t xml:space="preserve"> Республики  Татарстан 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720"/>
        <w:jc w:val="both"/>
        <w:rPr>
          <w:sz w:val="28"/>
          <w:szCs w:val="28"/>
          <w:lang w:bidi="gu-IN"/>
        </w:rPr>
      </w:pPr>
      <w:r w:rsidRPr="00474AE9">
        <w:rPr>
          <w:color w:val="000000"/>
          <w:sz w:val="28"/>
          <w:szCs w:val="28"/>
          <w:lang w:bidi="ru-RU"/>
        </w:rPr>
        <w:t xml:space="preserve"> </w:t>
      </w:r>
      <w:r w:rsidRPr="00474AE9">
        <w:rPr>
          <w:sz w:val="28"/>
          <w:szCs w:val="28"/>
          <w:lang w:bidi="gu-IN"/>
        </w:rPr>
        <w:t>п о с т а н о в л я е т:</w:t>
      </w:r>
    </w:p>
    <w:p w:rsidR="00233E35" w:rsidRDefault="00233E35" w:rsidP="00233E35">
      <w:pPr>
        <w:widowControl w:val="0"/>
        <w:numPr>
          <w:ilvl w:val="0"/>
          <w:numId w:val="25"/>
        </w:numPr>
        <w:spacing w:line="317" w:lineRule="exact"/>
        <w:ind w:left="20" w:right="20" w:firstLine="7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Утвердить План мероприятий («дорожной карты») по повышению значений показателей доступности для инвалидов объектов и услуг в установленных сферах деятельности на территории Мамадышского муниципального района на 2021- 2027 годы (далее - «дорожная карта») (Приложение №1).</w:t>
      </w:r>
    </w:p>
    <w:p w:rsidR="00233E35" w:rsidRDefault="00233E35" w:rsidP="00233E35">
      <w:pPr>
        <w:widowControl w:val="0"/>
        <w:numPr>
          <w:ilvl w:val="0"/>
          <w:numId w:val="25"/>
        </w:numPr>
        <w:spacing w:line="317" w:lineRule="exact"/>
        <w:ind w:left="20" w:right="20" w:firstLine="7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Утвердить </w:t>
      </w:r>
      <w:r>
        <w:rPr>
          <w:color w:val="000000"/>
          <w:sz w:val="28"/>
          <w:szCs w:val="28"/>
          <w:lang w:bidi="ru-RU"/>
        </w:rPr>
        <w:t>З</w:t>
      </w:r>
      <w:r w:rsidRPr="00D2412C">
        <w:rPr>
          <w:color w:val="000000"/>
          <w:sz w:val="28"/>
          <w:szCs w:val="28"/>
          <w:lang w:bidi="ru-RU"/>
        </w:rPr>
        <w:t>начения показателей доступности для инвалидов и услуг</w:t>
      </w:r>
      <w:r>
        <w:rPr>
          <w:color w:val="000000"/>
          <w:sz w:val="28"/>
          <w:szCs w:val="28"/>
          <w:lang w:bidi="ru-RU"/>
        </w:rPr>
        <w:t xml:space="preserve"> </w:t>
      </w:r>
      <w:r w:rsidRPr="00D2412C">
        <w:rPr>
          <w:color w:val="000000"/>
          <w:sz w:val="28"/>
          <w:szCs w:val="28"/>
          <w:lang w:bidi="ru-RU"/>
        </w:rPr>
        <w:t>(Приложение №</w:t>
      </w:r>
      <w:r>
        <w:rPr>
          <w:color w:val="000000"/>
          <w:sz w:val="28"/>
          <w:szCs w:val="28"/>
          <w:lang w:bidi="ru-RU"/>
        </w:rPr>
        <w:t>2</w:t>
      </w:r>
      <w:r w:rsidRPr="00D2412C">
        <w:rPr>
          <w:color w:val="000000"/>
          <w:sz w:val="28"/>
          <w:szCs w:val="28"/>
          <w:lang w:bidi="ru-RU"/>
        </w:rPr>
        <w:t>).</w:t>
      </w:r>
    </w:p>
    <w:p w:rsidR="00233E35" w:rsidRDefault="00233E35" w:rsidP="00233E35">
      <w:pPr>
        <w:widowControl w:val="0"/>
        <w:numPr>
          <w:ilvl w:val="0"/>
          <w:numId w:val="25"/>
        </w:numPr>
        <w:spacing w:line="317" w:lineRule="exact"/>
        <w:ind w:left="20" w:right="20" w:firstLine="720"/>
        <w:jc w:val="both"/>
        <w:rPr>
          <w:color w:val="000000"/>
          <w:sz w:val="28"/>
          <w:szCs w:val="28"/>
          <w:lang w:bidi="ru-RU"/>
        </w:rPr>
      </w:pPr>
      <w:r w:rsidRPr="00D2412C">
        <w:rPr>
          <w:color w:val="000000"/>
          <w:sz w:val="28"/>
          <w:szCs w:val="28"/>
          <w:lang w:bidi="ru-RU"/>
        </w:rPr>
        <w:t>Утвердить Перечень мероприятий, реализуемых для достижения запланированных значений показателей доступности для инвалидов объектов и услуг (Приложение №</w:t>
      </w:r>
      <w:r>
        <w:rPr>
          <w:color w:val="000000"/>
          <w:sz w:val="28"/>
          <w:szCs w:val="28"/>
          <w:lang w:bidi="ru-RU"/>
        </w:rPr>
        <w:t>3)</w:t>
      </w:r>
      <w:r w:rsidRPr="00D2412C">
        <w:rPr>
          <w:color w:val="000000"/>
          <w:sz w:val="28"/>
          <w:szCs w:val="28"/>
          <w:lang w:bidi="ru-RU"/>
        </w:rPr>
        <w:t>.</w:t>
      </w:r>
    </w:p>
    <w:p w:rsidR="00233E35" w:rsidRPr="00D2412C" w:rsidRDefault="00233E35" w:rsidP="00233E35">
      <w:pPr>
        <w:widowControl w:val="0"/>
        <w:numPr>
          <w:ilvl w:val="0"/>
          <w:numId w:val="25"/>
        </w:numPr>
        <w:spacing w:line="317" w:lineRule="exact"/>
        <w:ind w:left="20" w:right="20" w:firstLine="720"/>
        <w:jc w:val="both"/>
        <w:rPr>
          <w:color w:val="000000"/>
          <w:sz w:val="28"/>
          <w:szCs w:val="28"/>
          <w:lang w:bidi="ru-RU"/>
        </w:rPr>
      </w:pPr>
      <w:r w:rsidRPr="00D2412C">
        <w:rPr>
          <w:color w:val="000000"/>
          <w:sz w:val="28"/>
          <w:szCs w:val="28"/>
          <w:lang w:bidi="ru-RU"/>
        </w:rPr>
        <w:t>Отделу территориального развития Исполнительного комитета Мамадышского муниципального района осуществлять координацию деятельности структурных подразделений Исполнительного комитета, учреждений, организаций и предприятий всех форм собственности, являющихся исполнителями мероприятий «дорожной карты», в части, касающейся реализации мероприятий.</w:t>
      </w:r>
    </w:p>
    <w:p w:rsidR="00233E35" w:rsidRPr="00474AE9" w:rsidRDefault="00233E35" w:rsidP="00233E35">
      <w:pPr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lastRenderedPageBreak/>
        <w:t xml:space="preserve">         5</w:t>
      </w:r>
      <w:r w:rsidRPr="00474AE9">
        <w:rPr>
          <w:rFonts w:eastAsia="Courier New"/>
          <w:color w:val="000000"/>
          <w:sz w:val="28"/>
          <w:szCs w:val="28"/>
          <w:lang w:bidi="ru-RU"/>
        </w:rPr>
        <w:t>. Рекомендовать руководителям предприятий и организаций всех форм собственности обеспечить проведение мероприятий («дорожной карты») по повышению значений показателей доступности для инвалидов объектов и услуг в установленных сферах деятельности на территории Мамадышского муниципального района.</w:t>
      </w:r>
      <w:r w:rsidRPr="00474AE9">
        <w:rPr>
          <w:sz w:val="28"/>
          <w:szCs w:val="28"/>
        </w:rPr>
        <w:t xml:space="preserve">    </w:t>
      </w:r>
    </w:p>
    <w:p w:rsidR="00233E35" w:rsidRPr="00474AE9" w:rsidRDefault="00233E35" w:rsidP="00233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474AE9">
        <w:rPr>
          <w:sz w:val="28"/>
          <w:szCs w:val="28"/>
        </w:rPr>
        <w:t>. Контроль за исполнением настоящего постанов</w:t>
      </w:r>
      <w:r>
        <w:rPr>
          <w:sz w:val="28"/>
          <w:szCs w:val="28"/>
        </w:rPr>
        <w:t>ления возложить на заместителя р</w:t>
      </w:r>
      <w:r w:rsidRPr="00474AE9">
        <w:rPr>
          <w:sz w:val="28"/>
          <w:szCs w:val="28"/>
        </w:rPr>
        <w:t>уководителя Исполнительного комитета Мамадышского муниципального</w:t>
      </w:r>
      <w:r>
        <w:rPr>
          <w:sz w:val="28"/>
          <w:szCs w:val="28"/>
        </w:rPr>
        <w:t xml:space="preserve"> района Республики Татарстан Хузязянова М.Р</w:t>
      </w:r>
      <w:r w:rsidRPr="00474AE9">
        <w:rPr>
          <w:sz w:val="28"/>
          <w:szCs w:val="28"/>
        </w:rPr>
        <w:t>.</w:t>
      </w:r>
    </w:p>
    <w:p w:rsidR="00233E35" w:rsidRPr="00474AE9" w:rsidRDefault="00233E35" w:rsidP="00233E35">
      <w:pPr>
        <w:jc w:val="both"/>
        <w:rPr>
          <w:sz w:val="28"/>
          <w:szCs w:val="28"/>
        </w:rPr>
      </w:pPr>
      <w:r w:rsidRPr="00474AE9">
        <w:rPr>
          <w:sz w:val="28"/>
          <w:szCs w:val="28"/>
        </w:rPr>
        <w:t xml:space="preserve">  </w:t>
      </w:r>
    </w:p>
    <w:p w:rsidR="00233E35" w:rsidRPr="00474AE9" w:rsidRDefault="00233E35" w:rsidP="00233E35">
      <w:pPr>
        <w:jc w:val="both"/>
        <w:rPr>
          <w:sz w:val="28"/>
          <w:szCs w:val="28"/>
        </w:rPr>
      </w:pPr>
    </w:p>
    <w:p w:rsidR="00233E35" w:rsidRPr="00474AE9" w:rsidRDefault="00233E35" w:rsidP="00233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74AE9">
        <w:rPr>
          <w:sz w:val="28"/>
          <w:szCs w:val="28"/>
        </w:rPr>
        <w:t xml:space="preserve">Руководитель                                                  </w:t>
      </w:r>
      <w:r>
        <w:rPr>
          <w:sz w:val="28"/>
          <w:szCs w:val="28"/>
        </w:rPr>
        <w:t xml:space="preserve">                                          И.М.</w:t>
      </w:r>
      <w:r w:rsidRPr="00474AE9">
        <w:rPr>
          <w:sz w:val="28"/>
          <w:szCs w:val="28"/>
        </w:rPr>
        <w:t>Дарземанов</w:t>
      </w: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Pr="00474AE9" w:rsidRDefault="00233E35" w:rsidP="00233E35">
      <w:pPr>
        <w:jc w:val="both"/>
        <w:rPr>
          <w:sz w:val="28"/>
          <w:szCs w:val="28"/>
        </w:rPr>
      </w:pPr>
    </w:p>
    <w:p w:rsidR="00233E35" w:rsidRPr="00233E35" w:rsidRDefault="00233E35" w:rsidP="00233E35">
      <w:pPr>
        <w:jc w:val="both"/>
        <w:rPr>
          <w:sz w:val="24"/>
          <w:szCs w:val="24"/>
        </w:rPr>
      </w:pPr>
      <w:r w:rsidRPr="00233E35">
        <w:rPr>
          <w:sz w:val="24"/>
          <w:szCs w:val="24"/>
        </w:rPr>
        <w:t xml:space="preserve">                                                                               Приложение № 1</w:t>
      </w:r>
    </w:p>
    <w:p w:rsidR="00233E35" w:rsidRPr="00233E35" w:rsidRDefault="00233E35" w:rsidP="00233E35">
      <w:pPr>
        <w:jc w:val="both"/>
        <w:rPr>
          <w:sz w:val="24"/>
          <w:szCs w:val="24"/>
        </w:rPr>
      </w:pPr>
      <w:r w:rsidRPr="00233E35">
        <w:rPr>
          <w:sz w:val="24"/>
          <w:szCs w:val="24"/>
        </w:rPr>
        <w:t xml:space="preserve">                                                                               к постановлению </w:t>
      </w:r>
    </w:p>
    <w:p w:rsidR="00233E35" w:rsidRPr="00233E35" w:rsidRDefault="00233E35" w:rsidP="00233E35">
      <w:pPr>
        <w:jc w:val="both"/>
        <w:rPr>
          <w:sz w:val="24"/>
          <w:szCs w:val="24"/>
        </w:rPr>
      </w:pPr>
      <w:r w:rsidRPr="00233E35">
        <w:rPr>
          <w:sz w:val="24"/>
          <w:szCs w:val="24"/>
        </w:rPr>
        <w:t xml:space="preserve">                                                                               Исполнительного комитета</w:t>
      </w:r>
    </w:p>
    <w:p w:rsidR="00233E35" w:rsidRPr="00233E35" w:rsidRDefault="00233E35" w:rsidP="00233E35">
      <w:pPr>
        <w:jc w:val="both"/>
        <w:rPr>
          <w:sz w:val="24"/>
          <w:szCs w:val="24"/>
        </w:rPr>
      </w:pPr>
      <w:r w:rsidRPr="00233E35">
        <w:rPr>
          <w:sz w:val="24"/>
          <w:szCs w:val="24"/>
        </w:rPr>
        <w:t xml:space="preserve">                                                                               Мамадышского муниципального района</w:t>
      </w:r>
    </w:p>
    <w:p w:rsidR="00233E35" w:rsidRPr="00233E35" w:rsidRDefault="00233E35" w:rsidP="00233E35">
      <w:pPr>
        <w:jc w:val="both"/>
        <w:rPr>
          <w:sz w:val="24"/>
          <w:szCs w:val="24"/>
        </w:rPr>
      </w:pPr>
      <w:r w:rsidRPr="00233E35">
        <w:rPr>
          <w:sz w:val="24"/>
          <w:szCs w:val="24"/>
        </w:rPr>
        <w:t xml:space="preserve">                                                                               №_</w:t>
      </w:r>
      <w:r w:rsidR="00061244">
        <w:rPr>
          <w:sz w:val="24"/>
          <w:szCs w:val="24"/>
        </w:rPr>
        <w:t>158</w:t>
      </w:r>
      <w:r w:rsidRPr="00233E35">
        <w:rPr>
          <w:sz w:val="24"/>
          <w:szCs w:val="24"/>
        </w:rPr>
        <w:t>__от</w:t>
      </w:r>
      <w:r w:rsidR="00061244">
        <w:rPr>
          <w:sz w:val="24"/>
          <w:szCs w:val="24"/>
        </w:rPr>
        <w:t xml:space="preserve"> 05.05.</w:t>
      </w:r>
      <w:r w:rsidRPr="00233E35">
        <w:rPr>
          <w:sz w:val="24"/>
          <w:szCs w:val="24"/>
        </w:rPr>
        <w:t>2021 г.</w:t>
      </w:r>
    </w:p>
    <w:p w:rsidR="00233E35" w:rsidRDefault="00233E35" w:rsidP="00233E35">
      <w:pPr>
        <w:jc w:val="both"/>
        <w:rPr>
          <w:sz w:val="28"/>
          <w:szCs w:val="28"/>
        </w:rPr>
      </w:pPr>
    </w:p>
    <w:p w:rsidR="00233E35" w:rsidRPr="00474AE9" w:rsidRDefault="00233E35" w:rsidP="00233E35">
      <w:pPr>
        <w:jc w:val="both"/>
        <w:rPr>
          <w:sz w:val="28"/>
          <w:szCs w:val="28"/>
        </w:rPr>
      </w:pPr>
    </w:p>
    <w:p w:rsidR="00233E35" w:rsidRPr="00474AE9" w:rsidRDefault="00233E35" w:rsidP="00233E35">
      <w:pPr>
        <w:widowControl w:val="0"/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План мероприятий («дорожная карта») по повышени</w:t>
      </w:r>
      <w:r>
        <w:rPr>
          <w:color w:val="000000"/>
          <w:sz w:val="28"/>
          <w:szCs w:val="28"/>
          <w:lang w:bidi="ru-RU"/>
        </w:rPr>
        <w:t>ю</w:t>
      </w:r>
      <w:r w:rsidRPr="00474AE9">
        <w:rPr>
          <w:color w:val="000000"/>
          <w:sz w:val="28"/>
          <w:szCs w:val="28"/>
          <w:lang w:bidi="ru-RU"/>
        </w:rPr>
        <w:t xml:space="preserve"> значений показателей доступности для инвалидов объектов и услуг населения на территории Мамад</w:t>
      </w:r>
      <w:r>
        <w:rPr>
          <w:color w:val="000000"/>
          <w:sz w:val="28"/>
          <w:szCs w:val="28"/>
          <w:lang w:bidi="ru-RU"/>
        </w:rPr>
        <w:t xml:space="preserve">ышского муниципального района РТ </w:t>
      </w:r>
      <w:r w:rsidRPr="00474AE9">
        <w:rPr>
          <w:color w:val="000000"/>
          <w:sz w:val="28"/>
          <w:szCs w:val="28"/>
          <w:lang w:bidi="ru-RU"/>
        </w:rPr>
        <w:t>на 2021-2027 годы</w:t>
      </w:r>
    </w:p>
    <w:p w:rsidR="00233E35" w:rsidRDefault="00233E35" w:rsidP="00233E35">
      <w:pPr>
        <w:widowControl w:val="0"/>
        <w:spacing w:after="367" w:line="260" w:lineRule="exact"/>
        <w:jc w:val="center"/>
        <w:rPr>
          <w:color w:val="000000"/>
          <w:sz w:val="28"/>
          <w:szCs w:val="28"/>
          <w:lang w:bidi="ru-RU"/>
        </w:rPr>
      </w:pPr>
    </w:p>
    <w:p w:rsidR="00233E35" w:rsidRPr="00474AE9" w:rsidRDefault="00233E35" w:rsidP="00233E35">
      <w:pPr>
        <w:widowControl w:val="0"/>
        <w:spacing w:after="367" w:line="260" w:lineRule="exact"/>
        <w:jc w:val="center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Раздел I. Общее описание «Дорожной карты»</w:t>
      </w:r>
    </w:p>
    <w:p w:rsidR="00233E35" w:rsidRPr="00474AE9" w:rsidRDefault="00233E35" w:rsidP="00233E35">
      <w:pPr>
        <w:widowControl w:val="0"/>
        <w:spacing w:line="317" w:lineRule="exact"/>
        <w:ind w:left="20" w:right="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План мероприятий («дорожная карта») по повышение значений показателей доступности для инвалидов объектов и услуг населения на территории Мамадышского муниципального района РТ на 2021-2027 годы (далее - «дорожная карта») разрабо</w:t>
      </w:r>
      <w:r w:rsidRPr="00474AE9">
        <w:rPr>
          <w:color w:val="000000"/>
          <w:sz w:val="28"/>
          <w:szCs w:val="28"/>
          <w:lang w:bidi="ru-RU"/>
        </w:rPr>
        <w:softHyphen/>
        <w:t>тан во исполнение: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firstLine="6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Конвенции о правах инвалидов;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firstLine="6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Конституции Российской Федерации;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firstLine="6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Федерального закона от 24.11.1995 № 181-ФЗ «О социальной защите</w:t>
      </w:r>
    </w:p>
    <w:p w:rsidR="00233E35" w:rsidRPr="00474AE9" w:rsidRDefault="00233E35" w:rsidP="00233E35">
      <w:pPr>
        <w:widowControl w:val="0"/>
        <w:spacing w:line="317" w:lineRule="exact"/>
        <w:ind w:left="20" w:firstLine="6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инвалидов в Российской Федерации»;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20" w:firstLine="6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20" w:firstLine="6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Постановление Правительство РФ от 17.06.2015 №599 «О порядке и сроках разработки федеральными органами исполнительной власти субъектов РФ, органами местного самоуправления мероприятий по повышению значений показате</w:t>
      </w:r>
      <w:r w:rsidRPr="00474AE9">
        <w:rPr>
          <w:color w:val="000000"/>
          <w:sz w:val="28"/>
          <w:szCs w:val="28"/>
          <w:lang w:bidi="ru-RU"/>
        </w:rPr>
        <w:softHyphen/>
        <w:t>лей доступности для инвалидов объектов и услуг в установленных сферах деятельности»;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20" w:firstLine="6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Федерального закона от 21.11.20 14 г №419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233E35" w:rsidRPr="00474AE9" w:rsidRDefault="00233E35" w:rsidP="00233E35">
      <w:pPr>
        <w:widowControl w:val="0"/>
        <w:spacing w:after="166" w:line="317" w:lineRule="exact"/>
        <w:ind w:left="20" w:right="20" w:firstLine="6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Целью разработки «дорожной карты»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Мамадышского муниципального района (далее - МГН).</w:t>
      </w:r>
    </w:p>
    <w:p w:rsidR="00233E35" w:rsidRPr="00474AE9" w:rsidRDefault="00233E35" w:rsidP="00233E35">
      <w:pPr>
        <w:widowControl w:val="0"/>
        <w:spacing w:after="238" w:line="260" w:lineRule="exact"/>
        <w:ind w:left="20" w:firstLine="620"/>
        <w:jc w:val="center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Раздел II. Характеристика проблемы и обоснование необходимости её решения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Формирование доступной для инвалидов среды жизнедеятельности является одной из приоритетных задач социально-экономического развития Мамадышского муниципального района. Устранение существующих барьеров </w:t>
      </w:r>
      <w:r w:rsidRPr="00474AE9">
        <w:rPr>
          <w:color w:val="000000"/>
          <w:sz w:val="28"/>
          <w:szCs w:val="28"/>
          <w:lang w:bidi="ru-RU"/>
        </w:rPr>
        <w:lastRenderedPageBreak/>
        <w:t>для инвалидов во всех сферах их жизнедеятельности является важной социальной проблемой.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Отсутствие условий доступности является главным препятствием для всесторонней интеграции инвалидов в общество, а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По данным социально-демографического паспорта на 1 января 2021 года на территории города Мамадышского муниципального района проживает 40800 человек.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В настоящее время на территории Мамадышского района проживает 3855</w:t>
      </w:r>
      <w:r w:rsidRPr="00474AE9">
        <w:rPr>
          <w:color w:val="000000"/>
          <w:sz w:val="28"/>
          <w:szCs w:val="28"/>
          <w:highlight w:val="yellow"/>
          <w:lang w:bidi="ru-RU"/>
        </w:rPr>
        <w:t xml:space="preserve"> </w:t>
      </w:r>
      <w:r w:rsidRPr="00474AE9">
        <w:rPr>
          <w:color w:val="000000"/>
          <w:sz w:val="28"/>
          <w:szCs w:val="28"/>
          <w:lang w:bidi="ru-RU"/>
        </w:rPr>
        <w:t>инвалидов, что составляет 9,44 % населения.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При этом в структуре причин первичной инвалидности преобладают болезни системы кровообращения, патология эндокринной системы, болезни костно</w:t>
      </w:r>
      <w:r w:rsidRPr="00474AE9">
        <w:rPr>
          <w:color w:val="000000"/>
          <w:sz w:val="28"/>
          <w:szCs w:val="28"/>
          <w:lang w:bidi="ru-RU"/>
        </w:rPr>
        <w:softHyphen/>
        <w:t>мышечной системы, травмы, психические расстройства.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На территории района проводится работа по социальной поддержке и созданию условий для полноценной интеграции инвалидов в общество. В этих целях принят ряд нормативных правовых актов, направленных на решение проблем в сфере реализации государственных социальных гарантий инвалидам.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В целях оптимизации деятельности и межведомственного взаимодействия по вопросам реабилитации инвалидов с 2008 года на территории района функционирует районное общество инвалидов.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В решении вопросов создания доступной среды для инвалидов на территории Мамадышского муниципального района существует ряд проблем, требующих комплексного подхода: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не систематизирована, а следовательно, не эффективна организация профилактической работы, направленной на ликвидацию проявлений дискриминации по признаку инвалидности, на воспитание толерантного отношения к гражданам с ограниченными возможностями здоровья;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большинство инвалидов практически изолированы в своих квартирах из-за отсутствия устройств, обеспечивающих беспрепятственный доступ к объектам социальной инфраструктуры, информации и услугам, неприспособленности обще</w:t>
      </w:r>
      <w:r w:rsidRPr="00474AE9">
        <w:rPr>
          <w:color w:val="000000"/>
          <w:sz w:val="28"/>
          <w:szCs w:val="28"/>
          <w:lang w:bidi="ru-RU"/>
        </w:rPr>
        <w:softHyphen/>
        <w:t>ственного транспорта к нуждам инвалидов;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приоритетные объекты социальной инфраструктуры остаются для инвалидов труднодоступными из-за отсутствия элементарных приспособлений.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К числу таких объектов относятся учреждения системы образования, здравоохранения, социального обслуживания, культуры, спорта, административные здания и общественный транспорт.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Проведенный мониторинг показал, что большинство зданий социальной инфраструктуры отвечают всем требованиям доступности для инвалидов.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12 % жителей района относится к маломобильным категориям населения, которым так же, как и инвалидам, необходима доступная, </w:t>
      </w:r>
      <w:r w:rsidRPr="00474AE9">
        <w:rPr>
          <w:color w:val="000000"/>
          <w:sz w:val="28"/>
          <w:szCs w:val="28"/>
          <w:lang w:bidi="ru-RU"/>
        </w:rPr>
        <w:lastRenderedPageBreak/>
        <w:t>«безбарьерная» среда на объектах социальной инфраструктуры района.</w:t>
      </w:r>
    </w:p>
    <w:p w:rsidR="00233E35" w:rsidRPr="00474AE9" w:rsidRDefault="00233E35" w:rsidP="00233E35">
      <w:pPr>
        <w:widowControl w:val="0"/>
        <w:spacing w:after="308" w:line="260" w:lineRule="exact"/>
        <w:ind w:left="1920"/>
        <w:jc w:val="both"/>
        <w:rPr>
          <w:color w:val="000000"/>
          <w:sz w:val="28"/>
          <w:szCs w:val="28"/>
          <w:lang w:bidi="ru-RU"/>
        </w:rPr>
      </w:pPr>
    </w:p>
    <w:p w:rsidR="00233E35" w:rsidRPr="00474AE9" w:rsidRDefault="00233E35" w:rsidP="00233E35">
      <w:pPr>
        <w:widowControl w:val="0"/>
        <w:spacing w:after="308" w:line="260" w:lineRule="exact"/>
        <w:ind w:left="1920"/>
        <w:jc w:val="center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Раздел Ш Цели и задачи мероприятий «дорожной карты»</w:t>
      </w:r>
    </w:p>
    <w:p w:rsidR="00233E35" w:rsidRPr="00474AE9" w:rsidRDefault="00233E35" w:rsidP="00233E35">
      <w:pPr>
        <w:widowControl w:val="0"/>
        <w:spacing w:line="322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Целью мероприятий «дорожной карты» является обеспечение к началу 2027 года на территории Мамадышского муниципального района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233E35" w:rsidRPr="00474AE9" w:rsidRDefault="00233E35" w:rsidP="00233E35">
      <w:pPr>
        <w:widowControl w:val="0"/>
        <w:spacing w:line="322" w:lineRule="exact"/>
        <w:ind w:left="12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Достижение указанной цели предусматривает решение следующих задач;</w:t>
      </w:r>
    </w:p>
    <w:p w:rsidR="00233E35" w:rsidRPr="00474AE9" w:rsidRDefault="00233E35" w:rsidP="00233E35">
      <w:pPr>
        <w:widowControl w:val="0"/>
        <w:spacing w:line="322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u w:val="single"/>
          <w:lang w:bidi="ru-RU"/>
        </w:rPr>
        <w:t>Задача 1</w:t>
      </w:r>
      <w:r w:rsidRPr="00474AE9">
        <w:rPr>
          <w:color w:val="000000"/>
          <w:sz w:val="28"/>
          <w:szCs w:val="28"/>
          <w:lang w:bidi="ru-RU"/>
        </w:rPr>
        <w:t>. Совершенствование нормативно-правовой и организационной основы формирования доступной среды жизнедеятельности инвалидов и других МГН.</w:t>
      </w:r>
    </w:p>
    <w:p w:rsidR="00233E35" w:rsidRPr="00474AE9" w:rsidRDefault="00233E35" w:rsidP="00233E35">
      <w:pPr>
        <w:widowControl w:val="0"/>
        <w:spacing w:line="322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Реализация данной задачи позволит оптимизировать межведомственное взаимодействие органов местной власти и Администрации района,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233E35" w:rsidRPr="00474AE9" w:rsidRDefault="00233E35" w:rsidP="00233E35">
      <w:pPr>
        <w:widowControl w:val="0"/>
        <w:spacing w:line="322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u w:val="single"/>
          <w:lang w:bidi="ru-RU"/>
        </w:rPr>
        <w:t>Задача 2.</w:t>
      </w:r>
      <w:r w:rsidRPr="00474AE9">
        <w:rPr>
          <w:color w:val="000000"/>
          <w:sz w:val="28"/>
          <w:szCs w:val="28"/>
          <w:lang w:bidi="ru-RU"/>
        </w:rPr>
        <w:t xml:space="preserve"> Повышение уровня доступности приоритетных объектов и услуг в приоритетных сферах жизнедеятельности инвалидов и других МГН на территории района. Оборудование объектов социальной инфраструктуры с целью обеспечения доступности для инвалидов.</w:t>
      </w:r>
    </w:p>
    <w:p w:rsidR="00233E35" w:rsidRPr="00474AE9" w:rsidRDefault="00233E35" w:rsidP="00233E35">
      <w:pPr>
        <w:widowControl w:val="0"/>
        <w:spacing w:line="322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Реализация данной задачи будет способствовать созданию условий для интеграции инвалидов в общество и повышению качества жизни инвалидов в современных условиях.</w:t>
      </w:r>
    </w:p>
    <w:p w:rsidR="00233E35" w:rsidRPr="00474AE9" w:rsidRDefault="00233E35" w:rsidP="00233E35">
      <w:pPr>
        <w:widowControl w:val="0"/>
        <w:spacing w:line="322" w:lineRule="exact"/>
        <w:ind w:left="20" w:right="20" w:firstLine="98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u w:val="single"/>
          <w:lang w:bidi="ru-RU"/>
        </w:rPr>
        <w:t>Задача 3.</w:t>
      </w:r>
      <w:r w:rsidRPr="00474AE9">
        <w:rPr>
          <w:color w:val="000000"/>
          <w:sz w:val="28"/>
          <w:szCs w:val="28"/>
          <w:lang w:bidi="ru-RU"/>
        </w:rPr>
        <w:t xml:space="preserve"> 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населения.</w:t>
      </w:r>
    </w:p>
    <w:p w:rsidR="00233E35" w:rsidRDefault="00233E35" w:rsidP="00233E35">
      <w:pPr>
        <w:widowControl w:val="0"/>
        <w:spacing w:after="289" w:line="322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Реализация данной задачи повысит уровень профессиональной компетентности специалистов, работающих с инвалидами, обеспечит создание эффективно действующей системы информационного обеспечения инвалидов и устранит «отношенческие» барьеры в обществе.</w:t>
      </w:r>
    </w:p>
    <w:p w:rsidR="00B92293" w:rsidRPr="00474AE9" w:rsidRDefault="00B92293" w:rsidP="00233E35">
      <w:pPr>
        <w:widowControl w:val="0"/>
        <w:spacing w:after="289" w:line="322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</w:p>
    <w:p w:rsidR="00233E35" w:rsidRPr="00474AE9" w:rsidRDefault="00233E35" w:rsidP="00B92293">
      <w:pPr>
        <w:widowControl w:val="0"/>
        <w:spacing w:after="427" w:line="260" w:lineRule="exact"/>
        <w:ind w:left="1240"/>
        <w:jc w:val="center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Раздел IV. Сроки и этапы реализации мероприятий «дорожной карты»</w:t>
      </w:r>
    </w:p>
    <w:p w:rsidR="00233E35" w:rsidRDefault="00233E35" w:rsidP="00233E35">
      <w:pPr>
        <w:widowControl w:val="0"/>
        <w:spacing w:after="466" w:line="317" w:lineRule="exact"/>
        <w:ind w:left="20" w:right="20" w:firstLine="70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Реализация мероприятий «дорожной карты» рассчитана на 6 лет с 2021 по 2027 годы.</w:t>
      </w:r>
    </w:p>
    <w:p w:rsidR="00416EF9" w:rsidRPr="00474AE9" w:rsidRDefault="00416EF9" w:rsidP="00233E35">
      <w:pPr>
        <w:widowControl w:val="0"/>
        <w:spacing w:after="466" w:line="317" w:lineRule="exact"/>
        <w:ind w:left="20" w:right="20" w:firstLine="700"/>
        <w:jc w:val="both"/>
        <w:rPr>
          <w:color w:val="000000"/>
          <w:sz w:val="28"/>
          <w:szCs w:val="28"/>
          <w:lang w:bidi="ru-RU"/>
        </w:rPr>
      </w:pPr>
      <w:bookmarkStart w:id="0" w:name="_GoBack"/>
      <w:bookmarkEnd w:id="0"/>
    </w:p>
    <w:p w:rsidR="00233E35" w:rsidRPr="00474AE9" w:rsidRDefault="00233E35" w:rsidP="00233E35">
      <w:pPr>
        <w:widowControl w:val="0"/>
        <w:spacing w:after="302" w:line="260" w:lineRule="exact"/>
        <w:ind w:left="20" w:firstLine="540"/>
        <w:jc w:val="center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lastRenderedPageBreak/>
        <w:t>Раздел V. Управление и контроль реализации мероприятий «дорожной карты»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Реализация мероприятий осуществляется исполнителями в соответствии с законодательством Российской Федерации и Республики Татарстан муниципальными правовыми актами Мамадышского муниципального района.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Основным коллегиальным совещательным органом является общество инвалидов Мамадышского района, действующее с 2008 года. В состав совета входят представители структурных подразделений Администрации района, федеральных и областных структур, реализующих государственные полномочия для инвалидов, председатели общественных организаций инвалидов.</w:t>
      </w:r>
    </w:p>
    <w:p w:rsidR="00233E35" w:rsidRPr="00474AE9" w:rsidRDefault="00233E35" w:rsidP="00233E35">
      <w:pPr>
        <w:widowControl w:val="0"/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Организацию исполнения мероприятий, текущее управление, координацию и контроль реализации «дорожной карты» осуществляет заместитель руководителя исполнительного комитета Мамадышского муниципального района по социальным вопросам.</w:t>
      </w:r>
    </w:p>
    <w:p w:rsidR="00233E35" w:rsidRPr="00474AE9" w:rsidRDefault="00233E35" w:rsidP="00233E35">
      <w:pPr>
        <w:widowControl w:val="0"/>
        <w:spacing w:line="317" w:lineRule="exact"/>
        <w:ind w:right="2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Соисполнителями мероприятий «дорожной карты» являются: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70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отдел культуры исполнительного комитета Мамадышского муниципального района;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2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отдел по делам молодежи и спорта Исполнительного комитета Мамадышского муниципального района;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отдел образования Исполнительного комитета Мамадышского муниципального района;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отдел территориального развития Исполнительного комитета Мамадышского муниципального района;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отдел инфраструктурного развития Исполнительного комитета Мамадышского муниципального района;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учреждения и организации всех форм собственности.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Соисполнители мероприятий «дорожной карты»</w:t>
      </w:r>
      <w:r>
        <w:rPr>
          <w:color w:val="000000"/>
          <w:sz w:val="28"/>
          <w:szCs w:val="28"/>
          <w:lang w:bidi="ru-RU"/>
        </w:rPr>
        <w:t xml:space="preserve"> представляют в отдел территориального развития </w:t>
      </w:r>
      <w:r w:rsidRPr="00474AE9">
        <w:rPr>
          <w:color w:val="000000"/>
          <w:sz w:val="28"/>
          <w:szCs w:val="28"/>
          <w:lang w:bidi="ru-RU"/>
        </w:rPr>
        <w:t>Исполнительного комитета Мамадышского муниципального района ежегодно: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в срок до 1 марта информацию о работе, проделанной в рамках исполнения мероприятий «дорожной карты», и объектах социальной инфраструктуры, на которых созданы условия для безбарьерной среды жизнедеятельности инвалидов за прошедший период с указанием объема и источника финансирования;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в срок до 1 августа информацию о работе, проделанной в рамках исполнения мероприятий «дорожной карты», и объектах социальной инфраструктуры, на которых созданы условия для безбарьерной среды жизнедеятельности инвалидов за I полугодие с указанием объема и источника финансирования;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-в срок до 1 декабря информацию о мероприятиях, планируемых в рамках исполнения мероприятий «дорожной карты», и объектах социальной инфраструктуры, на которых планируется создать условия для безбарьерной среды жизнедеятельности инвалидов в следующем году с указанием объема и источника финансирования;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-отдел инфраструктурного развития Исполнительного комитета района ежегодно (по итогам года) до 1 апреля формирует сводный отчет о реализации </w:t>
      </w:r>
      <w:r w:rsidRPr="00474AE9">
        <w:rPr>
          <w:color w:val="000000"/>
          <w:sz w:val="28"/>
          <w:szCs w:val="28"/>
          <w:lang w:bidi="ru-RU"/>
        </w:rPr>
        <w:lastRenderedPageBreak/>
        <w:t>мероприятий «дорожной карты» и ее результатах.</w:t>
      </w:r>
    </w:p>
    <w:p w:rsidR="00233E35" w:rsidRPr="00474AE9" w:rsidRDefault="00233E35" w:rsidP="00233E35">
      <w:pPr>
        <w:widowControl w:val="0"/>
        <w:spacing w:line="317" w:lineRule="exact"/>
        <w:ind w:left="560" w:right="160"/>
        <w:jc w:val="both"/>
        <w:rPr>
          <w:color w:val="000000"/>
          <w:sz w:val="28"/>
          <w:szCs w:val="28"/>
          <w:lang w:bidi="ru-RU"/>
        </w:rPr>
      </w:pPr>
    </w:p>
    <w:p w:rsidR="00233E35" w:rsidRPr="00474AE9" w:rsidRDefault="00233E35" w:rsidP="00233E35">
      <w:pPr>
        <w:widowControl w:val="0"/>
        <w:spacing w:line="317" w:lineRule="exact"/>
        <w:ind w:right="160"/>
        <w:jc w:val="center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Раздел VI. Оценка эффективности реализации мероприятий «дорожной карты»</w:t>
      </w:r>
    </w:p>
    <w:p w:rsidR="00233E35" w:rsidRPr="00474AE9" w:rsidRDefault="00233E35" w:rsidP="00233E35">
      <w:pPr>
        <w:widowControl w:val="0"/>
        <w:spacing w:line="317" w:lineRule="exact"/>
        <w:ind w:left="20" w:right="160"/>
        <w:jc w:val="both"/>
        <w:rPr>
          <w:color w:val="000000"/>
          <w:sz w:val="28"/>
          <w:szCs w:val="28"/>
          <w:lang w:bidi="ru-RU"/>
        </w:rPr>
      </w:pP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</w:t>
      </w:r>
      <w:r w:rsidRPr="00474AE9">
        <w:rPr>
          <w:color w:val="000000"/>
          <w:sz w:val="28"/>
          <w:szCs w:val="28"/>
          <w:lang w:bidi="ru-RU"/>
        </w:rPr>
        <w:softHyphen/>
        <w:t>ния доступной среды жизнедеятельности.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В результате реализации мероприятий ожидаются позитивные изменения значений показателей социально-экономического развития района,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-увеличения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 xml:space="preserve">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-информационных кампаний и акций средств массовой информации, освещающих проблемы инвалидов;</w:t>
      </w:r>
    </w:p>
    <w:p w:rsidR="00233E35" w:rsidRPr="00474AE9" w:rsidRDefault="00233E35" w:rsidP="00233E35">
      <w:pPr>
        <w:widowControl w:val="0"/>
        <w:numPr>
          <w:ilvl w:val="0"/>
          <w:numId w:val="22"/>
        </w:numPr>
        <w:spacing w:line="317" w:lineRule="exact"/>
        <w:ind w:left="20" w:right="160" w:firstLine="540"/>
        <w:jc w:val="both"/>
        <w:rPr>
          <w:color w:val="000000"/>
          <w:sz w:val="28"/>
          <w:szCs w:val="28"/>
          <w:lang w:bidi="ru-RU"/>
        </w:rPr>
      </w:pPr>
      <w:r w:rsidRPr="00474AE9">
        <w:rPr>
          <w:color w:val="000000"/>
          <w:sz w:val="28"/>
          <w:szCs w:val="28"/>
          <w:lang w:bidi="ru-RU"/>
        </w:rPr>
        <w:t>-повышения уровня и качества услуг, предоставляемых для инвалидов и других маломобильных групп населения.</w:t>
      </w:r>
    </w:p>
    <w:p w:rsidR="00233E35" w:rsidRPr="00474AE9" w:rsidRDefault="00233E35" w:rsidP="00233E35">
      <w:pPr>
        <w:jc w:val="both"/>
        <w:rPr>
          <w:sz w:val="28"/>
          <w:szCs w:val="28"/>
        </w:rPr>
      </w:pPr>
    </w:p>
    <w:p w:rsidR="00233E35" w:rsidRDefault="00233E35" w:rsidP="00233E35">
      <w:pPr>
        <w:jc w:val="center"/>
        <w:rPr>
          <w:sz w:val="28"/>
          <w:szCs w:val="28"/>
        </w:rPr>
      </w:pPr>
    </w:p>
    <w:p w:rsidR="00233E35" w:rsidRDefault="00233E35" w:rsidP="00233E35">
      <w:pPr>
        <w:jc w:val="center"/>
        <w:rPr>
          <w:sz w:val="28"/>
          <w:szCs w:val="28"/>
        </w:rPr>
      </w:pPr>
    </w:p>
    <w:p w:rsidR="00233E35" w:rsidRDefault="00233E35" w:rsidP="00233E35">
      <w:pPr>
        <w:jc w:val="center"/>
        <w:rPr>
          <w:sz w:val="28"/>
          <w:szCs w:val="28"/>
        </w:rPr>
      </w:pPr>
    </w:p>
    <w:p w:rsidR="00233E35" w:rsidRDefault="00233E35" w:rsidP="00233E35">
      <w:pPr>
        <w:rPr>
          <w:sz w:val="28"/>
          <w:szCs w:val="28"/>
        </w:rPr>
        <w:sectPr w:rsidR="00233E35" w:rsidSect="007F5B6E">
          <w:pgSz w:w="11909" w:h="16838"/>
          <w:pgMar w:top="890" w:right="851" w:bottom="890" w:left="1418" w:header="0" w:footer="6" w:gutter="0"/>
          <w:cols w:space="720"/>
          <w:noEndnote/>
          <w:docGrid w:linePitch="360"/>
        </w:sectPr>
      </w:pPr>
    </w:p>
    <w:p w:rsidR="00233E35" w:rsidRPr="005F20CA" w:rsidRDefault="00233E35" w:rsidP="00233E35">
      <w:pPr>
        <w:rPr>
          <w:sz w:val="28"/>
          <w:szCs w:val="28"/>
        </w:rPr>
      </w:pPr>
    </w:p>
    <w:p w:rsidR="00233E35" w:rsidRPr="00233E35" w:rsidRDefault="00233E35" w:rsidP="00233E35">
      <w:pPr>
        <w:widowControl w:val="0"/>
        <w:spacing w:line="240" w:lineRule="exact"/>
        <w:ind w:right="34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</w:t>
      </w:r>
      <w:r w:rsidRPr="00233E35">
        <w:rPr>
          <w:color w:val="000000"/>
          <w:sz w:val="24"/>
          <w:szCs w:val="24"/>
          <w:lang w:bidi="ru-RU"/>
        </w:rPr>
        <w:t xml:space="preserve">Приложение </w:t>
      </w:r>
      <w:r>
        <w:rPr>
          <w:color w:val="000000"/>
          <w:sz w:val="24"/>
          <w:szCs w:val="24"/>
          <w:lang w:bidi="ru-RU"/>
        </w:rPr>
        <w:t xml:space="preserve"> № </w:t>
      </w:r>
      <w:r w:rsidRPr="00233E35">
        <w:rPr>
          <w:color w:val="000000"/>
          <w:sz w:val="24"/>
          <w:szCs w:val="24"/>
          <w:lang w:bidi="ru-RU"/>
        </w:rPr>
        <w:t>2</w:t>
      </w:r>
      <w:r w:rsidRPr="00233E35">
        <w:rPr>
          <w:sz w:val="24"/>
          <w:szCs w:val="24"/>
        </w:rPr>
        <w:t xml:space="preserve"> </w:t>
      </w:r>
      <w:r w:rsidRPr="00233E35">
        <w:rPr>
          <w:color w:val="000000"/>
          <w:sz w:val="24"/>
          <w:szCs w:val="24"/>
          <w:lang w:bidi="ru-RU"/>
        </w:rPr>
        <w:t>к постановлению</w:t>
      </w:r>
    </w:p>
    <w:p w:rsidR="00233E35" w:rsidRPr="00233E35" w:rsidRDefault="00233E35" w:rsidP="00233E35">
      <w:pPr>
        <w:widowControl w:val="0"/>
        <w:spacing w:line="240" w:lineRule="exact"/>
        <w:ind w:right="34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</w:t>
      </w:r>
      <w:r w:rsidRPr="00233E35">
        <w:rPr>
          <w:color w:val="000000"/>
          <w:sz w:val="24"/>
          <w:szCs w:val="24"/>
          <w:lang w:bidi="ru-RU"/>
        </w:rPr>
        <w:t>Исполнительного комитета</w:t>
      </w:r>
    </w:p>
    <w:p w:rsidR="00233E35" w:rsidRDefault="00233E35" w:rsidP="00233E35">
      <w:pPr>
        <w:widowControl w:val="0"/>
        <w:spacing w:line="240" w:lineRule="exact"/>
        <w:ind w:right="34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Мамадышского</w:t>
      </w:r>
      <w:r w:rsidRPr="00233E35">
        <w:rPr>
          <w:color w:val="000000"/>
          <w:sz w:val="24"/>
          <w:szCs w:val="24"/>
          <w:lang w:bidi="ru-RU"/>
        </w:rPr>
        <w:t xml:space="preserve">   муниципального района</w:t>
      </w:r>
    </w:p>
    <w:p w:rsidR="00233E35" w:rsidRPr="00233E35" w:rsidRDefault="00233E35" w:rsidP="00233E35">
      <w:pPr>
        <w:widowControl w:val="0"/>
        <w:spacing w:line="240" w:lineRule="exact"/>
        <w:ind w:right="34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Республики Татарстан</w:t>
      </w:r>
    </w:p>
    <w:p w:rsidR="00233E35" w:rsidRPr="00233E35" w:rsidRDefault="00233E35" w:rsidP="00233E35">
      <w:pPr>
        <w:widowControl w:val="0"/>
        <w:spacing w:line="240" w:lineRule="exact"/>
        <w:ind w:right="34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</w:t>
      </w:r>
      <w:r w:rsidR="00061244">
        <w:rPr>
          <w:color w:val="000000"/>
          <w:sz w:val="24"/>
          <w:szCs w:val="24"/>
          <w:lang w:bidi="ru-RU"/>
        </w:rPr>
        <w:t xml:space="preserve">                              № 158</w:t>
      </w:r>
      <w:r>
        <w:rPr>
          <w:color w:val="000000"/>
          <w:sz w:val="24"/>
          <w:szCs w:val="24"/>
          <w:lang w:bidi="ru-RU"/>
        </w:rPr>
        <w:t>____</w:t>
      </w:r>
      <w:r w:rsidRPr="00233E35">
        <w:rPr>
          <w:color w:val="000000"/>
          <w:sz w:val="24"/>
          <w:szCs w:val="24"/>
          <w:lang w:bidi="ru-RU"/>
        </w:rPr>
        <w:t>от _</w:t>
      </w:r>
      <w:r w:rsidR="00061244">
        <w:rPr>
          <w:color w:val="000000"/>
          <w:sz w:val="24"/>
          <w:szCs w:val="24"/>
          <w:lang w:bidi="ru-RU"/>
        </w:rPr>
        <w:t>05.05._</w:t>
      </w:r>
      <w:r w:rsidRPr="00233E35">
        <w:rPr>
          <w:color w:val="000000"/>
          <w:sz w:val="24"/>
          <w:szCs w:val="24"/>
          <w:lang w:bidi="ru-RU"/>
        </w:rPr>
        <w:t>2021 г.</w:t>
      </w:r>
    </w:p>
    <w:p w:rsidR="00233E35" w:rsidRPr="00233E35" w:rsidRDefault="00233E35" w:rsidP="00233E35">
      <w:pPr>
        <w:widowControl w:val="0"/>
        <w:spacing w:after="353" w:line="240" w:lineRule="exact"/>
        <w:ind w:right="340"/>
        <w:jc w:val="right"/>
        <w:rPr>
          <w:color w:val="000000"/>
          <w:sz w:val="24"/>
          <w:szCs w:val="24"/>
          <w:lang w:bidi="ru-RU"/>
        </w:rPr>
      </w:pPr>
    </w:p>
    <w:p w:rsidR="00233E35" w:rsidRPr="005F20CA" w:rsidRDefault="00233E35" w:rsidP="00233E35">
      <w:pPr>
        <w:widowControl w:val="0"/>
        <w:spacing w:after="353" w:line="240" w:lineRule="exact"/>
        <w:ind w:right="34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Значения </w:t>
      </w:r>
      <w:r w:rsidRPr="005F20CA">
        <w:rPr>
          <w:color w:val="000000"/>
          <w:lang w:bidi="ru-RU"/>
        </w:rPr>
        <w:t>показател</w:t>
      </w:r>
      <w:r>
        <w:rPr>
          <w:color w:val="000000"/>
          <w:lang w:bidi="ru-RU"/>
        </w:rPr>
        <w:t>ей</w:t>
      </w:r>
      <w:r w:rsidRPr="005F20CA">
        <w:rPr>
          <w:color w:val="000000"/>
          <w:lang w:bidi="ru-RU"/>
        </w:rPr>
        <w:t xml:space="preserve"> доступности для инвалидов и услуг</w:t>
      </w:r>
    </w:p>
    <w:tbl>
      <w:tblPr>
        <w:tblW w:w="1601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8"/>
        <w:gridCol w:w="1416"/>
        <w:gridCol w:w="1037"/>
        <w:gridCol w:w="1037"/>
        <w:gridCol w:w="1037"/>
        <w:gridCol w:w="1037"/>
        <w:gridCol w:w="1037"/>
        <w:gridCol w:w="1037"/>
        <w:gridCol w:w="1042"/>
        <w:gridCol w:w="3780"/>
      </w:tblGrid>
      <w:tr w:rsidR="00233E35" w:rsidRPr="00233E35" w:rsidTr="00416EF9">
        <w:trPr>
          <w:trHeight w:hRule="exact" w:val="821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317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Наименование показателя доступности для инвалидов и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after="180"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Единица</w:t>
            </w:r>
          </w:p>
          <w:p w:rsidR="00233E35" w:rsidRPr="00233E35" w:rsidRDefault="00233E35" w:rsidP="00AE3E84">
            <w:pPr>
              <w:widowControl w:val="0"/>
              <w:spacing w:before="180"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Значения показателей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AE3E84">
            <w:pPr>
              <w:widowControl w:val="0"/>
              <w:spacing w:line="317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Структурное подразделение (должностное лицо) от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ветственное за мониторинг и достижение запланированных показателей доступности для инвалидов объектов и услуг</w:t>
            </w:r>
          </w:p>
        </w:tc>
      </w:tr>
      <w:tr w:rsidR="00233E35" w:rsidRPr="00233E35" w:rsidTr="00416EF9">
        <w:trPr>
          <w:trHeight w:hRule="exact" w:val="1094"/>
        </w:trPr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Default="00233E35" w:rsidP="00AE3E84">
            <w:pPr>
              <w:widowControl w:val="0"/>
              <w:spacing w:after="6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after="6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2021</w:t>
            </w:r>
          </w:p>
          <w:p w:rsidR="00233E35" w:rsidRDefault="00233E35" w:rsidP="00AE3E84">
            <w:pPr>
              <w:widowControl w:val="0"/>
              <w:spacing w:before="6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before="6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t>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Default="00233E35" w:rsidP="00AE3E84">
            <w:pPr>
              <w:widowControl w:val="0"/>
              <w:spacing w:after="18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after="18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2022</w:t>
            </w:r>
          </w:p>
          <w:p w:rsidR="00233E35" w:rsidRPr="00233E35" w:rsidRDefault="00233E35" w:rsidP="00AE3E84">
            <w:pPr>
              <w:widowControl w:val="0"/>
              <w:spacing w:before="18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Default="00233E35" w:rsidP="00AE3E84">
            <w:pPr>
              <w:widowControl w:val="0"/>
              <w:spacing w:after="12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233E35">
            <w:pPr>
              <w:widowControl w:val="0"/>
              <w:spacing w:after="120" w:line="200" w:lineRule="exact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2023</w:t>
            </w:r>
          </w:p>
          <w:p w:rsidR="00233E35" w:rsidRPr="00233E35" w:rsidRDefault="00233E35" w:rsidP="00AE3E84">
            <w:pPr>
              <w:widowControl w:val="0"/>
              <w:spacing w:before="12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Default="00233E35" w:rsidP="00AE3E84">
            <w:pPr>
              <w:widowControl w:val="0"/>
              <w:spacing w:after="18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after="18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2024</w:t>
            </w:r>
          </w:p>
          <w:p w:rsidR="00233E35" w:rsidRPr="00233E35" w:rsidRDefault="00233E35" w:rsidP="00AE3E84">
            <w:pPr>
              <w:widowControl w:val="0"/>
              <w:spacing w:before="18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Default="00233E35" w:rsidP="00AE3E84">
            <w:pPr>
              <w:widowControl w:val="0"/>
              <w:spacing w:after="180"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after="180"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2025</w:t>
            </w:r>
          </w:p>
          <w:p w:rsidR="00233E35" w:rsidRPr="00233E35" w:rsidRDefault="00233E35" w:rsidP="00AE3E84">
            <w:pPr>
              <w:widowControl w:val="0"/>
              <w:spacing w:before="180"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Default="00233E35" w:rsidP="00AE3E84">
            <w:pPr>
              <w:widowControl w:val="0"/>
              <w:spacing w:after="120"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after="120"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2026</w:t>
            </w:r>
          </w:p>
          <w:p w:rsidR="00233E35" w:rsidRPr="00233E35" w:rsidRDefault="00233E35" w:rsidP="00AE3E84">
            <w:pPr>
              <w:widowControl w:val="0"/>
              <w:spacing w:before="120"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Default="00233E35" w:rsidP="00AE3E84">
            <w:pPr>
              <w:widowControl w:val="0"/>
              <w:spacing w:after="180"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after="180"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2027</w:t>
            </w:r>
          </w:p>
          <w:p w:rsidR="00233E35" w:rsidRPr="00233E35" w:rsidRDefault="00233E35" w:rsidP="00AE3E84">
            <w:pPr>
              <w:widowControl w:val="0"/>
              <w:spacing w:before="180"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AE3E8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33E35" w:rsidRPr="00233E35" w:rsidTr="00416EF9">
        <w:trPr>
          <w:trHeight w:hRule="exact" w:val="494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233E35">
            <w:pPr>
              <w:widowControl w:val="0"/>
              <w:numPr>
                <w:ilvl w:val="0"/>
                <w:numId w:val="26"/>
              </w:numPr>
              <w:spacing w:line="274" w:lineRule="exact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Удельный весь введенных с июля 2021 года в эксплуатацию объектов социальной, инженерной и транспортной инфра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структуры, в которых предоставляются услуги населению, а так же ис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пользуемых для перевозки населения транспортных средств, полностью соот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ветствующим требованиям доступности для инвалидов и услуг (от общего ко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личества вновь вводимых объектов и используемых для перевозки населения транспортных средств)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69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Заместитель руководителя Исполнительного комитета</w:t>
            </w:r>
          </w:p>
          <w:p w:rsidR="00233E35" w:rsidRPr="00233E35" w:rsidRDefault="00233E35" w:rsidP="00AE3E84">
            <w:pPr>
              <w:widowControl w:val="0"/>
              <w:spacing w:line="269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 xml:space="preserve">Мамадышского муниципального района </w:t>
            </w:r>
          </w:p>
        </w:tc>
      </w:tr>
      <w:tr w:rsidR="00233E35" w:rsidRPr="00233E35" w:rsidTr="00416EF9">
        <w:trPr>
          <w:trHeight w:hRule="exact" w:val="411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69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lastRenderedPageBreak/>
              <w:t>2. Удельный весь суще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ствующих объектов соци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альной, инженерной и транспортной инфраструк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туры, которые в результате проведения после июля 2021 года на них капи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тального ремонт, рекон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струкции, модернизации</w:t>
            </w:r>
          </w:p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полностью соответствует требованиям доступности для инвалидов объектов и услуг (от общего количе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ство объектов, прошедших капитальный ремонт, ре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конструкции, модерниза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цию)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86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69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Заместитель руководителя Исполнительного комитета  Мамадышского муниципального района</w:t>
            </w:r>
          </w:p>
        </w:tc>
      </w:tr>
      <w:tr w:rsidR="00233E35" w:rsidRPr="00233E35" w:rsidTr="00416EF9">
        <w:trPr>
          <w:trHeight w:hRule="exact" w:val="329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3. Удельный весь суще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ствующих объектов(от общего количество объек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тов , на которых в настоя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щее время невозможно полностью обеспечить до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ступность с учетом по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требностей инвалидов) на которых до проведения капитального ремонта или реконструкции обеспечи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ваются доступ инвалидов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8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77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Заместитель руководителя Исполнительного комитета  Мамадышского муниципального района</w:t>
            </w:r>
          </w:p>
        </w:tc>
      </w:tr>
      <w:tr w:rsidR="00233E35" w:rsidRPr="00233E35" w:rsidTr="00416EF9">
        <w:trPr>
          <w:trHeight w:hRule="exact" w:val="4972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lastRenderedPageBreak/>
              <w:t>4. Удельный весь объектов, на которых обеспечи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ваются условия индивиду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альной мобильности инва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лидов и возможность для самостоятельного их пере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движения по зданию и (при необходимости по территории объекта), в том числе имеются;</w:t>
            </w:r>
          </w:p>
          <w:p w:rsidR="00233E35" w:rsidRPr="00233E35" w:rsidRDefault="00233E35" w:rsidP="00233E35">
            <w:pPr>
              <w:widowControl w:val="0"/>
              <w:numPr>
                <w:ilvl w:val="0"/>
                <w:numId w:val="23"/>
              </w:numPr>
              <w:tabs>
                <w:tab w:val="left" w:pos="710"/>
              </w:tabs>
              <w:spacing w:line="274" w:lineRule="exact"/>
              <w:ind w:left="142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поручни</w:t>
            </w:r>
          </w:p>
          <w:p w:rsidR="00233E35" w:rsidRPr="00233E35" w:rsidRDefault="00233E35" w:rsidP="00233E35">
            <w:pPr>
              <w:widowControl w:val="0"/>
              <w:numPr>
                <w:ilvl w:val="0"/>
                <w:numId w:val="23"/>
              </w:numPr>
              <w:tabs>
                <w:tab w:val="left" w:pos="710"/>
              </w:tabs>
              <w:spacing w:line="274" w:lineRule="exact"/>
              <w:ind w:left="142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пандусы.</w:t>
            </w:r>
          </w:p>
          <w:p w:rsidR="00233E35" w:rsidRPr="00233E35" w:rsidRDefault="00233E35" w:rsidP="00233E35">
            <w:pPr>
              <w:widowControl w:val="0"/>
              <w:numPr>
                <w:ilvl w:val="0"/>
                <w:numId w:val="24"/>
              </w:numPr>
              <w:tabs>
                <w:tab w:val="left" w:pos="826"/>
              </w:tabs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доступные входные группы</w:t>
            </w:r>
          </w:p>
          <w:p w:rsidR="00233E35" w:rsidRPr="00233E35" w:rsidRDefault="00233E35" w:rsidP="00233E35">
            <w:pPr>
              <w:widowControl w:val="0"/>
              <w:numPr>
                <w:ilvl w:val="0"/>
                <w:numId w:val="24"/>
              </w:numPr>
              <w:tabs>
                <w:tab w:val="left" w:pos="826"/>
              </w:tabs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доступные санитарно-</w:t>
            </w:r>
          </w:p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 xml:space="preserve">гигиенические помещения </w:t>
            </w:r>
          </w:p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4.5 достаточная ширина дверных проемов в стенах, лестничных площадок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D9C" w:rsidRDefault="00F73D9C" w:rsidP="00AE3E84">
            <w:pPr>
              <w:widowControl w:val="0"/>
              <w:spacing w:line="200" w:lineRule="exact"/>
              <w:ind w:left="180"/>
              <w:rPr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line="200" w:lineRule="exact"/>
              <w:ind w:left="18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D9C" w:rsidRDefault="00F73D9C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D9C" w:rsidRDefault="00F73D9C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D9C" w:rsidRDefault="00F73D9C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D9C" w:rsidRDefault="00F73D9C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D9C" w:rsidRDefault="00F73D9C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77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D9C" w:rsidRDefault="00F73D9C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D9C" w:rsidRDefault="00F73D9C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8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Руководители организаций и предприятий</w:t>
            </w:r>
          </w:p>
        </w:tc>
      </w:tr>
      <w:tr w:rsidR="00233E35" w:rsidRPr="00233E35" w:rsidTr="00416EF9">
        <w:trPr>
          <w:trHeight w:hRule="exact" w:val="329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5. Удельный весь объектов, на которых обеспечено дублирование необхо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димой для инвалидов зву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ковой и зрительной ин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формации, а также надпи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сей, знаков и иной тексто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вой и графической инфор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мации знаками, выполнен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ными рельефно-точечным шрифтом Брайля и на кон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трастном фоне.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8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Руководители организаций и предприятий</w:t>
            </w:r>
          </w:p>
        </w:tc>
      </w:tr>
      <w:tr w:rsidR="00233E35" w:rsidRPr="00233E35" w:rsidTr="00416EF9">
        <w:trPr>
          <w:trHeight w:hRule="exact" w:val="220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6. Удельный вес объектов, на которых обеспечено сопровождение инвалидов, имеющих стойкие расстройства функции зрения и самостоятельного передвижения и оказание им помощи.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8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Руководители организаций и предприятий</w:t>
            </w:r>
          </w:p>
        </w:tc>
      </w:tr>
      <w:tr w:rsidR="00233E35" w:rsidRPr="00233E35" w:rsidTr="00416EF9">
        <w:trPr>
          <w:trHeight w:hRule="exact" w:val="417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lastRenderedPageBreak/>
              <w:t>7. Доля сотрудников, предоставляющих услуги населению и прошедших инструктирование или обучение для работы с инвалидами, по вопросам, связанным с обеспечением доступности для них объ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ектов и услуг в сферах со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циальной защиты населения, труда и занятости здравоохранения, образо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вания, культуры, транс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порта, связи и информа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ции, физической культуры и спорта, торговли, ЖКХ и архитектуры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8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8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Руководители организаций и предприятий</w:t>
            </w:r>
          </w:p>
        </w:tc>
      </w:tr>
      <w:tr w:rsidR="00233E35" w:rsidRPr="00233E35" w:rsidTr="00416EF9">
        <w:trPr>
          <w:trHeight w:hRule="exact" w:val="302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8. Доля работников орга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низаций, на которых ад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министративно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распорядительным актом возложено оказание инва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лидам помощи при предо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ставления им услуги (от общего количество со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трудников персонала, предоставляющих данные услуги)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8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8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83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Руководители организаций и предприятий</w:t>
            </w:r>
          </w:p>
        </w:tc>
      </w:tr>
      <w:tr w:rsidR="00233E35" w:rsidRPr="00233E35" w:rsidTr="00416EF9">
        <w:trPr>
          <w:trHeight w:hRule="exact" w:val="385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lastRenderedPageBreak/>
              <w:t>9.Удельный весь объектов в сфере социальной защиты населения, труда и занятости здравоохранения, образования, культуры, транспорта, связи и ин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формации, физической культуры и спорта, тор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говли, ЖКХ и архитектуры имеющих утвержденные паспорта доступности объ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ектов и предоставляемых на них услуг (от общего количества)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1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</w:p>
          <w:p w:rsidR="00233E35" w:rsidRPr="00233E35" w:rsidRDefault="00233E35" w:rsidP="00AE3E84">
            <w:pPr>
              <w:widowControl w:val="0"/>
              <w:spacing w:line="100" w:lineRule="exact"/>
              <w:ind w:left="140"/>
              <w:rPr>
                <w:i/>
                <w:iCs/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  <w:p w:rsidR="00233E35" w:rsidRPr="00233E35" w:rsidRDefault="00233E35" w:rsidP="00AE3E84">
            <w:pPr>
              <w:widowControl w:val="0"/>
              <w:spacing w:line="1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8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00" w:lineRule="exact"/>
              <w:ind w:left="16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widowControl w:val="0"/>
              <w:spacing w:line="278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Руководители организаций и предприятий</w:t>
            </w:r>
          </w:p>
        </w:tc>
      </w:tr>
    </w:tbl>
    <w:p w:rsidR="00233E35" w:rsidRPr="00233E35" w:rsidRDefault="00233E35" w:rsidP="00233E35">
      <w:pPr>
        <w:widowControl w:val="0"/>
        <w:spacing w:after="353" w:line="240" w:lineRule="exact"/>
        <w:ind w:right="340"/>
        <w:jc w:val="right"/>
        <w:rPr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widowControl w:val="0"/>
        <w:spacing w:after="353" w:line="240" w:lineRule="exact"/>
        <w:ind w:right="340"/>
        <w:jc w:val="right"/>
        <w:rPr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widowControl w:val="0"/>
        <w:spacing w:after="353" w:line="240" w:lineRule="exact"/>
        <w:ind w:right="340"/>
        <w:jc w:val="right"/>
        <w:rPr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widowControl w:val="0"/>
        <w:spacing w:after="353" w:line="240" w:lineRule="exact"/>
        <w:ind w:right="340"/>
        <w:jc w:val="right"/>
        <w:rPr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widowControl w:val="0"/>
        <w:spacing w:after="353" w:line="240" w:lineRule="exact"/>
        <w:ind w:right="340"/>
        <w:jc w:val="right"/>
        <w:rPr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widowControl w:val="0"/>
        <w:spacing w:after="353" w:line="240" w:lineRule="exact"/>
        <w:ind w:right="340"/>
        <w:jc w:val="right"/>
        <w:rPr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widowControl w:val="0"/>
        <w:spacing w:after="353" w:line="240" w:lineRule="exact"/>
        <w:ind w:right="340"/>
        <w:jc w:val="right"/>
        <w:rPr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widowControl w:val="0"/>
        <w:spacing w:after="353" w:line="240" w:lineRule="exact"/>
        <w:ind w:right="340"/>
        <w:jc w:val="right"/>
        <w:rPr>
          <w:color w:val="000000"/>
          <w:sz w:val="24"/>
          <w:szCs w:val="24"/>
          <w:lang w:bidi="ru-RU"/>
        </w:rPr>
      </w:pPr>
    </w:p>
    <w:p w:rsidR="00233E35" w:rsidRDefault="00233E35" w:rsidP="00233E35">
      <w:pPr>
        <w:widowControl w:val="0"/>
        <w:spacing w:line="240" w:lineRule="exact"/>
        <w:ind w:right="340"/>
        <w:rPr>
          <w:color w:val="000000"/>
          <w:sz w:val="24"/>
          <w:szCs w:val="24"/>
          <w:lang w:bidi="ru-RU"/>
        </w:rPr>
      </w:pPr>
    </w:p>
    <w:p w:rsidR="00F311A9" w:rsidRDefault="00F311A9" w:rsidP="00233E35">
      <w:pPr>
        <w:widowControl w:val="0"/>
        <w:spacing w:line="240" w:lineRule="exact"/>
        <w:ind w:right="340"/>
        <w:rPr>
          <w:color w:val="000000"/>
          <w:sz w:val="24"/>
          <w:szCs w:val="24"/>
          <w:lang w:bidi="ru-RU"/>
        </w:rPr>
      </w:pPr>
    </w:p>
    <w:p w:rsidR="00F311A9" w:rsidRDefault="00F311A9" w:rsidP="00233E35">
      <w:pPr>
        <w:widowControl w:val="0"/>
        <w:spacing w:line="240" w:lineRule="exact"/>
        <w:ind w:right="340"/>
        <w:rPr>
          <w:color w:val="000000"/>
          <w:sz w:val="24"/>
          <w:szCs w:val="24"/>
          <w:lang w:bidi="ru-RU"/>
        </w:rPr>
      </w:pPr>
    </w:p>
    <w:p w:rsidR="00F311A9" w:rsidRDefault="00F311A9" w:rsidP="00233E35">
      <w:pPr>
        <w:widowControl w:val="0"/>
        <w:spacing w:line="240" w:lineRule="exact"/>
        <w:ind w:right="340"/>
        <w:rPr>
          <w:color w:val="000000"/>
          <w:sz w:val="24"/>
          <w:szCs w:val="24"/>
          <w:lang w:bidi="ru-RU"/>
        </w:rPr>
      </w:pPr>
    </w:p>
    <w:p w:rsidR="00F311A9" w:rsidRDefault="00F311A9" w:rsidP="00233E35">
      <w:pPr>
        <w:widowControl w:val="0"/>
        <w:spacing w:line="240" w:lineRule="exact"/>
        <w:ind w:right="340"/>
        <w:rPr>
          <w:color w:val="000000"/>
          <w:sz w:val="24"/>
          <w:szCs w:val="24"/>
          <w:lang w:bidi="ru-RU"/>
        </w:rPr>
      </w:pPr>
    </w:p>
    <w:p w:rsidR="00F73D9C" w:rsidRDefault="00F73D9C" w:rsidP="00233E35">
      <w:pPr>
        <w:widowControl w:val="0"/>
        <w:spacing w:line="240" w:lineRule="exact"/>
        <w:ind w:right="340"/>
        <w:rPr>
          <w:color w:val="000000"/>
          <w:sz w:val="24"/>
          <w:szCs w:val="24"/>
          <w:lang w:bidi="ru-RU"/>
        </w:rPr>
      </w:pPr>
    </w:p>
    <w:p w:rsidR="00F73D9C" w:rsidRDefault="00F73D9C" w:rsidP="00233E35">
      <w:pPr>
        <w:widowControl w:val="0"/>
        <w:spacing w:line="240" w:lineRule="exact"/>
        <w:ind w:right="340"/>
        <w:rPr>
          <w:color w:val="000000"/>
          <w:sz w:val="24"/>
          <w:szCs w:val="24"/>
          <w:lang w:bidi="ru-RU"/>
        </w:rPr>
      </w:pPr>
    </w:p>
    <w:p w:rsidR="00F73D9C" w:rsidRPr="00233E35" w:rsidRDefault="00F73D9C" w:rsidP="00233E35">
      <w:pPr>
        <w:widowControl w:val="0"/>
        <w:spacing w:line="240" w:lineRule="exact"/>
        <w:ind w:right="340"/>
        <w:rPr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widowControl w:val="0"/>
        <w:spacing w:line="240" w:lineRule="exact"/>
        <w:ind w:right="340"/>
        <w:rPr>
          <w:color w:val="000000"/>
          <w:sz w:val="24"/>
          <w:szCs w:val="24"/>
          <w:lang w:bidi="ru-RU"/>
        </w:rPr>
      </w:pPr>
    </w:p>
    <w:p w:rsidR="00233E35" w:rsidRDefault="00233E35" w:rsidP="00233E35">
      <w:pPr>
        <w:widowControl w:val="0"/>
        <w:spacing w:line="240" w:lineRule="exact"/>
        <w:ind w:right="340"/>
        <w:jc w:val="right"/>
        <w:rPr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widowControl w:val="0"/>
        <w:spacing w:line="240" w:lineRule="exact"/>
        <w:ind w:right="340"/>
        <w:rPr>
          <w:color w:val="000000"/>
          <w:sz w:val="24"/>
          <w:szCs w:val="24"/>
          <w:lang w:bidi="ru-RU"/>
        </w:rPr>
      </w:pPr>
      <w:r w:rsidRPr="00233E35"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</w:t>
      </w:r>
      <w:r w:rsidR="00F311A9">
        <w:rPr>
          <w:color w:val="000000"/>
          <w:sz w:val="24"/>
          <w:szCs w:val="24"/>
          <w:lang w:bidi="ru-RU"/>
        </w:rPr>
        <w:t xml:space="preserve">                       </w:t>
      </w:r>
      <w:r>
        <w:rPr>
          <w:color w:val="000000"/>
          <w:sz w:val="24"/>
          <w:szCs w:val="24"/>
          <w:lang w:bidi="ru-RU"/>
        </w:rPr>
        <w:t xml:space="preserve">  Приложение  № 3 </w:t>
      </w:r>
      <w:r w:rsidRPr="00233E35">
        <w:rPr>
          <w:color w:val="000000"/>
          <w:sz w:val="24"/>
          <w:szCs w:val="24"/>
          <w:lang w:bidi="ru-RU"/>
        </w:rPr>
        <w:t xml:space="preserve">к постановлению </w:t>
      </w:r>
    </w:p>
    <w:p w:rsidR="00233E35" w:rsidRPr="00233E35" w:rsidRDefault="00233E35" w:rsidP="00F311A9">
      <w:pPr>
        <w:widowControl w:val="0"/>
        <w:tabs>
          <w:tab w:val="left" w:pos="10632"/>
          <w:tab w:val="left" w:pos="13325"/>
        </w:tabs>
        <w:spacing w:line="240" w:lineRule="exact"/>
        <w:ind w:right="1811"/>
        <w:jc w:val="right"/>
        <w:rPr>
          <w:color w:val="000000"/>
          <w:sz w:val="24"/>
          <w:szCs w:val="24"/>
          <w:lang w:bidi="ru-RU"/>
        </w:rPr>
      </w:pPr>
      <w:r w:rsidRPr="00233E35">
        <w:rPr>
          <w:color w:val="000000"/>
          <w:sz w:val="24"/>
          <w:szCs w:val="24"/>
          <w:lang w:bidi="ru-RU"/>
        </w:rPr>
        <w:t xml:space="preserve">                                                </w:t>
      </w:r>
      <w:r w:rsidR="00F311A9">
        <w:rPr>
          <w:color w:val="000000"/>
          <w:sz w:val="24"/>
          <w:szCs w:val="24"/>
          <w:lang w:bidi="ru-RU"/>
        </w:rPr>
        <w:t xml:space="preserve">                          И</w:t>
      </w:r>
      <w:r w:rsidRPr="00233E35">
        <w:rPr>
          <w:color w:val="000000"/>
          <w:sz w:val="24"/>
          <w:szCs w:val="24"/>
          <w:lang w:bidi="ru-RU"/>
        </w:rPr>
        <w:t>сполнительного комитета</w:t>
      </w:r>
    </w:p>
    <w:p w:rsidR="00233E35" w:rsidRDefault="00233E35" w:rsidP="00233E35">
      <w:pPr>
        <w:widowControl w:val="0"/>
        <w:spacing w:line="240" w:lineRule="exact"/>
        <w:ind w:right="340"/>
        <w:jc w:val="right"/>
        <w:rPr>
          <w:color w:val="000000"/>
          <w:sz w:val="24"/>
          <w:szCs w:val="24"/>
          <w:lang w:bidi="ru-RU"/>
        </w:rPr>
      </w:pPr>
      <w:r w:rsidRPr="00233E35">
        <w:rPr>
          <w:color w:val="000000"/>
          <w:sz w:val="24"/>
          <w:szCs w:val="24"/>
          <w:lang w:bidi="ru-RU"/>
        </w:rPr>
        <w:t xml:space="preserve">                                            </w:t>
      </w:r>
      <w:r w:rsidR="00F311A9">
        <w:rPr>
          <w:color w:val="000000"/>
          <w:sz w:val="24"/>
          <w:szCs w:val="24"/>
          <w:lang w:bidi="ru-RU"/>
        </w:rPr>
        <w:t xml:space="preserve">                               Мамадышского </w:t>
      </w:r>
      <w:r w:rsidRPr="00233E35">
        <w:rPr>
          <w:color w:val="000000"/>
          <w:sz w:val="24"/>
          <w:szCs w:val="24"/>
          <w:lang w:bidi="ru-RU"/>
        </w:rPr>
        <w:t xml:space="preserve"> муниципального района</w:t>
      </w:r>
    </w:p>
    <w:p w:rsidR="00F311A9" w:rsidRPr="00233E35" w:rsidRDefault="00F311A9" w:rsidP="00F311A9">
      <w:pPr>
        <w:widowControl w:val="0"/>
        <w:spacing w:line="240" w:lineRule="exact"/>
        <w:ind w:right="34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Республики Татарстан</w:t>
      </w:r>
    </w:p>
    <w:p w:rsidR="00F311A9" w:rsidRDefault="00F311A9" w:rsidP="00F311A9">
      <w:pPr>
        <w:widowControl w:val="0"/>
        <w:spacing w:line="240" w:lineRule="exact"/>
        <w:ind w:right="34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</w:t>
      </w:r>
      <w:r w:rsidR="00061244">
        <w:rPr>
          <w:color w:val="000000"/>
          <w:sz w:val="24"/>
          <w:szCs w:val="24"/>
          <w:lang w:bidi="ru-RU"/>
        </w:rPr>
        <w:t xml:space="preserve">            № 158_ </w:t>
      </w:r>
      <w:r w:rsidR="00233E35" w:rsidRPr="00233E35">
        <w:rPr>
          <w:color w:val="000000"/>
          <w:sz w:val="24"/>
          <w:szCs w:val="24"/>
          <w:lang w:bidi="ru-RU"/>
        </w:rPr>
        <w:t>от</w:t>
      </w:r>
      <w:r w:rsidR="00061244">
        <w:rPr>
          <w:color w:val="000000"/>
          <w:sz w:val="24"/>
          <w:szCs w:val="24"/>
          <w:lang w:bidi="ru-RU"/>
        </w:rPr>
        <w:t xml:space="preserve">  05.05.</w:t>
      </w:r>
      <w:r w:rsidR="00233E35" w:rsidRPr="00233E35">
        <w:rPr>
          <w:color w:val="000000"/>
          <w:sz w:val="24"/>
          <w:szCs w:val="24"/>
          <w:lang w:bidi="ru-RU"/>
        </w:rPr>
        <w:t>2021 г.</w:t>
      </w:r>
    </w:p>
    <w:p w:rsidR="00F311A9" w:rsidRDefault="00F311A9" w:rsidP="00233E35">
      <w:pPr>
        <w:widowControl w:val="0"/>
        <w:spacing w:line="240" w:lineRule="exact"/>
        <w:ind w:left="220"/>
        <w:jc w:val="center"/>
        <w:rPr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widowControl w:val="0"/>
        <w:spacing w:line="240" w:lineRule="exact"/>
        <w:ind w:left="220"/>
        <w:jc w:val="center"/>
        <w:rPr>
          <w:color w:val="000000"/>
          <w:sz w:val="24"/>
          <w:szCs w:val="24"/>
          <w:lang w:bidi="ru-RU"/>
        </w:rPr>
      </w:pPr>
      <w:r w:rsidRPr="00233E35">
        <w:rPr>
          <w:color w:val="000000"/>
          <w:sz w:val="24"/>
          <w:szCs w:val="24"/>
          <w:lang w:bidi="ru-RU"/>
        </w:rPr>
        <w:t>Перечень мероприятий, реализуемых для достижения запланированных значений показателей</w:t>
      </w:r>
    </w:p>
    <w:p w:rsidR="00233E35" w:rsidRPr="00233E35" w:rsidRDefault="00233E35" w:rsidP="00233E35">
      <w:pPr>
        <w:widowControl w:val="0"/>
        <w:spacing w:after="252" w:line="240" w:lineRule="exact"/>
        <w:ind w:left="220"/>
        <w:jc w:val="center"/>
        <w:rPr>
          <w:color w:val="000000"/>
          <w:sz w:val="24"/>
          <w:szCs w:val="24"/>
          <w:lang w:bidi="ru-RU"/>
        </w:rPr>
      </w:pPr>
      <w:r w:rsidRPr="00233E35">
        <w:rPr>
          <w:color w:val="000000"/>
          <w:sz w:val="24"/>
          <w:szCs w:val="24"/>
          <w:lang w:bidi="ru-RU"/>
        </w:rPr>
        <w:t>доступности для инвалидов объектов и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2544"/>
        <w:gridCol w:w="2957"/>
        <w:gridCol w:w="2578"/>
        <w:gridCol w:w="3557"/>
      </w:tblGrid>
      <w:tr w:rsidR="00233E35" w:rsidRPr="00233E35" w:rsidTr="00AE3E84">
        <w:trPr>
          <w:trHeight w:hRule="exact" w:val="181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after="120"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before="120"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98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after="120"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Ответственные</w:t>
            </w:r>
          </w:p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before="120"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исполнители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40" w:lineRule="exact"/>
              <w:ind w:right="340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Срок реализации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98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Планируемые результаты влияния мероприятия на повышение значения показа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теля доступности для инвалидов объектов и услуг</w:t>
            </w:r>
          </w:p>
        </w:tc>
      </w:tr>
      <w:tr w:rsidR="00233E35" w:rsidRPr="00233E35" w:rsidTr="00AE3E84">
        <w:trPr>
          <w:trHeight w:hRule="exact" w:val="792"/>
          <w:jc w:val="center"/>
        </w:trPr>
        <w:tc>
          <w:tcPr>
            <w:tcW w:w="150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after="60"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Совершенствование нормативно-правовых и организационных механизмов формирования доступной среды жизнедеятельности инвалидов и</w:t>
            </w:r>
          </w:p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before="60"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других МГН на территории Мамадышского муниципального района</w:t>
            </w:r>
          </w:p>
        </w:tc>
      </w:tr>
      <w:tr w:rsidR="00233E35" w:rsidRPr="00233E35" w:rsidTr="00AE3E84">
        <w:trPr>
          <w:trHeight w:hRule="exact" w:val="3571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Принятие постановления о обучении для работы с инвалидами, по вопросам связанным с обеспечением доступности для них объектов и услуг в сферах социальной защиты населения, труда и занятости здравоохранения, образования, культуры, транс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порта, связи и информации, физической культуры и спорта, торговли, ЖКХ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Исполнительный комитет  Мамадышского  муници</w:t>
            </w:r>
            <w:r w:rsidRPr="00233E35">
              <w:rPr>
                <w:color w:val="000000"/>
                <w:sz w:val="24"/>
                <w:szCs w:val="24"/>
                <w:lang w:bidi="ru-RU"/>
              </w:rPr>
              <w:softHyphen/>
              <w:t>пального района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При необходимости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64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Обеспечение доступности зданий и сооружений</w:t>
            </w:r>
          </w:p>
        </w:tc>
      </w:tr>
      <w:tr w:rsidR="00233E35" w:rsidRPr="00233E35" w:rsidTr="00AE3E84">
        <w:trPr>
          <w:trHeight w:hRule="exact" w:val="138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69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Осуществление мониторинга напряженности безбарьерной среды жизнедеятельности инвалидов на территории района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69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Отдел  инфраструктурного развития Исполнительного комитета Мамадышского муниципального района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2021-2027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6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Своевременная корректировка планов на основании показателей мониторинга</w:t>
            </w:r>
          </w:p>
        </w:tc>
      </w:tr>
      <w:tr w:rsidR="00233E35" w:rsidRPr="00233E35" w:rsidTr="00AE3E84">
        <w:trPr>
          <w:trHeight w:hRule="exact" w:val="547"/>
          <w:jc w:val="center"/>
        </w:trPr>
        <w:tc>
          <w:tcPr>
            <w:tcW w:w="15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64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Повышение уровня доступности приоритетных объектов и услуг в приоритетных сферах жизнедеятельности инвалидов и других МГН на территории района. Оборудование объектов социальной инфраструктуры с целью обеспечения доступности для инвалидов.</w:t>
            </w:r>
          </w:p>
        </w:tc>
      </w:tr>
    </w:tbl>
    <w:p w:rsidR="00233E35" w:rsidRPr="00233E35" w:rsidRDefault="00233E35" w:rsidP="00233E35">
      <w:pPr>
        <w:widowControl w:val="0"/>
        <w:rPr>
          <w:rFonts w:eastAsia="Courier New"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9"/>
        <w:gridCol w:w="2963"/>
        <w:gridCol w:w="2514"/>
        <w:gridCol w:w="2567"/>
        <w:gridCol w:w="3544"/>
      </w:tblGrid>
      <w:tr w:rsidR="00233E35" w:rsidRPr="00233E35" w:rsidTr="007F5B6E">
        <w:trPr>
          <w:trHeight w:hRule="exact" w:val="436"/>
          <w:jc w:val="center"/>
        </w:trPr>
        <w:tc>
          <w:tcPr>
            <w:tcW w:w="14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00" w:lineRule="exact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Доступность зданий</w:t>
            </w:r>
          </w:p>
        </w:tc>
      </w:tr>
      <w:tr w:rsidR="00233E35" w:rsidRPr="00233E35" w:rsidTr="007F5B6E">
        <w:trPr>
          <w:trHeight w:hRule="exact" w:val="1149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Внесение данных паспортов доступности социальных объектов в автоматизированную систему учета «Доступная среда»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after="6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Руководители</w:t>
            </w:r>
          </w:p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before="60"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организаций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2021-2027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Систематизация сведений об объектах Мамадышского муниципального района</w:t>
            </w:r>
          </w:p>
        </w:tc>
      </w:tr>
      <w:tr w:rsidR="00233E35" w:rsidRPr="00233E35" w:rsidTr="007F5B6E">
        <w:trPr>
          <w:trHeight w:hRule="exact" w:val="220"/>
          <w:jc w:val="center"/>
        </w:trPr>
        <w:tc>
          <w:tcPr>
            <w:tcW w:w="14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Доступность жилья</w:t>
            </w:r>
          </w:p>
        </w:tc>
      </w:tr>
      <w:tr w:rsidR="00233E35" w:rsidRPr="00233E35" w:rsidTr="007F5B6E">
        <w:trPr>
          <w:trHeight w:hRule="exact" w:val="1273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Оборудование элементов доступности на объектах жилищно -коммунального хозяйства:</w:t>
            </w:r>
          </w:p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- установка откидного пандуса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0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на основании обращений граждан (при необходимости)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Отдел</w:t>
            </w:r>
          </w:p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инфраструктурного развития Исполнительного комитета Мамадышского муниципального района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2021-2027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Обеспечение безбарьерной среды жизнедеятельности на 1 объект жилищно-коммунального хозяйства</w:t>
            </w:r>
          </w:p>
        </w:tc>
      </w:tr>
      <w:tr w:rsidR="00233E35" w:rsidRPr="00233E35" w:rsidTr="007F5B6E">
        <w:trPr>
          <w:trHeight w:hRule="exact" w:val="220"/>
          <w:jc w:val="center"/>
        </w:trPr>
        <w:tc>
          <w:tcPr>
            <w:tcW w:w="14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Доступность учреждений образования</w:t>
            </w:r>
          </w:p>
        </w:tc>
      </w:tr>
      <w:tr w:rsidR="00233E35" w:rsidRPr="00233E35" w:rsidTr="007F5B6E">
        <w:trPr>
          <w:trHeight w:hRule="exact" w:val="1273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after="60"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Муниципальные бюджетные общеобразовательные и дошкольные учреждения района   Мамадышского муниципального района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33E35" w:rsidRPr="00233E35" w:rsidTr="007F5B6E">
        <w:trPr>
          <w:trHeight w:hRule="exact" w:val="1277"/>
          <w:jc w:val="center"/>
        </w:trPr>
        <w:tc>
          <w:tcPr>
            <w:tcW w:w="33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63" w:type="dxa"/>
            <w:tcBorders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64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МКУ «Отдел образования» Исполнительного комитета Мамадышского</w:t>
            </w:r>
          </w:p>
        </w:tc>
        <w:tc>
          <w:tcPr>
            <w:tcW w:w="2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2021-2027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Создание доступной среды для инвалидов на базе образовательного учреждения района</w:t>
            </w:r>
          </w:p>
        </w:tc>
      </w:tr>
      <w:tr w:rsidR="00233E35" w:rsidRPr="00233E35" w:rsidTr="007F5B6E">
        <w:trPr>
          <w:trHeight w:hRule="exact" w:val="1061"/>
          <w:jc w:val="center"/>
        </w:trPr>
        <w:tc>
          <w:tcPr>
            <w:tcW w:w="33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63" w:type="dxa"/>
            <w:tcBorders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00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На основании потребности</w:t>
            </w: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after="60"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муниципального</w:t>
            </w:r>
          </w:p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before="60"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2567" w:type="dxa"/>
            <w:tcBorders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33E35" w:rsidRPr="00233E35" w:rsidTr="007F5B6E">
        <w:trPr>
          <w:trHeight w:hRule="exact" w:val="852"/>
          <w:jc w:val="center"/>
        </w:trPr>
        <w:tc>
          <w:tcPr>
            <w:tcW w:w="33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63" w:type="dxa"/>
            <w:tcBorders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67" w:type="dxa"/>
            <w:tcBorders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33E35" w:rsidRPr="00233E35" w:rsidTr="007F5B6E">
        <w:trPr>
          <w:trHeight w:hRule="exact" w:val="85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9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33E35" w:rsidRPr="00233E35" w:rsidTr="007F5B6E">
        <w:trPr>
          <w:trHeight w:hRule="exact" w:val="220"/>
          <w:jc w:val="center"/>
        </w:trPr>
        <w:tc>
          <w:tcPr>
            <w:tcW w:w="14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Доступность учреждений физической культуры и спорта</w:t>
            </w:r>
          </w:p>
        </w:tc>
      </w:tr>
      <w:tr w:rsidR="00233E35" w:rsidRPr="00233E35" w:rsidTr="007F5B6E">
        <w:trPr>
          <w:trHeight w:val="170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4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Муниципальные бюджетные спортивные учреждения   Мамадышского муниципального района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4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На основании мониторинга потребности в модернизации объектов спорта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4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МКУ «Отдел по делам молодежи и спорту»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2021-2027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0" w:lineRule="exact"/>
              <w:ind w:left="12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Создание доступной среды для инвалидов</w:t>
            </w:r>
          </w:p>
          <w:p w:rsidR="00233E35" w:rsidRPr="00233E35" w:rsidRDefault="00233E35" w:rsidP="007F5B6E">
            <w:pPr>
              <w:framePr w:w="15010" w:wrap="notBeside" w:vAnchor="text" w:hAnchor="page" w:x="752" w:y="-141"/>
              <w:widowControl w:val="0"/>
              <w:spacing w:line="250" w:lineRule="exact"/>
              <w:ind w:left="12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33E35" w:rsidRPr="00233E35" w:rsidRDefault="00233E35" w:rsidP="00233E35">
      <w:pPr>
        <w:widowControl w:val="0"/>
        <w:rPr>
          <w:rFonts w:eastAsia="Courier New"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2976"/>
        <w:gridCol w:w="2525"/>
        <w:gridCol w:w="2568"/>
        <w:gridCol w:w="10"/>
        <w:gridCol w:w="3557"/>
      </w:tblGrid>
      <w:tr w:rsidR="00233E35" w:rsidRPr="00233E35" w:rsidTr="00AE3E84">
        <w:trPr>
          <w:trHeight w:hRule="exact" w:val="264"/>
          <w:jc w:val="center"/>
        </w:trPr>
        <w:tc>
          <w:tcPr>
            <w:tcW w:w="150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lastRenderedPageBreak/>
              <w:t>Доступность учреждений культуры</w:t>
            </w:r>
          </w:p>
        </w:tc>
      </w:tr>
      <w:tr w:rsidR="00233E35" w:rsidRPr="00233E35" w:rsidTr="00AE3E84">
        <w:trPr>
          <w:trHeight w:hRule="exact" w:val="101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Муниципальные бюджетные культурные учреждения   Мамадышского муниципального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На основании мониторинга потребности в модернизации объектов культурного назначения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69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МКУ «Отдел культуры»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00" w:lineRule="exact"/>
              <w:ind w:left="12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2021-2027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Создание доступной среды для инвалидов на базе учреждений культуры</w:t>
            </w:r>
          </w:p>
        </w:tc>
      </w:tr>
      <w:tr w:rsidR="00233E35" w:rsidRPr="00233E35" w:rsidTr="00AE3E84">
        <w:trPr>
          <w:trHeight w:hRule="exact" w:val="259"/>
          <w:jc w:val="center"/>
        </w:trPr>
        <w:tc>
          <w:tcPr>
            <w:tcW w:w="150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1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b/>
                <w:bCs/>
                <w:color w:val="000000"/>
                <w:sz w:val="24"/>
                <w:szCs w:val="24"/>
                <w:lang w:bidi="ru-RU"/>
              </w:rPr>
              <w:t>Доступность труда и занятости инвалидов</w:t>
            </w:r>
          </w:p>
        </w:tc>
      </w:tr>
      <w:tr w:rsidR="00233E35" w:rsidRPr="00233E35" w:rsidTr="00AE3E84">
        <w:trPr>
          <w:trHeight w:hRule="exact" w:val="88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Обеспечение трудоустройства инвалидов на специально созданные рабочие места.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7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Центр занятости населения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2021-2027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Увеличение количества инвалидов, трудоустроенных на специально созданные рабочие места</w:t>
            </w:r>
          </w:p>
        </w:tc>
      </w:tr>
      <w:tr w:rsidR="00233E35" w:rsidRPr="00233E35" w:rsidTr="00AE3E84">
        <w:trPr>
          <w:trHeight w:hRule="exact" w:val="264"/>
          <w:jc w:val="center"/>
        </w:trPr>
        <w:tc>
          <w:tcPr>
            <w:tcW w:w="150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1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b/>
                <w:bCs/>
                <w:color w:val="000000"/>
                <w:sz w:val="24"/>
                <w:szCs w:val="24"/>
                <w:lang w:bidi="ru-RU"/>
              </w:rPr>
              <w:t>Доступность образования для инвалидов</w:t>
            </w:r>
          </w:p>
        </w:tc>
      </w:tr>
      <w:tr w:rsidR="00233E35" w:rsidRPr="00233E35" w:rsidTr="00AE3E84">
        <w:trPr>
          <w:trHeight w:hRule="exact" w:val="871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Информационное обеспечение дистанционного образования детей- инвалидов.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МКУ «Отдел образования»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2021-2027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Обеспечение доступности образования для детей - инвалидов</w:t>
            </w:r>
          </w:p>
        </w:tc>
      </w:tr>
      <w:tr w:rsidR="00233E35" w:rsidRPr="00233E35" w:rsidTr="00AE3E84">
        <w:trPr>
          <w:trHeight w:hRule="exact" w:val="264"/>
          <w:jc w:val="center"/>
        </w:trPr>
        <w:tc>
          <w:tcPr>
            <w:tcW w:w="150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1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b/>
                <w:bCs/>
                <w:color w:val="000000"/>
                <w:sz w:val="24"/>
                <w:szCs w:val="24"/>
                <w:lang w:bidi="ru-RU"/>
              </w:rPr>
              <w:t>Участие инвалидов в культурной и спортивной жизни</w:t>
            </w:r>
          </w:p>
        </w:tc>
      </w:tr>
      <w:tr w:rsidR="00233E35" w:rsidRPr="00233E35" w:rsidTr="00AE3E84">
        <w:trPr>
          <w:trHeight w:hRule="exact" w:val="14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4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Организация и проведение социокультурных и спортивных мероприятий с участием лиц с ограниченными возможностями здоровья.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МКУ «Отдел по делам молодежи и спорту», МКУ  «Отдел культуры», общество инвалидов района, общество слепых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2021-2027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Увеличение количества инвалидов из числа граждан с ограниченными возможностями здоровья, привлеченных к участию в социокультурных и спортивных мероприятий</w:t>
            </w:r>
          </w:p>
        </w:tc>
      </w:tr>
    </w:tbl>
    <w:p w:rsidR="00233E35" w:rsidRPr="00233E35" w:rsidRDefault="00233E35" w:rsidP="00233E35">
      <w:pPr>
        <w:widowControl w:val="0"/>
        <w:rPr>
          <w:rFonts w:eastAsia="Courier New"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2544"/>
        <w:gridCol w:w="2957"/>
        <w:gridCol w:w="2578"/>
        <w:gridCol w:w="3557"/>
      </w:tblGrid>
      <w:tr w:rsidR="00233E35" w:rsidRPr="00233E35" w:rsidTr="00AE3E84">
        <w:trPr>
          <w:trHeight w:hRule="exact" w:val="523"/>
          <w:jc w:val="center"/>
        </w:trPr>
        <w:tc>
          <w:tcPr>
            <w:tcW w:w="150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</w:t>
            </w:r>
          </w:p>
        </w:tc>
      </w:tr>
      <w:tr w:rsidR="00233E35" w:rsidRPr="00233E35" w:rsidTr="00AE3E84">
        <w:trPr>
          <w:trHeight w:hRule="exact" w:val="128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Освещение в средствах массовой информации мероприятий по обеспечению доступности объектов социальной инфраструктуры.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Сектор по связям с общественностью и СМИ Исполнительного комитета Мамадышского муниципального района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0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2021-2027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E35" w:rsidRPr="00233E35" w:rsidRDefault="00233E35" w:rsidP="00AE3E84">
            <w:pPr>
              <w:framePr w:w="15010" w:wrap="notBeside" w:vAnchor="text" w:hAnchor="text" w:xAlign="center" w:y="1"/>
              <w:widowControl w:val="0"/>
              <w:spacing w:line="250" w:lineRule="exact"/>
              <w:ind w:left="120"/>
              <w:rPr>
                <w:color w:val="000000"/>
                <w:sz w:val="24"/>
                <w:szCs w:val="24"/>
                <w:lang w:bidi="ru-RU"/>
              </w:rPr>
            </w:pPr>
            <w:r w:rsidRPr="00233E35">
              <w:rPr>
                <w:color w:val="000000"/>
                <w:sz w:val="24"/>
                <w:szCs w:val="24"/>
                <w:lang w:bidi="ru-RU"/>
              </w:rPr>
              <w:t>Информирование общественности о необходимости создания условий для безбарьерной среды жизнедеятельности инвалидов</w:t>
            </w:r>
          </w:p>
        </w:tc>
      </w:tr>
    </w:tbl>
    <w:p w:rsidR="00233E35" w:rsidRPr="00233E35" w:rsidRDefault="00233E35" w:rsidP="00233E35">
      <w:pPr>
        <w:widowControl w:val="0"/>
        <w:rPr>
          <w:rFonts w:eastAsia="Courier New"/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widowControl w:val="0"/>
        <w:rPr>
          <w:rFonts w:eastAsia="Courier New"/>
          <w:color w:val="000000"/>
          <w:sz w:val="24"/>
          <w:szCs w:val="24"/>
          <w:lang w:bidi="ru-RU"/>
        </w:rPr>
      </w:pPr>
    </w:p>
    <w:p w:rsidR="00233E35" w:rsidRPr="00233E35" w:rsidRDefault="00233E35" w:rsidP="00233E35">
      <w:pPr>
        <w:jc w:val="center"/>
        <w:rPr>
          <w:sz w:val="24"/>
          <w:szCs w:val="24"/>
        </w:rPr>
      </w:pPr>
    </w:p>
    <w:p w:rsidR="00797AC4" w:rsidRPr="00233E35" w:rsidRDefault="00797AC4" w:rsidP="00567E06">
      <w:pPr>
        <w:spacing w:before="100" w:beforeAutospacing="1" w:after="240"/>
        <w:contextualSpacing/>
        <w:jc w:val="both"/>
        <w:rPr>
          <w:sz w:val="24"/>
          <w:szCs w:val="24"/>
        </w:rPr>
      </w:pPr>
    </w:p>
    <w:sectPr w:rsidR="00797AC4" w:rsidRPr="00233E35" w:rsidSect="00F73D9C">
      <w:pgSz w:w="16838" w:h="11906" w:orient="landscape" w:code="9"/>
      <w:pgMar w:top="1135" w:right="851" w:bottom="0" w:left="85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D0" w:rsidRDefault="00AF38D0">
      <w:r>
        <w:separator/>
      </w:r>
    </w:p>
  </w:endnote>
  <w:endnote w:type="continuationSeparator" w:id="0">
    <w:p w:rsidR="00AF38D0" w:rsidRDefault="00AF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D0" w:rsidRDefault="00AF38D0">
      <w:r>
        <w:separator/>
      </w:r>
    </w:p>
  </w:footnote>
  <w:footnote w:type="continuationSeparator" w:id="0">
    <w:p w:rsidR="00AF38D0" w:rsidRDefault="00AF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7E4FB2"/>
    <w:multiLevelType w:val="hybridMultilevel"/>
    <w:tmpl w:val="3F2CCB16"/>
    <w:lvl w:ilvl="0" w:tplc="B95ECDD6">
      <w:start w:val="1"/>
      <w:numFmt w:val="decimal"/>
      <w:lvlText w:val="%1."/>
      <w:lvlJc w:val="left"/>
      <w:pPr>
        <w:ind w:left="4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73568B6"/>
    <w:multiLevelType w:val="multilevel"/>
    <w:tmpl w:val="A5B24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3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5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B643B2C"/>
    <w:multiLevelType w:val="multilevel"/>
    <w:tmpl w:val="A03466E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63B8D"/>
    <w:multiLevelType w:val="multilevel"/>
    <w:tmpl w:val="A1C21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BF94A46"/>
    <w:multiLevelType w:val="multilevel"/>
    <w:tmpl w:val="2D6264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7"/>
  </w:num>
  <w:num w:numId="5">
    <w:abstractNumId w:val="22"/>
  </w:num>
  <w:num w:numId="6">
    <w:abstractNumId w:val="15"/>
  </w:num>
  <w:num w:numId="7">
    <w:abstractNumId w:val="4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0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</w:num>
  <w:num w:numId="22">
    <w:abstractNumId w:val="8"/>
  </w:num>
  <w:num w:numId="23">
    <w:abstractNumId w:val="23"/>
  </w:num>
  <w:num w:numId="24">
    <w:abstractNumId w:val="18"/>
  </w:num>
  <w:num w:numId="2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6ED4"/>
    <w:rsid w:val="00012108"/>
    <w:rsid w:val="00015ED9"/>
    <w:rsid w:val="00022359"/>
    <w:rsid w:val="00025894"/>
    <w:rsid w:val="000429F7"/>
    <w:rsid w:val="000430DB"/>
    <w:rsid w:val="00052EC2"/>
    <w:rsid w:val="0005711A"/>
    <w:rsid w:val="00061244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1047D9"/>
    <w:rsid w:val="00107FC2"/>
    <w:rsid w:val="00120C91"/>
    <w:rsid w:val="00131B46"/>
    <w:rsid w:val="00131DA6"/>
    <w:rsid w:val="00134788"/>
    <w:rsid w:val="001529EE"/>
    <w:rsid w:val="00194AFD"/>
    <w:rsid w:val="001A4321"/>
    <w:rsid w:val="001B41FB"/>
    <w:rsid w:val="001B4C2F"/>
    <w:rsid w:val="001B5F1C"/>
    <w:rsid w:val="001C5938"/>
    <w:rsid w:val="00200549"/>
    <w:rsid w:val="0020685B"/>
    <w:rsid w:val="00206B4F"/>
    <w:rsid w:val="00210F78"/>
    <w:rsid w:val="00217843"/>
    <w:rsid w:val="00225231"/>
    <w:rsid w:val="002264DB"/>
    <w:rsid w:val="00233E35"/>
    <w:rsid w:val="002404B4"/>
    <w:rsid w:val="00244D6D"/>
    <w:rsid w:val="00266213"/>
    <w:rsid w:val="00272619"/>
    <w:rsid w:val="00275860"/>
    <w:rsid w:val="002767D9"/>
    <w:rsid w:val="00293300"/>
    <w:rsid w:val="00293F50"/>
    <w:rsid w:val="002A1FF7"/>
    <w:rsid w:val="002B2DD6"/>
    <w:rsid w:val="002D03D5"/>
    <w:rsid w:val="002D267E"/>
    <w:rsid w:val="002D3DCB"/>
    <w:rsid w:val="00301CE8"/>
    <w:rsid w:val="003045ED"/>
    <w:rsid w:val="003063CB"/>
    <w:rsid w:val="00315DFD"/>
    <w:rsid w:val="003207EC"/>
    <w:rsid w:val="003355B1"/>
    <w:rsid w:val="00355780"/>
    <w:rsid w:val="00356D78"/>
    <w:rsid w:val="00383BBB"/>
    <w:rsid w:val="00384781"/>
    <w:rsid w:val="003A2FC9"/>
    <w:rsid w:val="003A43BF"/>
    <w:rsid w:val="003B7D21"/>
    <w:rsid w:val="003C5699"/>
    <w:rsid w:val="003E454B"/>
    <w:rsid w:val="003E7F7E"/>
    <w:rsid w:val="003F4A36"/>
    <w:rsid w:val="0040588A"/>
    <w:rsid w:val="00415936"/>
    <w:rsid w:val="00416EF9"/>
    <w:rsid w:val="00417663"/>
    <w:rsid w:val="00420E8B"/>
    <w:rsid w:val="00440713"/>
    <w:rsid w:val="00442D64"/>
    <w:rsid w:val="00443DCE"/>
    <w:rsid w:val="0045012E"/>
    <w:rsid w:val="00450462"/>
    <w:rsid w:val="00460EF2"/>
    <w:rsid w:val="004700CC"/>
    <w:rsid w:val="00474D02"/>
    <w:rsid w:val="004754B0"/>
    <w:rsid w:val="004A232B"/>
    <w:rsid w:val="004A6BAA"/>
    <w:rsid w:val="004B21BB"/>
    <w:rsid w:val="004C5DBE"/>
    <w:rsid w:val="004F191F"/>
    <w:rsid w:val="00502E17"/>
    <w:rsid w:val="005075F8"/>
    <w:rsid w:val="005140D9"/>
    <w:rsid w:val="005162EE"/>
    <w:rsid w:val="00530A98"/>
    <w:rsid w:val="0053423B"/>
    <w:rsid w:val="00567E06"/>
    <w:rsid w:val="0057214C"/>
    <w:rsid w:val="00590DDD"/>
    <w:rsid w:val="00593B0F"/>
    <w:rsid w:val="00594A56"/>
    <w:rsid w:val="005B63D9"/>
    <w:rsid w:val="005B63F2"/>
    <w:rsid w:val="005C5CF0"/>
    <w:rsid w:val="005D6E0A"/>
    <w:rsid w:val="005E3205"/>
    <w:rsid w:val="005E7FD6"/>
    <w:rsid w:val="005F19CC"/>
    <w:rsid w:val="005F51F4"/>
    <w:rsid w:val="005F5AD1"/>
    <w:rsid w:val="005F7E8D"/>
    <w:rsid w:val="00606A63"/>
    <w:rsid w:val="00611A3A"/>
    <w:rsid w:val="00622E5A"/>
    <w:rsid w:val="00635D42"/>
    <w:rsid w:val="006407D5"/>
    <w:rsid w:val="00676AAD"/>
    <w:rsid w:val="00691C1D"/>
    <w:rsid w:val="00692E49"/>
    <w:rsid w:val="00694EED"/>
    <w:rsid w:val="00696A10"/>
    <w:rsid w:val="006A3003"/>
    <w:rsid w:val="006C6335"/>
    <w:rsid w:val="006C7F97"/>
    <w:rsid w:val="006F6AA6"/>
    <w:rsid w:val="007028EE"/>
    <w:rsid w:val="007063DB"/>
    <w:rsid w:val="00710AE1"/>
    <w:rsid w:val="00726BEC"/>
    <w:rsid w:val="007308EE"/>
    <w:rsid w:val="00744812"/>
    <w:rsid w:val="007458F2"/>
    <w:rsid w:val="00762268"/>
    <w:rsid w:val="00767EAD"/>
    <w:rsid w:val="00772E6A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4361"/>
    <w:rsid w:val="007D09FC"/>
    <w:rsid w:val="007D390B"/>
    <w:rsid w:val="007D438A"/>
    <w:rsid w:val="007E0B19"/>
    <w:rsid w:val="007E19CC"/>
    <w:rsid w:val="007F4EBE"/>
    <w:rsid w:val="007F5B6E"/>
    <w:rsid w:val="00802BDD"/>
    <w:rsid w:val="00827D69"/>
    <w:rsid w:val="00845AF5"/>
    <w:rsid w:val="008508B3"/>
    <w:rsid w:val="00851C33"/>
    <w:rsid w:val="00864085"/>
    <w:rsid w:val="00875A81"/>
    <w:rsid w:val="0088299D"/>
    <w:rsid w:val="008879C2"/>
    <w:rsid w:val="008907F0"/>
    <w:rsid w:val="0089310F"/>
    <w:rsid w:val="008A0D88"/>
    <w:rsid w:val="008A4569"/>
    <w:rsid w:val="008B288E"/>
    <w:rsid w:val="008C39F5"/>
    <w:rsid w:val="008D7E9B"/>
    <w:rsid w:val="008E2D1A"/>
    <w:rsid w:val="008E3C06"/>
    <w:rsid w:val="008E457F"/>
    <w:rsid w:val="008E60FD"/>
    <w:rsid w:val="008E6452"/>
    <w:rsid w:val="009006AC"/>
    <w:rsid w:val="0090762D"/>
    <w:rsid w:val="00907CFD"/>
    <w:rsid w:val="00911AA7"/>
    <w:rsid w:val="009173C1"/>
    <w:rsid w:val="009257CA"/>
    <w:rsid w:val="0092785D"/>
    <w:rsid w:val="00946541"/>
    <w:rsid w:val="00964002"/>
    <w:rsid w:val="00967F54"/>
    <w:rsid w:val="00971A6D"/>
    <w:rsid w:val="00984A8D"/>
    <w:rsid w:val="009967F3"/>
    <w:rsid w:val="009A36DC"/>
    <w:rsid w:val="009B70FA"/>
    <w:rsid w:val="009C77A3"/>
    <w:rsid w:val="009D23A7"/>
    <w:rsid w:val="009F6292"/>
    <w:rsid w:val="00A018CD"/>
    <w:rsid w:val="00A10D83"/>
    <w:rsid w:val="00A15F4D"/>
    <w:rsid w:val="00A32BE4"/>
    <w:rsid w:val="00A37D62"/>
    <w:rsid w:val="00A43554"/>
    <w:rsid w:val="00A70E00"/>
    <w:rsid w:val="00A775AF"/>
    <w:rsid w:val="00A828FD"/>
    <w:rsid w:val="00A85524"/>
    <w:rsid w:val="00A92A11"/>
    <w:rsid w:val="00AA6D11"/>
    <w:rsid w:val="00AA7818"/>
    <w:rsid w:val="00AB3B80"/>
    <w:rsid w:val="00AB64AC"/>
    <w:rsid w:val="00AB7279"/>
    <w:rsid w:val="00AC5587"/>
    <w:rsid w:val="00AC7B2A"/>
    <w:rsid w:val="00AE4EA4"/>
    <w:rsid w:val="00AE76F9"/>
    <w:rsid w:val="00AF38D0"/>
    <w:rsid w:val="00B12302"/>
    <w:rsid w:val="00B44DA6"/>
    <w:rsid w:val="00B52763"/>
    <w:rsid w:val="00B53AC4"/>
    <w:rsid w:val="00B53DB7"/>
    <w:rsid w:val="00B72CCF"/>
    <w:rsid w:val="00B73701"/>
    <w:rsid w:val="00B84609"/>
    <w:rsid w:val="00B8561D"/>
    <w:rsid w:val="00B92293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C02746"/>
    <w:rsid w:val="00C02776"/>
    <w:rsid w:val="00C32166"/>
    <w:rsid w:val="00C323C8"/>
    <w:rsid w:val="00C54DAC"/>
    <w:rsid w:val="00C66C16"/>
    <w:rsid w:val="00C67F28"/>
    <w:rsid w:val="00C7631D"/>
    <w:rsid w:val="00C809A1"/>
    <w:rsid w:val="00C81E8D"/>
    <w:rsid w:val="00C9353A"/>
    <w:rsid w:val="00C95E0A"/>
    <w:rsid w:val="00CD226B"/>
    <w:rsid w:val="00CF038D"/>
    <w:rsid w:val="00CF2348"/>
    <w:rsid w:val="00D06DF4"/>
    <w:rsid w:val="00D16E61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93A80"/>
    <w:rsid w:val="00DA02D0"/>
    <w:rsid w:val="00DB4DCE"/>
    <w:rsid w:val="00DC093E"/>
    <w:rsid w:val="00E03FB0"/>
    <w:rsid w:val="00E1165E"/>
    <w:rsid w:val="00E12C1E"/>
    <w:rsid w:val="00E20990"/>
    <w:rsid w:val="00E329F8"/>
    <w:rsid w:val="00E51B49"/>
    <w:rsid w:val="00E5624E"/>
    <w:rsid w:val="00E62980"/>
    <w:rsid w:val="00E63EE2"/>
    <w:rsid w:val="00E804CB"/>
    <w:rsid w:val="00E876D2"/>
    <w:rsid w:val="00E9231A"/>
    <w:rsid w:val="00EA7058"/>
    <w:rsid w:val="00EA72DF"/>
    <w:rsid w:val="00EA7FDA"/>
    <w:rsid w:val="00EB2775"/>
    <w:rsid w:val="00EB51E8"/>
    <w:rsid w:val="00EC1ADC"/>
    <w:rsid w:val="00EC2AF9"/>
    <w:rsid w:val="00EE65F9"/>
    <w:rsid w:val="00F0125C"/>
    <w:rsid w:val="00F22FF3"/>
    <w:rsid w:val="00F311A9"/>
    <w:rsid w:val="00F73D9C"/>
    <w:rsid w:val="00F82C9C"/>
    <w:rsid w:val="00F8752E"/>
    <w:rsid w:val="00FA0DC6"/>
    <w:rsid w:val="00FB2C89"/>
    <w:rsid w:val="00FC26DC"/>
    <w:rsid w:val="00FD5C48"/>
    <w:rsid w:val="00FE237D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0B0BA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F51F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rsid w:val="005F51F4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c">
    <w:name w:val="Hyperlink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d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">
    <w:name w:val="Title"/>
    <w:basedOn w:val="a"/>
    <w:link w:val="af0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B2775"/>
    <w:rPr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d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97AC4"/>
    <w:rPr>
      <w:rFonts w:ascii="Calibri" w:hAnsi="Calibri"/>
      <w:sz w:val="22"/>
      <w:szCs w:val="22"/>
    </w:rPr>
  </w:style>
  <w:style w:type="character" w:customStyle="1" w:styleId="Bodytext3">
    <w:name w:val="Body text (3)_"/>
    <w:link w:val="Bodytext30"/>
    <w:rsid w:val="00233E35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233E35"/>
    <w:pPr>
      <w:widowControl w:val="0"/>
      <w:shd w:val="clear" w:color="auto" w:fill="FFFFFF"/>
      <w:spacing w:after="420" w:line="22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FFCB0D-828D-4C2F-9BD2-78266219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10</cp:revision>
  <cp:lastPrinted>2021-05-05T10:22:00Z</cp:lastPrinted>
  <dcterms:created xsi:type="dcterms:W3CDTF">2021-04-27T13:58:00Z</dcterms:created>
  <dcterms:modified xsi:type="dcterms:W3CDTF">2021-05-05T10:22:00Z</dcterms:modified>
</cp:coreProperties>
</file>