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2D16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24A4E" w:rsidP="00107FC2">
            <w:pPr>
              <w:rPr>
                <w:sz w:val="28"/>
              </w:rPr>
            </w:pPr>
            <w:r>
              <w:rPr>
                <w:sz w:val="28"/>
              </w:rPr>
              <w:t>№ 128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24A4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        </w:t>
            </w:r>
            <w:bookmarkStart w:id="0" w:name="_GoBack"/>
            <w:bookmarkEnd w:id="0"/>
            <w:r>
              <w:rPr>
                <w:sz w:val="28"/>
              </w:rPr>
              <w:t xml:space="preserve">04        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84781" w:rsidRDefault="00384781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485D48" w:rsidRDefault="00485D48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485D48" w:rsidRDefault="00485D48" w:rsidP="00485D4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485D48" w:rsidRDefault="00485D48" w:rsidP="00485D4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 внесении изменений в Положение об оказании</w:t>
      </w:r>
    </w:p>
    <w:p w:rsidR="00485D48" w:rsidRDefault="00485D48" w:rsidP="00485D4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материальной  помощи  гражданам, находящимся  </w:t>
      </w:r>
    </w:p>
    <w:p w:rsidR="00485D48" w:rsidRDefault="00485D48" w:rsidP="00485D4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трудной жизненной ситуации</w:t>
      </w:r>
    </w:p>
    <w:p w:rsidR="00485D48" w:rsidRDefault="00485D48" w:rsidP="00485D4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    В соответствии с Федеральным Законом «Об общих принципах организации местного самоуправления в Российской Федерации»,  Уставом муниципального образования «Мамадышский муниципальн</w:t>
      </w:r>
      <w:r w:rsidR="000E1540">
        <w:rPr>
          <w:sz w:val="28"/>
          <w:szCs w:val="28"/>
        </w:rPr>
        <w:t>ый район Республики Татарстан»,</w:t>
      </w:r>
      <w:r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  п о с т а н о в л я е т: </w:t>
      </w:r>
    </w:p>
    <w:p w:rsidR="00485D48" w:rsidRDefault="00485D48" w:rsidP="00485D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об оказании материальной помощи гражданам, находящимся в трудной жизненной ситуации (далее - Положение), утвержденной  постановлением Исполнительного комитета Мамадышского муниципального района №</w:t>
      </w:r>
      <w:r w:rsidR="000E1540">
        <w:rPr>
          <w:sz w:val="28"/>
          <w:szCs w:val="28"/>
        </w:rPr>
        <w:t xml:space="preserve"> </w:t>
      </w:r>
      <w:r>
        <w:rPr>
          <w:sz w:val="28"/>
          <w:szCs w:val="28"/>
        </w:rPr>
        <w:t>492 от 14.09.2018г. следующие изменения:</w:t>
      </w:r>
    </w:p>
    <w:p w:rsidR="00485D48" w:rsidRDefault="00485D48" w:rsidP="00485D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подпункт в) «выписка из домовой книги» пункта 4.2 Положения исключить. </w:t>
      </w:r>
    </w:p>
    <w:p w:rsidR="00485D48" w:rsidRPr="000E1540" w:rsidRDefault="00485D48" w:rsidP="000E15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1540">
        <w:rPr>
          <w:sz w:val="28"/>
          <w:szCs w:val="28"/>
        </w:rPr>
        <w:t xml:space="preserve">2. </w:t>
      </w:r>
      <w:r w:rsidR="000E1540" w:rsidRPr="000E1540">
        <w:rPr>
          <w:rFonts w:eastAsia="Calibri"/>
          <w:sz w:val="28"/>
          <w:szCs w:val="28"/>
          <w:lang w:eastAsia="en-US"/>
        </w:rPr>
        <w:t xml:space="preserve">Разместить настоящее постановление на официальном сайте Мамадышского муниципального района </w:t>
      </w:r>
      <w:r w:rsidR="000E1540" w:rsidRPr="000E1540">
        <w:rPr>
          <w:rFonts w:eastAsia="Calibri"/>
          <w:color w:val="262626"/>
          <w:sz w:val="28"/>
          <w:szCs w:val="28"/>
          <w:lang w:val="en-US" w:eastAsia="en-US"/>
        </w:rPr>
        <w:t>mamadysh</w:t>
      </w:r>
      <w:r w:rsidR="000E1540" w:rsidRPr="000E1540">
        <w:rPr>
          <w:rFonts w:eastAsia="Calibri"/>
          <w:color w:val="262626"/>
          <w:sz w:val="28"/>
          <w:szCs w:val="28"/>
          <w:lang w:eastAsia="en-US"/>
        </w:rPr>
        <w:t>.</w:t>
      </w:r>
      <w:r w:rsidR="000E1540" w:rsidRPr="000E1540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="000E1540" w:rsidRPr="000E1540">
        <w:rPr>
          <w:rFonts w:eastAsia="Calibri"/>
          <w:color w:val="262626"/>
          <w:sz w:val="28"/>
          <w:szCs w:val="28"/>
          <w:lang w:eastAsia="en-US"/>
        </w:rPr>
        <w:t>.</w:t>
      </w:r>
      <w:r w:rsidR="000E1540" w:rsidRPr="000E1540">
        <w:rPr>
          <w:rFonts w:eastAsia="Calibri"/>
          <w:color w:val="262626"/>
          <w:sz w:val="28"/>
          <w:szCs w:val="28"/>
          <w:lang w:val="en-US" w:eastAsia="en-US"/>
        </w:rPr>
        <w:t>ru</w:t>
      </w:r>
      <w:r w:rsidR="000E1540" w:rsidRPr="000E1540">
        <w:rPr>
          <w:rFonts w:eastAsia="Calibri"/>
          <w:color w:val="262626"/>
          <w:sz w:val="28"/>
          <w:szCs w:val="28"/>
          <w:lang w:eastAsia="en-US"/>
        </w:rPr>
        <w:t xml:space="preserve"> </w:t>
      </w:r>
      <w:r w:rsidR="000E1540">
        <w:rPr>
          <w:rFonts w:eastAsia="Calibri"/>
          <w:color w:val="262626"/>
          <w:sz w:val="28"/>
          <w:szCs w:val="28"/>
          <w:lang w:eastAsia="en-US"/>
        </w:rPr>
        <w:t xml:space="preserve"> </w:t>
      </w:r>
      <w:r w:rsidR="000E1540" w:rsidRPr="000E1540">
        <w:rPr>
          <w:rFonts w:eastAsia="Calibri"/>
          <w:color w:val="262626"/>
          <w:sz w:val="28"/>
          <w:szCs w:val="28"/>
          <w:lang w:eastAsia="en-US"/>
        </w:rPr>
        <w:t>и  на правовом портале Республики Татарстан.</w:t>
      </w:r>
    </w:p>
    <w:p w:rsidR="00485D48" w:rsidRDefault="00485D48" w:rsidP="00485D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 Исполнительного  комитета  Мамадышского муниципального  района Республики Татарстан  Хузязянова М.Р.  </w:t>
      </w:r>
    </w:p>
    <w:p w:rsidR="00485D48" w:rsidRDefault="00485D48" w:rsidP="00485D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85D48" w:rsidRDefault="00485D48" w:rsidP="00485D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85D48" w:rsidRDefault="00485D48" w:rsidP="00485D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85D48" w:rsidRDefault="00485D48" w:rsidP="00485D48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Руководитель                                                                                              И.М.Дарземанов</w:t>
      </w:r>
    </w:p>
    <w:p w:rsidR="00485D48" w:rsidRDefault="00485D48" w:rsidP="00485D48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485D48" w:rsidRDefault="00485D48" w:rsidP="00485D48">
      <w:pPr>
        <w:spacing w:before="100" w:beforeAutospacing="1" w:after="100" w:afterAutospacing="1"/>
        <w:ind w:left="5664"/>
        <w:contextualSpacing/>
        <w:jc w:val="both"/>
        <w:rPr>
          <w:sz w:val="28"/>
          <w:szCs w:val="28"/>
        </w:rPr>
      </w:pPr>
    </w:p>
    <w:p w:rsidR="00485D48" w:rsidRDefault="00485D48" w:rsidP="00485D48">
      <w:pPr>
        <w:spacing w:before="100" w:beforeAutospacing="1" w:after="100" w:afterAutospacing="1"/>
        <w:ind w:left="5664"/>
        <w:contextualSpacing/>
        <w:jc w:val="both"/>
        <w:rPr>
          <w:sz w:val="28"/>
          <w:szCs w:val="28"/>
        </w:rPr>
      </w:pPr>
    </w:p>
    <w:p w:rsidR="00485D48" w:rsidRDefault="00485D48" w:rsidP="00485D48">
      <w:pPr>
        <w:spacing w:before="100" w:beforeAutospacing="1" w:after="100" w:afterAutospacing="1"/>
        <w:ind w:left="5664"/>
        <w:contextualSpacing/>
        <w:rPr>
          <w:sz w:val="28"/>
          <w:szCs w:val="28"/>
        </w:rPr>
      </w:pPr>
    </w:p>
    <w:p w:rsidR="00485D48" w:rsidRDefault="00485D48" w:rsidP="00485D4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85D48" w:rsidRDefault="00485D48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sectPr w:rsidR="00485D48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E23" w:rsidRDefault="001A7E23">
      <w:r>
        <w:separator/>
      </w:r>
    </w:p>
  </w:endnote>
  <w:endnote w:type="continuationSeparator" w:id="0">
    <w:p w:rsidR="001A7E23" w:rsidRDefault="001A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E23" w:rsidRDefault="001A7E23">
      <w:r>
        <w:separator/>
      </w:r>
    </w:p>
  </w:footnote>
  <w:footnote w:type="continuationSeparator" w:id="0">
    <w:p w:rsidR="001A7E23" w:rsidRDefault="001A7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1540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A7E23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57DFE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85D48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4A4E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7259E"/>
  <w15:docId w15:val="{95F0DF7B-D4A2-44C5-B7E5-F8FE561E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1212A3C-A515-47EB-B307-F3AEBCDA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USER</cp:lastModifiedBy>
  <cp:revision>3</cp:revision>
  <cp:lastPrinted>2021-03-29T07:59:00Z</cp:lastPrinted>
  <dcterms:created xsi:type="dcterms:W3CDTF">2021-01-27T06:08:00Z</dcterms:created>
  <dcterms:modified xsi:type="dcterms:W3CDTF">2021-04-01T05:27:00Z</dcterms:modified>
</cp:coreProperties>
</file>