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B45CE" w:rsidP="00107FC2">
            <w:pPr>
              <w:rPr>
                <w:sz w:val="28"/>
              </w:rPr>
            </w:pPr>
            <w:r>
              <w:rPr>
                <w:sz w:val="28"/>
              </w:rPr>
              <w:t>№ 111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B45C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</w:t>
            </w:r>
            <w:r>
              <w:rPr>
                <w:sz w:val="28"/>
                <w:lang w:val="en-US"/>
              </w:rPr>
              <w:t xml:space="preserve">            </w:t>
            </w:r>
            <w:bookmarkStart w:id="0" w:name="_GoBack"/>
            <w:bookmarkEnd w:id="0"/>
            <w:r>
              <w:rPr>
                <w:sz w:val="28"/>
              </w:rPr>
              <w:t xml:space="preserve"> 03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FC4D25" w:rsidRDefault="00FC4D25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FC4D25" w:rsidTr="00FC4D25">
        <w:tc>
          <w:tcPr>
            <w:tcW w:w="6805" w:type="dxa"/>
          </w:tcPr>
          <w:p w:rsidR="00FC4D25" w:rsidRDefault="00FC4D25">
            <w:pPr>
              <w:widowControl w:val="0"/>
              <w:rPr>
                <w:sz w:val="28"/>
                <w:szCs w:val="28"/>
              </w:rPr>
            </w:pPr>
          </w:p>
          <w:p w:rsidR="00FC4D25" w:rsidRDefault="00FC4D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объявлении санитарно-экологического двухмесячника по очистке территорий                          города и района</w:t>
            </w:r>
          </w:p>
          <w:p w:rsidR="00FC4D25" w:rsidRDefault="00FC4D25">
            <w:pPr>
              <w:widowControl w:val="0"/>
              <w:rPr>
                <w:sz w:val="28"/>
                <w:szCs w:val="28"/>
              </w:rPr>
            </w:pPr>
          </w:p>
          <w:p w:rsidR="00FC4D25" w:rsidRDefault="00FC4D2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FC4D25" w:rsidRDefault="00FC4D2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C4D25" w:rsidRDefault="00FC4D25" w:rsidP="00FC4D25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 357-р от 02.03.2021 года, Исполнительный комитет Мамадышского муниципального района Республики Татарстан п о с т а н о в л я е т: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с 1 апреля по 31 мая 2021 года санитарно-эпидемиологический двухмесячник по очистке и благоустройству территорий города и района.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Предложить руководителям исполнительных комитетов сельских поселений и города Мамадыш Мамадышского муниципального района: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23 марта разработать и утвердить план мероприятий, направленный на улучшение санитарно-экологической обстановки подведомственных территорий; 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-активизировать работу должностных лиц органов местного самоуправления, уполномоченных составлять протоколы об административных правонарушениях, в части усиления контроля за исполнением муниципальных правил благоустройства территорий сельских поселений и г. Мамадыш, муниципальных правил обращения с отходами;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кладбищ, территорий частного жилого сектора, придорожных полос автомобильных дорог, по строительству и ремонту контейнерных площадок, изготовлению и ремонту контейнеров для твердых бытовых отходов;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-принять меры по обеспечению надлежащего содержания и эксплуатации полигонов биологических отходов (скотомогильников) и санитарной очистке прилегающих к ним мест;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меры по ликвидации мест несанкционированного размещения </w:t>
      </w:r>
      <w:r>
        <w:rPr>
          <w:sz w:val="28"/>
          <w:szCs w:val="28"/>
        </w:rPr>
        <w:lastRenderedPageBreak/>
        <w:t xml:space="preserve">отходов животноводческих комплексов;  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мониторинг ликвидации мест несанкционированного размещения отходов на подведомственной территории посредством Геоинформационной системы «Экологическая карта Республики Татарстан» </w:t>
      </w:r>
      <w:hyperlink r:id="rId10" w:history="1">
        <w:r>
          <w:rPr>
            <w:rStyle w:val="ac"/>
            <w:sz w:val="28"/>
            <w:szCs w:val="28"/>
            <w:lang w:val="en-US"/>
          </w:rPr>
          <w:t>http</w:t>
        </w:r>
        <w:r>
          <w:rPr>
            <w:rStyle w:val="ac"/>
            <w:sz w:val="28"/>
            <w:szCs w:val="28"/>
          </w:rPr>
          <w:t>://</w:t>
        </w:r>
        <w:r>
          <w:rPr>
            <w:rStyle w:val="ac"/>
            <w:sz w:val="28"/>
            <w:szCs w:val="28"/>
            <w:lang w:val="en-US"/>
          </w:rPr>
          <w:t>ecokarta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  <w:r>
          <w:rPr>
            <w:rStyle w:val="ac"/>
            <w:sz w:val="28"/>
            <w:szCs w:val="28"/>
          </w:rPr>
          <w:t>/</w:t>
        </w:r>
      </w:hyperlink>
      <w:r>
        <w:rPr>
          <w:sz w:val="28"/>
          <w:szCs w:val="28"/>
        </w:rPr>
        <w:t>, в том числе поступивших по средствам государственной информационной системы «Народный контроль», мобильного приложения «Школьный экопатруль»;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Административной комиссии Мамадышского муниципального района и Межведомственной комиссии по экологической безопасности, природопользованию и санитарно-эпидемиологическому благополучию в Мамадышском муниципальном районе координировать работы по проведению весенней санитарной очистки и благоустройства территории города и района, а также  предоставлять в Министерство экологии и природных ресурсов Республики Татарстан информацию о ходе работ по проведению двухмесячника по форме № 1 еженедельно по средам, по форме № 2 -  7, 21 апреля, 5, 19 и 26 мая 2021 г., согласно приложениям к распоряжению КМ РТ от 02.03.2021 г.  № 357-р.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 Предложить ООО «Мехуборка»:</w:t>
      </w:r>
    </w:p>
    <w:p w:rsidR="00FC4D25" w:rsidRDefault="00FC4D25" w:rsidP="00FC4D25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FC4D25" w:rsidRDefault="00FC4D25" w:rsidP="00FC4D25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Предложить Межведомственной комиссии по экологической безопасности, природопользованию и санитарно-эпидемиологическому благополучию в Мамадышском районе совместно с территориальным отделом управления Федеральной службы по надзору в сфере защиты прав потребителей и благополучия человека по РТ в Мамадышском районе и г.Мамадыш (Маснавиева М.Х.) усилить контроль в сфере регулирования обращения с промышленными и бытовыми отходами на территории города Мамадыш и сельских поселений района.  </w:t>
      </w:r>
    </w:p>
    <w:p w:rsidR="00FC4D25" w:rsidRDefault="00FC4D25" w:rsidP="00FC4D25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 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FC4D25" w:rsidRDefault="00FC4D25" w:rsidP="00FC4D25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Контроль за исполнением данного постановления оставляю за собой.</w:t>
      </w:r>
    </w:p>
    <w:p w:rsidR="00FC4D25" w:rsidRDefault="00FC4D25" w:rsidP="00FC4D25">
      <w:pPr>
        <w:rPr>
          <w:sz w:val="22"/>
          <w:szCs w:val="22"/>
        </w:rPr>
      </w:pPr>
    </w:p>
    <w:p w:rsidR="00FC4D25" w:rsidRDefault="00FC4D25" w:rsidP="00FC4D25"/>
    <w:p w:rsidR="00FC4D25" w:rsidRDefault="00FC4D25" w:rsidP="00FC4D25"/>
    <w:p w:rsidR="00FC4D25" w:rsidRDefault="00FC4D25" w:rsidP="00FC4D25"/>
    <w:p w:rsidR="00FC4D25" w:rsidRPr="00FC4D25" w:rsidRDefault="00FC4D25" w:rsidP="00FC4D25">
      <w:pPr>
        <w:rPr>
          <w:sz w:val="28"/>
          <w:szCs w:val="28"/>
        </w:rPr>
      </w:pPr>
      <w:r w:rsidRPr="00FC4D25">
        <w:rPr>
          <w:sz w:val="28"/>
          <w:szCs w:val="28"/>
        </w:rPr>
        <w:t xml:space="preserve">     </w:t>
      </w:r>
      <w:r>
        <w:rPr>
          <w:sz w:val="28"/>
          <w:szCs w:val="28"/>
        </w:rPr>
        <w:t>И.о.руководителя                                                                                   В.И.Никитин</w:t>
      </w:r>
    </w:p>
    <w:p w:rsidR="00FC4D25" w:rsidRDefault="00FC4D25" w:rsidP="00FC4D25">
      <w:pPr>
        <w:rPr>
          <w:sz w:val="22"/>
          <w:szCs w:val="22"/>
        </w:rPr>
      </w:pPr>
    </w:p>
    <w:p w:rsidR="00FC4D25" w:rsidRDefault="00FC4D25" w:rsidP="00FC4D25"/>
    <w:p w:rsidR="00FC4D25" w:rsidRDefault="00FC4D25" w:rsidP="00FC4D25"/>
    <w:p w:rsidR="00FC4D25" w:rsidRDefault="00FC4D25" w:rsidP="00FC4D25"/>
    <w:p w:rsidR="00FC4D25" w:rsidRDefault="00FC4D25" w:rsidP="00FC4D25"/>
    <w:p w:rsidR="00FC4D25" w:rsidRDefault="00FC4D25" w:rsidP="00FC4D25"/>
    <w:p w:rsidR="00FC4D25" w:rsidRDefault="00FC4D25" w:rsidP="00FC4D25">
      <w:pPr>
        <w:rPr>
          <w:sz w:val="26"/>
          <w:szCs w:val="26"/>
        </w:rPr>
      </w:pPr>
    </w:p>
    <w:p w:rsidR="00FC4D25" w:rsidRDefault="00FC4D25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FC4D25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B4" w:rsidRDefault="00661DB4">
      <w:r>
        <w:separator/>
      </w:r>
    </w:p>
  </w:endnote>
  <w:endnote w:type="continuationSeparator" w:id="0">
    <w:p w:rsidR="00661DB4" w:rsidRDefault="0066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B4" w:rsidRDefault="00661DB4">
      <w:r>
        <w:separator/>
      </w:r>
    </w:p>
  </w:footnote>
  <w:footnote w:type="continuationSeparator" w:id="0">
    <w:p w:rsidR="00661DB4" w:rsidRDefault="0066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45CE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61DB4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052F0"/>
    <w:rsid w:val="00F22FF3"/>
    <w:rsid w:val="00F82C9C"/>
    <w:rsid w:val="00F8752E"/>
    <w:rsid w:val="00FA0DC6"/>
    <w:rsid w:val="00FB2C89"/>
    <w:rsid w:val="00FC26DC"/>
    <w:rsid w:val="00FC4D25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CD93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semiHidden/>
    <w:unhideWhenUsed/>
    <w:rsid w:val="00FC4D2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FC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okarta.tata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51E7EF-F00E-40A2-A6F4-490DFE15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2021-03-19T11:46:00Z</cp:lastPrinted>
  <dcterms:created xsi:type="dcterms:W3CDTF">2021-03-19T11:47:00Z</dcterms:created>
  <dcterms:modified xsi:type="dcterms:W3CDTF">2021-03-22T05:25:00Z</dcterms:modified>
</cp:coreProperties>
</file>