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742BD" w:rsidP="00107FC2">
            <w:pPr>
              <w:rPr>
                <w:sz w:val="28"/>
              </w:rPr>
            </w:pPr>
            <w:r>
              <w:rPr>
                <w:sz w:val="28"/>
              </w:rPr>
              <w:t>№ 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742B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      01         </w:t>
            </w:r>
            <w:r w:rsidR="0099283C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99283C" w:rsidRDefault="0099283C" w:rsidP="0099283C">
      <w:pPr>
        <w:rPr>
          <w:sz w:val="28"/>
          <w:szCs w:val="28"/>
        </w:rPr>
      </w:pPr>
    </w:p>
    <w:p w:rsidR="0099283C" w:rsidRDefault="0099283C" w:rsidP="0099283C">
      <w:pPr>
        <w:rPr>
          <w:sz w:val="28"/>
          <w:szCs w:val="28"/>
        </w:rPr>
      </w:pPr>
      <w:r>
        <w:rPr>
          <w:sz w:val="28"/>
          <w:szCs w:val="28"/>
        </w:rPr>
        <w:t>О    внесении    изменений   в     постановление</w:t>
      </w:r>
    </w:p>
    <w:p w:rsidR="0099283C" w:rsidRDefault="0099283C" w:rsidP="0099283C">
      <w:pPr>
        <w:rPr>
          <w:sz w:val="28"/>
          <w:szCs w:val="28"/>
        </w:rPr>
      </w:pPr>
      <w:r>
        <w:rPr>
          <w:sz w:val="28"/>
          <w:szCs w:val="28"/>
        </w:rPr>
        <w:t>Исполнительного   комитета     Мамадышского</w:t>
      </w:r>
    </w:p>
    <w:p w:rsidR="0099283C" w:rsidRDefault="0099283C" w:rsidP="0099283C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99283C" w:rsidRDefault="0099283C" w:rsidP="0099283C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99283C">
        <w:rPr>
          <w:sz w:val="28"/>
          <w:szCs w:val="28"/>
        </w:rPr>
        <w:t xml:space="preserve"> </w:t>
      </w:r>
      <w:r>
        <w:rPr>
          <w:sz w:val="28"/>
          <w:szCs w:val="28"/>
        </w:rPr>
        <w:t>607 от 24.12.2018</w:t>
      </w:r>
      <w:r w:rsidRPr="0099283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9283C" w:rsidRDefault="0099283C" w:rsidP="0099283C">
      <w:pPr>
        <w:jc w:val="both"/>
        <w:rPr>
          <w:sz w:val="28"/>
          <w:szCs w:val="28"/>
        </w:rPr>
      </w:pPr>
    </w:p>
    <w:p w:rsidR="0099283C" w:rsidRDefault="0099283C" w:rsidP="00992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Рассмотрев протест прокуратуры Мамадышского района от 18.12.2020 г. №</w:t>
      </w:r>
      <w:r w:rsidRPr="0099283C">
        <w:rPr>
          <w:sz w:val="28"/>
          <w:szCs w:val="28"/>
        </w:rPr>
        <w:t xml:space="preserve"> </w:t>
      </w:r>
      <w:r>
        <w:rPr>
          <w:sz w:val="28"/>
          <w:szCs w:val="28"/>
        </w:rPr>
        <w:t>02-08-02-2020, Исполнительный комитет Мамадышского муниципального района Республики Татарстан</w:t>
      </w:r>
      <w:r w:rsidRPr="00992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 о с т а н о в л я е т:</w:t>
      </w:r>
    </w:p>
    <w:p w:rsidR="0099283C" w:rsidRDefault="0099283C" w:rsidP="00992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постановление Исполнительного комитета Мамадышского муниципального района Республики Татарстан  № 607 от 24.12.2018 г. «Об утверждении административных регламентов предоставления муниципальных услуг в новой редакции» следующие  изменения:</w:t>
      </w:r>
    </w:p>
    <w:p w:rsidR="0099283C" w:rsidRDefault="0099283C" w:rsidP="00992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Исключить в приложении №1 «Административный регламент  предоставления муниципальной услуги по оформлению документов при передаче жилых помещений в собственность граждан» подп.5 п.25.  подп.1 п.2.6, п.п.1 пункта 3.4.1., п.п.4  Приложения №1.</w:t>
      </w:r>
    </w:p>
    <w:p w:rsidR="0099283C" w:rsidRDefault="0099283C" w:rsidP="00992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исключить в Приложении №29 «Административный регламент предоставления муниципальной услуги по принятию ранее приватизированных жилых помещений в муниципальную собственность» подп. 8 п.2.5, подп.1 п.2.6, п.п.1 пункта  3.4.1., п.п.7  Приложения №2.</w:t>
      </w:r>
    </w:p>
    <w:p w:rsidR="0099283C" w:rsidRDefault="0099283C" w:rsidP="0099283C">
      <w:pPr>
        <w:widowControl w:val="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92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 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99283C" w:rsidRDefault="0099283C" w:rsidP="0099283C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3.Контроль за исполнением настоящего постановления возложить на заместителя руководителя Исполнительного комитета муниципального района Республики  Татарстан  Никитина В.И.</w:t>
      </w:r>
    </w:p>
    <w:p w:rsidR="0099283C" w:rsidRDefault="0099283C" w:rsidP="0099283C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99283C" w:rsidRDefault="0099283C" w:rsidP="0099283C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99283C" w:rsidRDefault="0099283C" w:rsidP="0099283C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                                                                                           И.М.Дарземанов </w:t>
      </w:r>
    </w:p>
    <w:p w:rsidR="0099283C" w:rsidRDefault="0099283C" w:rsidP="0099283C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99283C" w:rsidRDefault="0099283C" w:rsidP="0099283C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99283C" w:rsidRDefault="0099283C" w:rsidP="0099283C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99283C" w:rsidRDefault="0099283C" w:rsidP="0099283C">
      <w:pPr>
        <w:rPr>
          <w:rFonts w:asciiTheme="minorHAnsi" w:hAnsiTheme="minorHAnsi" w:cstheme="minorBidi"/>
          <w:sz w:val="22"/>
          <w:szCs w:val="22"/>
        </w:rPr>
      </w:pPr>
      <w:bookmarkStart w:id="0" w:name="_GoBack"/>
      <w:bookmarkEnd w:id="0"/>
    </w:p>
    <w:sectPr w:rsidR="0099283C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87" w:rsidRDefault="00194187">
      <w:r>
        <w:separator/>
      </w:r>
    </w:p>
  </w:endnote>
  <w:endnote w:type="continuationSeparator" w:id="0">
    <w:p w:rsidR="00194187" w:rsidRDefault="001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87" w:rsidRDefault="00194187">
      <w:r>
        <w:separator/>
      </w:r>
    </w:p>
  </w:footnote>
  <w:footnote w:type="continuationSeparator" w:id="0">
    <w:p w:rsidR="00194187" w:rsidRDefault="0019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0C2D55"/>
    <w:rsid w:val="001047D9"/>
    <w:rsid w:val="00107FC2"/>
    <w:rsid w:val="00120C91"/>
    <w:rsid w:val="00131B46"/>
    <w:rsid w:val="001529EE"/>
    <w:rsid w:val="00194187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375C4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283C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742BD"/>
    <w:rsid w:val="00D93A80"/>
    <w:rsid w:val="00DA02D0"/>
    <w:rsid w:val="00DB4DCE"/>
    <w:rsid w:val="00DC093E"/>
    <w:rsid w:val="00DE5D07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130ACE-3593-40D4-A83A-B112046D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2020-12-29T06:15:00Z</cp:lastPrinted>
  <dcterms:created xsi:type="dcterms:W3CDTF">2020-12-29T06:16:00Z</dcterms:created>
  <dcterms:modified xsi:type="dcterms:W3CDTF">2021-01-11T07:46:00Z</dcterms:modified>
</cp:coreProperties>
</file>