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16197" w:rsidP="00107FC2">
            <w:pPr>
              <w:rPr>
                <w:sz w:val="28"/>
              </w:rPr>
            </w:pPr>
            <w:r>
              <w:rPr>
                <w:sz w:val="28"/>
              </w:rPr>
              <w:t>№ 140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31619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«03» 04 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 xml:space="preserve">Исполнительного комитета Мамадышского 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>муниципального района Республики Татарстан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>№ 165 от 10.06.2019  «Об утверждении новой редакции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>административного регламента предоставления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 xml:space="preserve">муниципальной услуги «Постановка на учет и 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>зачисление детей в образовательные организации,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>реализующие основную общеобразовательную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>программу дошкольного  образования (детские сады)»</w:t>
      </w:r>
    </w:p>
    <w:p w:rsidR="004D6FEC" w:rsidRDefault="004D6FEC" w:rsidP="004D6FEC">
      <w:pPr>
        <w:contextualSpacing/>
        <w:jc w:val="both"/>
        <w:rPr>
          <w:sz w:val="28"/>
        </w:rPr>
      </w:pPr>
    </w:p>
    <w:p w:rsidR="004D6FEC" w:rsidRDefault="004D6FEC" w:rsidP="004D6FEC">
      <w:pPr>
        <w:contextualSpacing/>
        <w:jc w:val="both"/>
        <w:rPr>
          <w:sz w:val="28"/>
        </w:rPr>
      </w:pPr>
    </w:p>
    <w:p w:rsidR="004D6FEC" w:rsidRDefault="004D6FEC" w:rsidP="004D6FEC">
      <w:pPr>
        <w:jc w:val="both"/>
        <w:rPr>
          <w:sz w:val="28"/>
        </w:rPr>
      </w:pPr>
      <w:r w:rsidRPr="004D6FEC">
        <w:rPr>
          <w:sz w:val="28"/>
        </w:rPr>
        <w:t xml:space="preserve">        </w:t>
      </w:r>
      <w:r>
        <w:rPr>
          <w:sz w:val="28"/>
        </w:rPr>
        <w:t>Рассмотрев приказ Министерства образования и науки Республики Татарстан № под- 269/20 от  21.02.2020, руководствуясь законом «Об образовании в Российской Федерации» от 29.12.2012г. № 273-ФЗ, Исполнительный комитет Мамадышского муниципального района Республики Татарстан</w:t>
      </w:r>
    </w:p>
    <w:p w:rsidR="004D6FEC" w:rsidRDefault="004D6FEC" w:rsidP="004D6FEC">
      <w:pPr>
        <w:jc w:val="both"/>
        <w:rPr>
          <w:sz w:val="28"/>
        </w:rPr>
      </w:pPr>
      <w:r w:rsidRPr="004D6FEC">
        <w:rPr>
          <w:sz w:val="28"/>
        </w:rPr>
        <w:t xml:space="preserve">       </w:t>
      </w:r>
      <w:r>
        <w:rPr>
          <w:sz w:val="28"/>
        </w:rPr>
        <w:t xml:space="preserve"> п о с т а н о в л я е т:</w:t>
      </w:r>
    </w:p>
    <w:p w:rsidR="004D6FEC" w:rsidRDefault="004D6FEC" w:rsidP="004D6FEC">
      <w:pPr>
        <w:contextualSpacing/>
        <w:jc w:val="both"/>
        <w:rPr>
          <w:sz w:val="28"/>
        </w:rPr>
      </w:pPr>
      <w:r w:rsidRPr="004D6FEC">
        <w:rPr>
          <w:sz w:val="28"/>
        </w:rPr>
        <w:t xml:space="preserve">        </w:t>
      </w:r>
      <w:r>
        <w:rPr>
          <w:sz w:val="28"/>
        </w:rPr>
        <w:t>1. Внести изменения в постановление Исполнительного комитета Мамадышского  муниципального района Республики Татарстан № 165 от 10.06.2019 «Об утверждении новой редакции  административного регламента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 образования (детские сады)», следующие изменения: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 xml:space="preserve">        - из подпункта 10 в пункте 1.2 слова «органах по контролю за оборотом наркотических средств и психотропных веществ» исключить;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>- в пункте 3.4.2  изложить в следующей редакции «Комплектование Организаций на очередной учебный год осуществляется в соответствии с утвержденным количеством групп и свободных мест в них на очередной учебный год. При наличии свободных мест прием в образовательную Организацию осуществляется в течение всего календарного года.»</w:t>
      </w:r>
    </w:p>
    <w:p w:rsidR="004D6FEC" w:rsidRDefault="004D6FEC" w:rsidP="004D6FEC">
      <w:pPr>
        <w:contextualSpacing/>
        <w:jc w:val="both"/>
        <w:rPr>
          <w:sz w:val="28"/>
        </w:rPr>
      </w:pPr>
      <w:r>
        <w:rPr>
          <w:sz w:val="28"/>
        </w:rPr>
        <w:t xml:space="preserve">        - в графе 2 пункта 2.9 таблицы раздела II «Стандарт предоставления   муниципальной услуги» слова «-несоответствие желаемого языка воспитания и обучения в желаемой Организации» исключить.</w:t>
      </w:r>
    </w:p>
    <w:p w:rsidR="004D6FEC" w:rsidRDefault="004D6FEC" w:rsidP="004D6FEC">
      <w:pPr>
        <w:contextualSpacing/>
        <w:jc w:val="both"/>
        <w:rPr>
          <w:sz w:val="28"/>
        </w:rPr>
      </w:pPr>
    </w:p>
    <w:p w:rsidR="004D6FEC" w:rsidRDefault="004D6FEC" w:rsidP="004D6FEC">
      <w:pPr>
        <w:ind w:right="-1"/>
        <w:jc w:val="both"/>
        <w:rPr>
          <w:sz w:val="28"/>
        </w:rPr>
      </w:pPr>
      <w:r w:rsidRPr="004D6FEC">
        <w:rPr>
          <w:sz w:val="28"/>
        </w:rPr>
        <w:lastRenderedPageBreak/>
        <w:t xml:space="preserve">        </w:t>
      </w:r>
      <w:r>
        <w:rPr>
          <w:sz w:val="28"/>
        </w:rPr>
        <w:t>2. Опубликовать настоящее постановление на «Официальном портале правовой информации Республики Татарстан» в информационно-коммуникационной сети Интернет и на официальном сайте Мамадышского муниципального района.</w:t>
      </w:r>
    </w:p>
    <w:p w:rsidR="004D6FEC" w:rsidRDefault="004D6FEC" w:rsidP="004D6FEC">
      <w:pPr>
        <w:ind w:right="-1"/>
        <w:jc w:val="both"/>
        <w:rPr>
          <w:sz w:val="28"/>
        </w:rPr>
      </w:pPr>
      <w:r w:rsidRPr="004D6FEC">
        <w:rPr>
          <w:sz w:val="28"/>
        </w:rPr>
        <w:t xml:space="preserve">       </w:t>
      </w:r>
      <w:r>
        <w:rPr>
          <w:sz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 </w:t>
      </w:r>
      <w:r w:rsidRPr="004D6FEC">
        <w:rPr>
          <w:sz w:val="28"/>
        </w:rPr>
        <w:t xml:space="preserve">  </w:t>
      </w:r>
      <w:r>
        <w:rPr>
          <w:sz w:val="28"/>
        </w:rPr>
        <w:t>Республики  Татарстан   Хузязянова М.Р.</w:t>
      </w:r>
    </w:p>
    <w:p w:rsidR="004D6FEC" w:rsidRDefault="004D6FEC" w:rsidP="004D6FEC">
      <w:pPr>
        <w:ind w:right="-1"/>
        <w:jc w:val="both"/>
        <w:rPr>
          <w:sz w:val="28"/>
        </w:rPr>
      </w:pPr>
    </w:p>
    <w:p w:rsidR="004D6FEC" w:rsidRDefault="004D6FEC" w:rsidP="004D6FEC">
      <w:pPr>
        <w:ind w:right="-1"/>
        <w:jc w:val="both"/>
        <w:rPr>
          <w:sz w:val="28"/>
        </w:rPr>
      </w:pPr>
    </w:p>
    <w:p w:rsidR="004D6FEC" w:rsidRDefault="004D6FEC" w:rsidP="004D6FEC">
      <w:pPr>
        <w:ind w:right="-1"/>
        <w:jc w:val="both"/>
        <w:rPr>
          <w:sz w:val="28"/>
        </w:rPr>
      </w:pPr>
    </w:p>
    <w:p w:rsidR="004D6FEC" w:rsidRDefault="004D6FEC" w:rsidP="004D6FEC">
      <w:pPr>
        <w:ind w:right="-1"/>
        <w:jc w:val="both"/>
        <w:rPr>
          <w:rFonts w:ascii="Calibri" w:hAnsi="Calibri"/>
          <w:sz w:val="28"/>
        </w:rPr>
      </w:pPr>
      <w:r>
        <w:rPr>
          <w:sz w:val="28"/>
        </w:rPr>
        <w:t xml:space="preserve"> Руководитель                                                                                           И.М.Дарземанов</w:t>
      </w:r>
    </w:p>
    <w:p w:rsidR="004D6FEC" w:rsidRDefault="004D6FEC" w:rsidP="004D6FEC">
      <w:pPr>
        <w:jc w:val="both"/>
        <w:rPr>
          <w:sz w:val="24"/>
        </w:rPr>
      </w:pPr>
    </w:p>
    <w:p w:rsidR="00EB7418" w:rsidRPr="00936B94" w:rsidRDefault="00EB7418" w:rsidP="004D6FEC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EB7418" w:rsidRPr="00936B94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2E" w:rsidRDefault="00D9772E">
      <w:r>
        <w:separator/>
      </w:r>
    </w:p>
  </w:endnote>
  <w:endnote w:type="continuationSeparator" w:id="0">
    <w:p w:rsidR="00D9772E" w:rsidRDefault="00D9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2E" w:rsidRDefault="00D9772E">
      <w:r>
        <w:separator/>
      </w:r>
    </w:p>
  </w:footnote>
  <w:footnote w:type="continuationSeparator" w:id="0">
    <w:p w:rsidR="00D9772E" w:rsidRDefault="00D9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7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24"/>
  </w:num>
  <w:num w:numId="5">
    <w:abstractNumId w:val="25"/>
  </w:num>
  <w:num w:numId="6">
    <w:abstractNumId w:val="22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96887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16197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D6FEC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9772E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91F7B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76C815-76E9-45B6-86A3-18D7F889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3551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2020-03-30T05:16:00Z</cp:lastPrinted>
  <dcterms:created xsi:type="dcterms:W3CDTF">2020-03-30T05:17:00Z</dcterms:created>
  <dcterms:modified xsi:type="dcterms:W3CDTF">2020-04-03T05:09:00Z</dcterms:modified>
</cp:coreProperties>
</file>