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227A7" w:rsidP="00107FC2">
            <w:pPr>
              <w:rPr>
                <w:sz w:val="28"/>
              </w:rPr>
            </w:pPr>
            <w:r>
              <w:rPr>
                <w:sz w:val="28"/>
              </w:rPr>
              <w:t>№ 77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F227A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03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66241" w:rsidRDefault="00066241" w:rsidP="00C868D2">
      <w:pPr>
        <w:jc w:val="both"/>
        <w:rPr>
          <w:sz w:val="28"/>
          <w:szCs w:val="28"/>
        </w:rPr>
      </w:pPr>
    </w:p>
    <w:p w:rsidR="00C868D2" w:rsidRDefault="00C868D2" w:rsidP="00C86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раскрытии </w:t>
      </w:r>
    </w:p>
    <w:p w:rsidR="00C868D2" w:rsidRDefault="00C868D2" w:rsidP="00C86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информации о собственности Мамадышского </w:t>
      </w:r>
    </w:p>
    <w:p w:rsidR="00C868D2" w:rsidRDefault="00C868D2" w:rsidP="00C868D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C868D2" w:rsidRDefault="00C868D2" w:rsidP="00C868D2">
      <w:pPr>
        <w:jc w:val="both"/>
        <w:rPr>
          <w:sz w:val="28"/>
          <w:szCs w:val="28"/>
        </w:rPr>
      </w:pPr>
    </w:p>
    <w:p w:rsidR="00C868D2" w:rsidRDefault="00C868D2" w:rsidP="00C868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более эффективного и рационального использования муниципальной собственности Исполнительный комитет Мамадышского муниципального района Республики Татарстан    п о с т а н о в л я е т :</w:t>
      </w:r>
    </w:p>
    <w:p w:rsidR="00C868D2" w:rsidRDefault="00C868D2" w:rsidP="00C868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прилагаемое Положение о раскрытии информации о собственности Мамадышского муниципального района Республики Татарстан. </w:t>
      </w:r>
    </w:p>
    <w:p w:rsidR="00C868D2" w:rsidRDefault="00C868D2" w:rsidP="00C868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 Республики Татарстан. </w:t>
      </w:r>
    </w:p>
    <w:p w:rsidR="00C868D2" w:rsidRDefault="00C868D2" w:rsidP="00C868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возложить на  первого заместителя руководителя Исполнительного комитета Мамадышского муниципального района Республики Татарстан Хузязянова М.Р</w:t>
      </w:r>
    </w:p>
    <w:p w:rsidR="00C868D2" w:rsidRDefault="00C868D2" w:rsidP="00C868D2">
      <w:pPr>
        <w:rPr>
          <w:sz w:val="28"/>
          <w:szCs w:val="28"/>
        </w:rPr>
      </w:pPr>
    </w:p>
    <w:p w:rsidR="00C868D2" w:rsidRDefault="00C868D2" w:rsidP="00C868D2">
      <w:pPr>
        <w:rPr>
          <w:sz w:val="28"/>
          <w:szCs w:val="28"/>
        </w:rPr>
      </w:pPr>
    </w:p>
    <w:p w:rsidR="00066241" w:rsidRDefault="00066241" w:rsidP="00C868D2">
      <w:pPr>
        <w:rPr>
          <w:sz w:val="28"/>
          <w:szCs w:val="28"/>
        </w:rPr>
      </w:pPr>
    </w:p>
    <w:p w:rsidR="00C868D2" w:rsidRDefault="00C868D2" w:rsidP="00C868D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</w:t>
      </w:r>
      <w:r w:rsidR="00066241">
        <w:rPr>
          <w:sz w:val="28"/>
          <w:szCs w:val="28"/>
        </w:rPr>
        <w:t xml:space="preserve">      </w:t>
      </w:r>
      <w:r>
        <w:rPr>
          <w:sz w:val="28"/>
          <w:szCs w:val="28"/>
        </w:rPr>
        <w:t>И.М.Дарземанов</w:t>
      </w:r>
    </w:p>
    <w:p w:rsidR="00C868D2" w:rsidRDefault="00C868D2" w:rsidP="00C868D2">
      <w:pPr>
        <w:rPr>
          <w:rFonts w:asciiTheme="minorHAnsi" w:hAnsiTheme="minorHAnsi" w:cstheme="minorBidi"/>
          <w:sz w:val="22"/>
          <w:szCs w:val="22"/>
        </w:rPr>
      </w:pPr>
    </w:p>
    <w:p w:rsidR="00C868D2" w:rsidRDefault="00C868D2" w:rsidP="00C868D2"/>
    <w:p w:rsidR="00C868D2" w:rsidRDefault="00C868D2" w:rsidP="00C868D2"/>
    <w:p w:rsidR="00C868D2" w:rsidRDefault="00C868D2" w:rsidP="00C868D2"/>
    <w:p w:rsidR="00C868D2" w:rsidRDefault="00C868D2" w:rsidP="00C868D2"/>
    <w:p w:rsidR="00C868D2" w:rsidRDefault="00C868D2" w:rsidP="00C868D2"/>
    <w:p w:rsidR="00C868D2" w:rsidRDefault="00C868D2" w:rsidP="00C868D2"/>
    <w:p w:rsidR="00C868D2" w:rsidRDefault="00C868D2" w:rsidP="00C868D2"/>
    <w:p w:rsidR="00C868D2" w:rsidRDefault="00C868D2" w:rsidP="00C868D2"/>
    <w:p w:rsidR="00C868D2" w:rsidRDefault="00C868D2" w:rsidP="00C868D2"/>
    <w:p w:rsidR="00066241" w:rsidRDefault="00066241" w:rsidP="00C868D2"/>
    <w:p w:rsidR="00066241" w:rsidRDefault="00066241" w:rsidP="00C868D2"/>
    <w:p w:rsidR="00066241" w:rsidRDefault="00066241" w:rsidP="00C868D2"/>
    <w:p w:rsidR="00066241" w:rsidRDefault="00066241" w:rsidP="00C868D2"/>
    <w:p w:rsidR="00066241" w:rsidRDefault="00066241" w:rsidP="00C868D2"/>
    <w:p w:rsidR="00066241" w:rsidRDefault="00066241" w:rsidP="00C868D2"/>
    <w:p w:rsidR="00066241" w:rsidRDefault="00066241" w:rsidP="00C868D2"/>
    <w:p w:rsidR="00066241" w:rsidRDefault="00066241" w:rsidP="00C868D2"/>
    <w:p w:rsidR="00066241" w:rsidRDefault="00066241" w:rsidP="00C868D2"/>
    <w:p w:rsidR="00066241" w:rsidRDefault="00066241" w:rsidP="00C868D2"/>
    <w:p w:rsidR="00C868D2" w:rsidRDefault="00C868D2" w:rsidP="00C868D2"/>
    <w:p w:rsidR="00C868D2" w:rsidRDefault="00C868D2" w:rsidP="00C868D2"/>
    <w:p w:rsidR="00C868D2" w:rsidRPr="00066241" w:rsidRDefault="00066241" w:rsidP="00066241">
      <w:pPr>
        <w:pStyle w:val="ae"/>
        <w:jc w:val="center"/>
        <w:rPr>
          <w:rFonts w:ascii="Times New Roman" w:hAnsi="Times New Roman"/>
          <w:sz w:val="18"/>
          <w:szCs w:val="18"/>
        </w:rPr>
      </w:pPr>
      <w:r w:rsidRPr="0006624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 w:rsidR="00215906">
        <w:rPr>
          <w:rFonts w:ascii="Times New Roman" w:hAnsi="Times New Roman"/>
          <w:sz w:val="18"/>
          <w:szCs w:val="18"/>
        </w:rPr>
        <w:t xml:space="preserve">                            Приложение к постановлению </w:t>
      </w:r>
      <w:r w:rsidR="00C868D2" w:rsidRPr="00066241">
        <w:rPr>
          <w:rFonts w:ascii="Times New Roman" w:hAnsi="Times New Roman"/>
          <w:sz w:val="18"/>
          <w:szCs w:val="18"/>
        </w:rPr>
        <w:t xml:space="preserve">Исполнительного </w:t>
      </w:r>
    </w:p>
    <w:p w:rsidR="00C868D2" w:rsidRPr="00066241" w:rsidRDefault="00066241" w:rsidP="00066241">
      <w:pPr>
        <w:pStyle w:val="ae"/>
        <w:jc w:val="center"/>
        <w:rPr>
          <w:rFonts w:ascii="Times New Roman" w:hAnsi="Times New Roman"/>
          <w:sz w:val="18"/>
          <w:szCs w:val="18"/>
        </w:rPr>
      </w:pPr>
      <w:r w:rsidRPr="0006624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215906">
        <w:rPr>
          <w:rFonts w:ascii="Times New Roman" w:hAnsi="Times New Roman"/>
          <w:sz w:val="18"/>
          <w:szCs w:val="18"/>
        </w:rPr>
        <w:t xml:space="preserve">         </w:t>
      </w:r>
      <w:r w:rsidR="00C868D2" w:rsidRPr="00066241">
        <w:rPr>
          <w:rFonts w:ascii="Times New Roman" w:hAnsi="Times New Roman"/>
          <w:sz w:val="18"/>
          <w:szCs w:val="18"/>
        </w:rPr>
        <w:t xml:space="preserve">комитета Мамадышского муниципального района </w:t>
      </w:r>
    </w:p>
    <w:p w:rsidR="00C868D2" w:rsidRPr="00066241" w:rsidRDefault="00F227A7" w:rsidP="00F227A7">
      <w:pPr>
        <w:pStyle w:val="a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</w:t>
      </w:r>
      <w:r w:rsidR="00C868D2" w:rsidRPr="00066241">
        <w:rPr>
          <w:rFonts w:ascii="Times New Roman" w:hAnsi="Times New Roman"/>
          <w:sz w:val="18"/>
          <w:szCs w:val="18"/>
        </w:rPr>
        <w:t xml:space="preserve">Республики </w:t>
      </w:r>
      <w:r>
        <w:rPr>
          <w:rFonts w:ascii="Times New Roman" w:hAnsi="Times New Roman"/>
          <w:sz w:val="18"/>
          <w:szCs w:val="18"/>
        </w:rPr>
        <w:t>Татарстан от «19» 03  2019 г. № 77</w:t>
      </w:r>
    </w:p>
    <w:p w:rsidR="00C868D2" w:rsidRDefault="00C868D2" w:rsidP="00C868D2">
      <w:pPr>
        <w:rPr>
          <w:sz w:val="22"/>
          <w:szCs w:val="22"/>
        </w:rPr>
      </w:pPr>
    </w:p>
    <w:p w:rsidR="00066241" w:rsidRDefault="00066241" w:rsidP="00C868D2">
      <w:pPr>
        <w:ind w:firstLine="567"/>
        <w:jc w:val="center"/>
        <w:rPr>
          <w:sz w:val="28"/>
          <w:szCs w:val="28"/>
        </w:rPr>
      </w:pPr>
    </w:p>
    <w:p w:rsidR="00C868D2" w:rsidRDefault="00C868D2" w:rsidP="00C868D2">
      <w:pPr>
        <w:ind w:firstLine="567"/>
        <w:jc w:val="center"/>
        <w:rPr>
          <w:sz w:val="28"/>
          <w:szCs w:val="28"/>
        </w:rPr>
      </w:pPr>
      <w:r w:rsidRPr="00066241">
        <w:rPr>
          <w:sz w:val="28"/>
          <w:szCs w:val="28"/>
        </w:rPr>
        <w:t>Положение о раскрытии информации о собственности Мамадышского муниципального района Республики Татарстан</w:t>
      </w:r>
    </w:p>
    <w:p w:rsidR="00066241" w:rsidRPr="00066241" w:rsidRDefault="00066241" w:rsidP="00C868D2">
      <w:pPr>
        <w:ind w:firstLine="567"/>
        <w:jc w:val="center"/>
        <w:rPr>
          <w:sz w:val="28"/>
          <w:szCs w:val="28"/>
        </w:rPr>
      </w:pPr>
    </w:p>
    <w:p w:rsidR="00C868D2" w:rsidRDefault="00066241" w:rsidP="00066241">
      <w:pPr>
        <w:pStyle w:val="ab"/>
        <w:spacing w:after="200" w:line="276" w:lineRule="auto"/>
        <w:ind w:left="1287"/>
        <w:contextualSpacing/>
        <w:rPr>
          <w:sz w:val="28"/>
          <w:szCs w:val="28"/>
        </w:rPr>
      </w:pPr>
      <w:r w:rsidRPr="00F227A7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</w:t>
      </w:r>
      <w:r w:rsidR="00C868D2" w:rsidRPr="00066241">
        <w:rPr>
          <w:sz w:val="28"/>
          <w:szCs w:val="28"/>
        </w:rPr>
        <w:t>Общие положения</w:t>
      </w:r>
    </w:p>
    <w:p w:rsidR="00066241" w:rsidRPr="00066241" w:rsidRDefault="00066241" w:rsidP="00066241">
      <w:pPr>
        <w:pStyle w:val="ab"/>
        <w:spacing w:after="200" w:line="276" w:lineRule="auto"/>
        <w:ind w:left="1287"/>
        <w:contextualSpacing/>
        <w:rPr>
          <w:sz w:val="28"/>
          <w:szCs w:val="28"/>
        </w:rPr>
      </w:pPr>
    </w:p>
    <w:p w:rsidR="00C868D2" w:rsidRPr="00066241" w:rsidRDefault="00C868D2" w:rsidP="00C868D2">
      <w:pPr>
        <w:pStyle w:val="ab"/>
        <w:numPr>
          <w:ilvl w:val="1"/>
          <w:numId w:val="16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Положение о раскрытии информации о собственности Мамадышского муниципального района Республики Татарстан разработано на основании Федеральных законов от 27.07.2006 N 149-ФЗ "Об информации, информационных технологиях и о защите информации", от 21.12.2001 N 178-ФЗ "О приватизации государственного и муниципального имущества", от 21.07.1993 N 5485-1 "О муниципальной тайне", и определяет состав информации о муниципальной собственности Мамадышского муниципального района Республики Татарстан, а также способы, порядок и сроки ее раскрытия, в том числе по отдельным объектам собственности. </w:t>
      </w:r>
    </w:p>
    <w:p w:rsidR="00C868D2" w:rsidRPr="00066241" w:rsidRDefault="00C868D2" w:rsidP="00C868D2">
      <w:pPr>
        <w:pStyle w:val="ab"/>
        <w:numPr>
          <w:ilvl w:val="1"/>
          <w:numId w:val="16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Под раскрытием информации о муниципальной собственности Мамадышского муниципального района Республики Татарстан понимается обеспечение доступа к ней всех заинтересованных лиц. </w:t>
      </w:r>
    </w:p>
    <w:p w:rsidR="00C868D2" w:rsidRPr="00066241" w:rsidRDefault="00C868D2" w:rsidP="00C868D2">
      <w:pPr>
        <w:pStyle w:val="ab"/>
        <w:numPr>
          <w:ilvl w:val="1"/>
          <w:numId w:val="16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Информация об объектах учета муниципальной собственности Мамадышского муниципального района Республики Татарстан предоставляется Палатой имущественных и земельных отношений Мамадышского муниципального района Республики Татарстан в соответствии с нормативно-правовыми актами Российской Федерации, Республики Татарстан муниципальными нормативными правовыми актами. Отказ в предоставлении информации возможен в случае содержания в запрашиваемой информации сведений, составляющих государственную тайну. </w:t>
      </w:r>
    </w:p>
    <w:p w:rsidR="00C868D2" w:rsidRPr="00066241" w:rsidRDefault="00C868D2" w:rsidP="00C868D2">
      <w:pPr>
        <w:pStyle w:val="ab"/>
        <w:numPr>
          <w:ilvl w:val="1"/>
          <w:numId w:val="16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Использование информации в ущерб интересам юридических лиц, по которым она предоставляется, влечет ответственность, предусмотренную действующим законодательством Российской Федерации. </w:t>
      </w:r>
    </w:p>
    <w:p w:rsidR="00C868D2" w:rsidRPr="00066241" w:rsidRDefault="00C868D2" w:rsidP="00C868D2">
      <w:pPr>
        <w:pStyle w:val="ab"/>
        <w:numPr>
          <w:ilvl w:val="1"/>
          <w:numId w:val="16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Информация о муниципальной собственности Мамадышского муниципального района Республики Татарстан предоставляется в объеме сведений, зарегистрированных в Реестре муниципальной собственности Мамадышского муниципального района Республики Татарстан, а также сведений о земельных участках, находящихся в собственности Мамадышского муниципального района. </w:t>
      </w:r>
    </w:p>
    <w:p w:rsidR="00C868D2" w:rsidRPr="00066241" w:rsidRDefault="00C868D2" w:rsidP="00C868D2">
      <w:pPr>
        <w:pStyle w:val="ab"/>
        <w:numPr>
          <w:ilvl w:val="1"/>
          <w:numId w:val="16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Раскрытие информации о муниципальной собственности Республики Татарстан осуществляется в форме распространения информации и предоставления информации заинтересованным лицам. Распространение </w:t>
      </w:r>
      <w:r w:rsidRPr="00066241">
        <w:rPr>
          <w:sz w:val="28"/>
          <w:szCs w:val="28"/>
        </w:rPr>
        <w:lastRenderedPageBreak/>
        <w:t>информации осуществляется посредством опубликования в средствах массовой информации и размещения на сайте в сети "Интернет". Предоставление информации осуществляется по письменным обращениям заинтересованных лиц, в том числе по отдельным объектам собственности.</w:t>
      </w:r>
    </w:p>
    <w:p w:rsidR="00C868D2" w:rsidRPr="00066241" w:rsidRDefault="00C868D2" w:rsidP="00C868D2">
      <w:pPr>
        <w:pStyle w:val="ab"/>
        <w:ind w:left="567"/>
        <w:jc w:val="both"/>
        <w:rPr>
          <w:sz w:val="28"/>
          <w:szCs w:val="28"/>
        </w:rPr>
      </w:pPr>
    </w:p>
    <w:p w:rsidR="00C868D2" w:rsidRPr="00066241" w:rsidRDefault="00C868D2" w:rsidP="00C868D2">
      <w:pPr>
        <w:pStyle w:val="ab"/>
        <w:numPr>
          <w:ilvl w:val="0"/>
          <w:numId w:val="16"/>
        </w:numPr>
        <w:spacing w:after="200" w:line="276" w:lineRule="auto"/>
        <w:ind w:firstLine="567"/>
        <w:contextualSpacing/>
        <w:jc w:val="center"/>
        <w:rPr>
          <w:sz w:val="28"/>
          <w:szCs w:val="28"/>
        </w:rPr>
      </w:pPr>
      <w:r w:rsidRPr="00066241">
        <w:rPr>
          <w:sz w:val="28"/>
          <w:szCs w:val="28"/>
        </w:rPr>
        <w:t>Распространение информации</w:t>
      </w:r>
    </w:p>
    <w:p w:rsidR="00C868D2" w:rsidRPr="00066241" w:rsidRDefault="00C868D2" w:rsidP="00C868D2">
      <w:pPr>
        <w:pStyle w:val="ab"/>
        <w:ind w:left="1287"/>
        <w:rPr>
          <w:sz w:val="28"/>
          <w:szCs w:val="28"/>
        </w:rPr>
      </w:pPr>
    </w:p>
    <w:p w:rsidR="00C868D2" w:rsidRPr="00066241" w:rsidRDefault="00C868D2" w:rsidP="00C868D2">
      <w:pPr>
        <w:pStyle w:val="ab"/>
        <w:numPr>
          <w:ilvl w:val="1"/>
          <w:numId w:val="16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Информация о муниципальной собственности Мамадышского муниципального района Республики Татарстан, распространяемая посредством размещения ее на сайте в сети "Интернет", определяется следующим перечнем сведений (за исключением случаев, когда такие сведения содержат информацию, доступ к которой ограничен законодательством): перечень муниципальных учреждений Мамадышского муниципального района Республики Татарстан (наименование, местонахождение); перечень муниципальных унитарных предприятий Мамадышского муниципального района Республики Татарстан (наименование, местонахождение); перечень хозяйственных обществ, доли уставного капитала (пакеты акций) которых находятся в собственности Мамадышского муниципального района Республики Татарстан (наименование, местонахождение хозяйственного общества, доля Мамадышского муниципального района в уставном капитале); перечень недвижимого имущества (здания, помещения), находящегося в собственности Мамадышского муниципального района Республики Татарстан (наименование, местонахождение, площадь, целевое назначение, ограничение использования, обременение правами третьих лиц); прогнозный план (программа) приватизации муниципального имущества Мамадышского муниципального района Республики Татарстан; отчет о выполнении прогнозного плана (программы) приватизации муниципального имущества Мамадышского муниципального района Республики Татарстан. Указанная информация о муниципальной собственности Мамадышского муниципального района Республики Татарстан также может быть опубликована в средствах массовой информации. </w:t>
      </w:r>
    </w:p>
    <w:p w:rsidR="00C868D2" w:rsidRPr="00066241" w:rsidRDefault="00C868D2" w:rsidP="00C868D2">
      <w:pPr>
        <w:pStyle w:val="ab"/>
        <w:numPr>
          <w:ilvl w:val="1"/>
          <w:numId w:val="16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Сведения, указанные в пункте 2.1 настоящего Положения, подлежат ежегодному опубликованию на официальном сайте Мамадышского муниципального района по состоянию на 1 января - не позднее четырех месяцев после окончания финансового года. </w:t>
      </w:r>
    </w:p>
    <w:p w:rsidR="00C868D2" w:rsidRPr="00066241" w:rsidRDefault="00C868D2" w:rsidP="00C868D2">
      <w:pPr>
        <w:pStyle w:val="ab"/>
        <w:numPr>
          <w:ilvl w:val="1"/>
          <w:numId w:val="16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066241">
        <w:rPr>
          <w:sz w:val="28"/>
          <w:szCs w:val="28"/>
        </w:rPr>
        <w:t>Раскрытие информации об объектах имущества, находящихся в муниципальной собственности Мамадышского муниципального района Республики Татарстан, в связи с их приватизацией осуществляется в объеме, определяемом законодательством о приватизации.</w:t>
      </w:r>
    </w:p>
    <w:p w:rsidR="00C868D2" w:rsidRDefault="00C868D2" w:rsidP="00C868D2">
      <w:pPr>
        <w:pStyle w:val="ab"/>
        <w:ind w:left="567"/>
        <w:jc w:val="both"/>
        <w:rPr>
          <w:sz w:val="28"/>
          <w:szCs w:val="28"/>
        </w:rPr>
      </w:pPr>
    </w:p>
    <w:p w:rsidR="00066241" w:rsidRDefault="00066241" w:rsidP="00C868D2">
      <w:pPr>
        <w:pStyle w:val="ab"/>
        <w:ind w:left="567"/>
        <w:jc w:val="both"/>
        <w:rPr>
          <w:sz w:val="28"/>
          <w:szCs w:val="28"/>
        </w:rPr>
      </w:pPr>
    </w:p>
    <w:p w:rsidR="00066241" w:rsidRDefault="00066241" w:rsidP="00C868D2">
      <w:pPr>
        <w:pStyle w:val="ab"/>
        <w:ind w:left="567"/>
        <w:jc w:val="both"/>
        <w:rPr>
          <w:sz w:val="28"/>
          <w:szCs w:val="28"/>
        </w:rPr>
      </w:pPr>
    </w:p>
    <w:p w:rsidR="00066241" w:rsidRPr="00066241" w:rsidRDefault="00066241" w:rsidP="00C868D2">
      <w:pPr>
        <w:pStyle w:val="ab"/>
        <w:ind w:left="567"/>
        <w:jc w:val="both"/>
        <w:rPr>
          <w:sz w:val="28"/>
          <w:szCs w:val="28"/>
        </w:rPr>
      </w:pPr>
    </w:p>
    <w:p w:rsidR="00C868D2" w:rsidRPr="00066241" w:rsidRDefault="00C868D2" w:rsidP="00C868D2">
      <w:pPr>
        <w:pStyle w:val="ab"/>
        <w:numPr>
          <w:ilvl w:val="0"/>
          <w:numId w:val="16"/>
        </w:numPr>
        <w:spacing w:after="200" w:line="276" w:lineRule="auto"/>
        <w:ind w:firstLine="567"/>
        <w:contextualSpacing/>
        <w:jc w:val="center"/>
        <w:rPr>
          <w:sz w:val="28"/>
          <w:szCs w:val="28"/>
        </w:rPr>
      </w:pPr>
      <w:r w:rsidRPr="00066241">
        <w:rPr>
          <w:sz w:val="28"/>
          <w:szCs w:val="28"/>
        </w:rPr>
        <w:t>Предоставление информации заинтересованным лицам</w:t>
      </w:r>
    </w:p>
    <w:p w:rsidR="00C868D2" w:rsidRPr="00066241" w:rsidRDefault="00C868D2" w:rsidP="00C868D2">
      <w:pPr>
        <w:pStyle w:val="ab"/>
        <w:ind w:left="0" w:firstLine="567"/>
        <w:jc w:val="both"/>
        <w:rPr>
          <w:sz w:val="28"/>
          <w:szCs w:val="28"/>
        </w:rPr>
      </w:pPr>
    </w:p>
    <w:p w:rsidR="00C868D2" w:rsidRPr="00066241" w:rsidRDefault="00C868D2" w:rsidP="00C868D2">
      <w:pPr>
        <w:pStyle w:val="ab"/>
        <w:ind w:left="0" w:firstLine="567"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3.1. Информация по отдельным объектам имущества, зарегистрированным в Реестре муниципальной собственности Мамадышского муниципального района Республики Татарстан (далее - объектам учета), предоставляется по обращению любым заинтересованным лицам в виде выписки из Реестра муниципальной собственности Мамадышского муниципального района Республики Татарстан. </w:t>
      </w:r>
    </w:p>
    <w:p w:rsidR="00C868D2" w:rsidRPr="00066241" w:rsidRDefault="00C868D2" w:rsidP="00C868D2">
      <w:pPr>
        <w:pStyle w:val="ab"/>
        <w:ind w:left="0" w:firstLine="567"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3.2. Информация об объектах учета (или мотивированное решение об отказе в ее предоставлении) предоставляется Палатой имущественных и земельных отношений Мамадышского муниципального района Республики Татарстан в срок не более 10 дней со дня регистрации обращения. </w:t>
      </w:r>
    </w:p>
    <w:p w:rsidR="00C868D2" w:rsidRPr="00066241" w:rsidRDefault="00C868D2" w:rsidP="00C868D2">
      <w:pPr>
        <w:pStyle w:val="ab"/>
        <w:ind w:left="0" w:firstLine="567"/>
        <w:jc w:val="both"/>
        <w:rPr>
          <w:sz w:val="28"/>
          <w:szCs w:val="28"/>
        </w:rPr>
      </w:pPr>
      <w:r w:rsidRPr="00066241">
        <w:rPr>
          <w:sz w:val="28"/>
          <w:szCs w:val="28"/>
        </w:rPr>
        <w:t xml:space="preserve">3.3. Отказ в предоставлении запрашиваемой информации, выдаваемый в письменной форме, должен быть мотивирован. Основаниями для отказа в предоставлении запрашиваемой информации являются следующие причины: в обращении запрашиваются сведения, содержащие информацию, доступ к которой ограничен законодательством; содержание обращения не позволяет однозначно идентифицировать объект, информация о котором интересует данное лицо; в обращении был указан объект имущества, по которому отсутствует сведения в Реестре муниципальной собственности Мамадышского муниципального района Республики Татарстан. </w:t>
      </w:r>
    </w:p>
    <w:p w:rsidR="00C868D2" w:rsidRPr="00F227A7" w:rsidRDefault="00F227A7" w:rsidP="00C868D2">
      <w:pPr>
        <w:ind w:firstLine="567"/>
        <w:rPr>
          <w:sz w:val="28"/>
          <w:szCs w:val="28"/>
        </w:rPr>
      </w:pPr>
      <w:r w:rsidRPr="00F227A7">
        <w:rPr>
          <w:sz w:val="28"/>
          <w:szCs w:val="28"/>
        </w:rPr>
        <w:t>3</w:t>
      </w:r>
      <w:r>
        <w:rPr>
          <w:sz w:val="28"/>
          <w:szCs w:val="28"/>
        </w:rPr>
        <w:t>.4. Информация о котором интересует данное лицо; в обращении был указан объект имущества, по которому отсутствуют сведения в Реестре муниципальной собственности Мамадышского муниципального района Республики Татарстан предоставляется соответствующая информация.</w:t>
      </w:r>
    </w:p>
    <w:p w:rsidR="00C868D2" w:rsidRPr="00066241" w:rsidRDefault="00C868D2" w:rsidP="00C868D2">
      <w:pPr>
        <w:ind w:firstLine="567"/>
        <w:rPr>
          <w:sz w:val="28"/>
          <w:szCs w:val="28"/>
        </w:rPr>
      </w:pPr>
    </w:p>
    <w:p w:rsidR="00C868D2" w:rsidRPr="00066241" w:rsidRDefault="00C868D2" w:rsidP="00C868D2">
      <w:pPr>
        <w:ind w:firstLine="567"/>
        <w:rPr>
          <w:sz w:val="28"/>
          <w:szCs w:val="28"/>
        </w:rPr>
      </w:pPr>
    </w:p>
    <w:p w:rsidR="00C868D2" w:rsidRPr="00215906" w:rsidRDefault="00215906" w:rsidP="00215906">
      <w:pPr>
        <w:rPr>
          <w:sz w:val="24"/>
          <w:szCs w:val="24"/>
        </w:rPr>
      </w:pPr>
      <w:r w:rsidRPr="00215906">
        <w:rPr>
          <w:sz w:val="24"/>
          <w:szCs w:val="24"/>
        </w:rPr>
        <w:t xml:space="preserve">Первый заместитель руководителя </w:t>
      </w:r>
      <w:r>
        <w:rPr>
          <w:sz w:val="24"/>
          <w:szCs w:val="24"/>
        </w:rPr>
        <w:t xml:space="preserve">                                                                         М.Р.Хузязянов</w:t>
      </w:r>
    </w:p>
    <w:p w:rsidR="00C868D2" w:rsidRPr="00066241" w:rsidRDefault="00C868D2" w:rsidP="00C868D2">
      <w:pPr>
        <w:ind w:firstLine="567"/>
        <w:rPr>
          <w:sz w:val="28"/>
          <w:szCs w:val="28"/>
        </w:rPr>
      </w:pPr>
    </w:p>
    <w:p w:rsidR="00C868D2" w:rsidRPr="00066241" w:rsidRDefault="00C868D2" w:rsidP="00C868D2">
      <w:pPr>
        <w:ind w:firstLine="567"/>
        <w:rPr>
          <w:sz w:val="28"/>
          <w:szCs w:val="28"/>
        </w:rPr>
      </w:pPr>
    </w:p>
    <w:p w:rsidR="00C868D2" w:rsidRPr="00066241" w:rsidRDefault="00C868D2" w:rsidP="00C868D2">
      <w:pPr>
        <w:ind w:firstLine="567"/>
        <w:rPr>
          <w:sz w:val="28"/>
          <w:szCs w:val="28"/>
        </w:rPr>
      </w:pPr>
    </w:p>
    <w:p w:rsidR="00C868D2" w:rsidRPr="00066241" w:rsidRDefault="00C868D2" w:rsidP="00C868D2">
      <w:pPr>
        <w:ind w:firstLine="567"/>
        <w:rPr>
          <w:sz w:val="28"/>
          <w:szCs w:val="28"/>
        </w:rPr>
      </w:pPr>
    </w:p>
    <w:p w:rsidR="00C868D2" w:rsidRPr="00066241" w:rsidRDefault="00C868D2" w:rsidP="00C868D2">
      <w:pPr>
        <w:ind w:firstLine="567"/>
        <w:rPr>
          <w:sz w:val="28"/>
          <w:szCs w:val="28"/>
        </w:rPr>
      </w:pPr>
    </w:p>
    <w:p w:rsidR="00C868D2" w:rsidRPr="00066241" w:rsidRDefault="00C868D2" w:rsidP="00C868D2">
      <w:pPr>
        <w:ind w:firstLine="567"/>
        <w:rPr>
          <w:sz w:val="28"/>
          <w:szCs w:val="28"/>
        </w:rPr>
      </w:pPr>
    </w:p>
    <w:p w:rsidR="00C868D2" w:rsidRPr="00066241" w:rsidRDefault="00C868D2" w:rsidP="00C868D2">
      <w:pPr>
        <w:ind w:firstLine="567"/>
        <w:rPr>
          <w:sz w:val="28"/>
          <w:szCs w:val="28"/>
        </w:rPr>
      </w:pPr>
    </w:p>
    <w:p w:rsidR="00903B94" w:rsidRPr="00066241" w:rsidRDefault="00903B94" w:rsidP="000D02D8">
      <w:pPr>
        <w:tabs>
          <w:tab w:val="left" w:pos="4111"/>
        </w:tabs>
        <w:ind w:right="5529"/>
        <w:rPr>
          <w:b/>
          <w:sz w:val="28"/>
          <w:szCs w:val="28"/>
        </w:rPr>
      </w:pPr>
    </w:p>
    <w:sectPr w:rsidR="00903B94" w:rsidRPr="00066241" w:rsidSect="00434DC1">
      <w:pgSz w:w="11906" w:h="16838" w:code="9"/>
      <w:pgMar w:top="1134" w:right="709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54" w:rsidRDefault="00B30954">
      <w:r>
        <w:separator/>
      </w:r>
    </w:p>
  </w:endnote>
  <w:endnote w:type="continuationSeparator" w:id="0">
    <w:p w:rsidR="00B30954" w:rsidRDefault="00B3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54" w:rsidRDefault="00B30954">
      <w:r>
        <w:separator/>
      </w:r>
    </w:p>
  </w:footnote>
  <w:footnote w:type="continuationSeparator" w:id="0">
    <w:p w:rsidR="00B30954" w:rsidRDefault="00B30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4DC6A72"/>
    <w:multiLevelType w:val="multilevel"/>
    <w:tmpl w:val="00646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92" w:hanging="372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14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66241"/>
    <w:rsid w:val="0008359D"/>
    <w:rsid w:val="00095CF6"/>
    <w:rsid w:val="000C0B1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76EF"/>
    <w:rsid w:val="001E4053"/>
    <w:rsid w:val="001E78D2"/>
    <w:rsid w:val="00200549"/>
    <w:rsid w:val="0020685B"/>
    <w:rsid w:val="00206B4F"/>
    <w:rsid w:val="00215906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C4C80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27D69"/>
    <w:rsid w:val="00841AE4"/>
    <w:rsid w:val="008508B3"/>
    <w:rsid w:val="00851C33"/>
    <w:rsid w:val="00864085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1D37"/>
    <w:rsid w:val="009C3A44"/>
    <w:rsid w:val="009E212D"/>
    <w:rsid w:val="00A03E0C"/>
    <w:rsid w:val="00A14ED6"/>
    <w:rsid w:val="00A15AB5"/>
    <w:rsid w:val="00A35590"/>
    <w:rsid w:val="00A43554"/>
    <w:rsid w:val="00A60D80"/>
    <w:rsid w:val="00A66409"/>
    <w:rsid w:val="00A82C40"/>
    <w:rsid w:val="00A84E8E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30954"/>
    <w:rsid w:val="00B5409E"/>
    <w:rsid w:val="00B934FC"/>
    <w:rsid w:val="00BB0CA6"/>
    <w:rsid w:val="00BC3C8B"/>
    <w:rsid w:val="00BC440A"/>
    <w:rsid w:val="00BF431B"/>
    <w:rsid w:val="00C02746"/>
    <w:rsid w:val="00C32166"/>
    <w:rsid w:val="00C655EE"/>
    <w:rsid w:val="00C66C16"/>
    <w:rsid w:val="00C673E6"/>
    <w:rsid w:val="00C67F28"/>
    <w:rsid w:val="00C868D2"/>
    <w:rsid w:val="00C95E0A"/>
    <w:rsid w:val="00CA379A"/>
    <w:rsid w:val="00CB3BC0"/>
    <w:rsid w:val="00CC1C14"/>
    <w:rsid w:val="00CD226B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7F28"/>
    <w:rsid w:val="00F227A7"/>
    <w:rsid w:val="00F22FF3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4AFA7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7AE376-0D9A-4C1C-B7EC-1C3555D9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8799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2019-03-18T05:32:00Z</cp:lastPrinted>
  <dcterms:created xsi:type="dcterms:W3CDTF">2019-03-18T05:04:00Z</dcterms:created>
  <dcterms:modified xsi:type="dcterms:W3CDTF">2019-03-19T05:49:00Z</dcterms:modified>
</cp:coreProperties>
</file>