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ED7851" w:rsidP="00411014">
            <w:pPr>
              <w:ind w:hanging="392"/>
              <w:rPr>
                <w:sz w:val="28"/>
              </w:rPr>
            </w:pPr>
            <w:r>
              <w:rPr>
                <w:sz w:val="28"/>
              </w:rPr>
              <w:t xml:space="preserve"> </w:t>
            </w:r>
            <w:r w:rsidR="00293F50">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B49DF" w:rsidP="00107FC2">
            <w:pPr>
              <w:rPr>
                <w:sz w:val="28"/>
              </w:rPr>
            </w:pPr>
            <w:r>
              <w:rPr>
                <w:sz w:val="28"/>
              </w:rPr>
              <w:t xml:space="preserve">№ 55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B49DF" w:rsidP="00107FC2">
            <w:pPr>
              <w:rPr>
                <w:sz w:val="28"/>
              </w:rPr>
            </w:pPr>
            <w:r>
              <w:rPr>
                <w:sz w:val="28"/>
              </w:rPr>
              <w:t xml:space="preserve">от «01»  03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О внесении      изменений   и   дополнений </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в    постановление     Исполнительного</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комитета Мамадышского муниципального</w:t>
      </w:r>
    </w:p>
    <w:p w:rsidR="008154AF"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района  </w:t>
      </w:r>
      <w:r w:rsidR="008154AF" w:rsidRPr="00F72A78">
        <w:rPr>
          <w:rFonts w:ascii="Arial" w:hAnsi="Arial" w:cs="Arial"/>
          <w:sz w:val="24"/>
          <w:szCs w:val="24"/>
        </w:rPr>
        <w:t xml:space="preserve">Республики Татарстан </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от 30.01.2012</w:t>
      </w:r>
      <w:r w:rsidR="008154AF" w:rsidRPr="00F72A78">
        <w:rPr>
          <w:rFonts w:ascii="Arial" w:hAnsi="Arial" w:cs="Arial"/>
          <w:sz w:val="24"/>
          <w:szCs w:val="24"/>
        </w:rPr>
        <w:t xml:space="preserve"> </w:t>
      </w:r>
      <w:r w:rsidRPr="00F72A78">
        <w:rPr>
          <w:rFonts w:ascii="Arial" w:hAnsi="Arial" w:cs="Arial"/>
          <w:sz w:val="24"/>
          <w:szCs w:val="24"/>
        </w:rPr>
        <w:t>г. № 90</w:t>
      </w:r>
    </w:p>
    <w:p w:rsidR="00E572AB" w:rsidRPr="00F72A78" w:rsidRDefault="00E572AB" w:rsidP="00E572AB">
      <w:pPr>
        <w:autoSpaceDE w:val="0"/>
        <w:autoSpaceDN w:val="0"/>
        <w:adjustRightInd w:val="0"/>
        <w:jc w:val="both"/>
        <w:rPr>
          <w:rFonts w:ascii="Arial" w:hAnsi="Arial" w:cs="Arial"/>
          <w:sz w:val="24"/>
          <w:szCs w:val="24"/>
        </w:rPr>
      </w:pP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Рассмотрев протест прокурора Казанской межрайонной природоохранной прокуратуры от 24.12.2018г. № 02-06-2018, в соответствии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Исполнительный комитет Мамадышского муниципального района Республики Татарстан   </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п о с т а н о в л я е т:    </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1. Внести в Административный регламент проведения проверок при осуществлении муниципального земельного контроля за использованием  земель на территории Мамадышского муниципального района, утвержденный постановлением Исполнительного комитета Мамадышского муниципального района Республики Татарстан от 30.01.2012г. №90 (далее –Регламент) следующие изменения и дополнения:</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а)  Пункт  1.1. Регламента изложить в следующей редакции:</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1.1. Настоящий административный регламент проведения проверок при осуществлении муниципального земельного контроля за использованием  земель на территории Мамадышского муниципального района регулирует  деятельность органов местного самоуправления, уполномоченных в соответствии с федеральными законами на организацию и проведение на территории Мамадышского муниципального района  проверок соблюдения юридическими лицами, индивидуальными предпринимателями, физическими лицами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б) пункт 4 Регламента дополнить подпунктом 4.5. следующего содержания:  </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г) Дополнить пункт 5 подпунктом 5.11 следующего содержания:</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lastRenderedPageBreak/>
        <w:t>5.11.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Организация документарной проверки (как плановой, так и внеплановой) осуществляется в порядке, установленном пунктами 3 и 4 настоящего Административного регламента, и проводится по месту нахождения органа муниципального контроля.</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10" w:history="1">
        <w:r w:rsidRPr="00F72A78">
          <w:rPr>
            <w:rStyle w:val="a9"/>
            <w:rFonts w:ascii="Arial" w:hAnsi="Arial" w:cs="Arial"/>
            <w:sz w:val="24"/>
            <w:szCs w:val="24"/>
            <w:u w:val="none"/>
          </w:rPr>
          <w:t>статьей 8</w:t>
        </w:r>
      </w:hyperlink>
      <w:r w:rsidRPr="00F72A78">
        <w:rPr>
          <w:rFonts w:ascii="Arial" w:hAnsi="Arial" w:cs="Arial"/>
          <w:sz w:val="24"/>
          <w:szCs w:val="24"/>
        </w:rPr>
        <w:t xml:space="preserve"> Федерального закона Российской Федерации от 26.12.2008 N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w:t>
      </w:r>
      <w:r w:rsidRPr="00F72A78">
        <w:rPr>
          <w:rFonts w:ascii="Arial" w:hAnsi="Arial" w:cs="Arial"/>
          <w:sz w:val="24"/>
          <w:szCs w:val="24"/>
        </w:rPr>
        <w:lastRenderedPageBreak/>
        <w:t>указанных в части 4.8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E572AB" w:rsidRPr="00F72A78" w:rsidRDefault="00E572AB" w:rsidP="00E572AB">
      <w:pPr>
        <w:autoSpaceDE w:val="0"/>
        <w:autoSpaceDN w:val="0"/>
        <w:adjustRightInd w:val="0"/>
        <w:spacing w:before="280"/>
        <w:ind w:firstLine="539"/>
        <w:contextualSpacing/>
        <w:jc w:val="both"/>
        <w:rPr>
          <w:rFonts w:ascii="Arial" w:hAnsi="Arial" w:cs="Arial"/>
          <w:sz w:val="24"/>
          <w:szCs w:val="24"/>
        </w:rPr>
      </w:pPr>
      <w:r w:rsidRPr="00F72A78">
        <w:rPr>
          <w:rFonts w:ascii="Arial" w:hAnsi="Arial" w:cs="Arial"/>
          <w:sz w:val="24"/>
          <w:szCs w:val="24"/>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в) пункт 6.1 Регламента дополнить подпунктом 8 следующего содержания:</w:t>
      </w:r>
    </w:p>
    <w:p w:rsidR="00E572AB" w:rsidRPr="00F72A78" w:rsidRDefault="00E572AB" w:rsidP="00E572AB">
      <w:pPr>
        <w:autoSpaceDE w:val="0"/>
        <w:autoSpaceDN w:val="0"/>
        <w:adjustRightInd w:val="0"/>
        <w:jc w:val="both"/>
        <w:rPr>
          <w:rFonts w:ascii="Arial" w:hAnsi="Arial" w:cs="Arial"/>
          <w:sz w:val="24"/>
          <w:szCs w:val="24"/>
        </w:rPr>
      </w:pPr>
      <w:r w:rsidRPr="00F72A78">
        <w:rPr>
          <w:rFonts w:ascii="Arial" w:hAnsi="Arial" w:cs="Arial"/>
          <w:sz w:val="24"/>
          <w:szCs w:val="24"/>
        </w:rPr>
        <w:t xml:space="preserve">         8)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572AB" w:rsidRPr="00F72A78" w:rsidRDefault="00E572AB" w:rsidP="00E572AB">
      <w:pPr>
        <w:pStyle w:val="24"/>
        <w:widowControl w:val="0"/>
        <w:spacing w:after="0" w:line="240" w:lineRule="auto"/>
        <w:ind w:left="142"/>
        <w:jc w:val="both"/>
        <w:rPr>
          <w:rFonts w:ascii="Arial" w:hAnsi="Arial" w:cs="Arial"/>
          <w:sz w:val="24"/>
          <w:szCs w:val="24"/>
        </w:rPr>
      </w:pPr>
      <w:r w:rsidRPr="00F72A78">
        <w:rPr>
          <w:rFonts w:ascii="Arial" w:hAnsi="Arial" w:cs="Arial"/>
          <w:sz w:val="24"/>
          <w:szCs w:val="24"/>
        </w:rPr>
        <w:t xml:space="preserve">      2.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и на "Официальном портале правовой информации Республики Татарстан.</w:t>
      </w:r>
    </w:p>
    <w:p w:rsidR="00E572AB" w:rsidRPr="00F72A78" w:rsidRDefault="00E572AB" w:rsidP="00E572AB">
      <w:pPr>
        <w:pStyle w:val="24"/>
        <w:widowControl w:val="0"/>
        <w:spacing w:after="0" w:line="240" w:lineRule="auto"/>
        <w:ind w:left="142"/>
        <w:jc w:val="both"/>
        <w:rPr>
          <w:rFonts w:ascii="Arial" w:hAnsi="Arial" w:cs="Arial"/>
          <w:sz w:val="24"/>
          <w:szCs w:val="24"/>
        </w:rPr>
      </w:pPr>
      <w:r w:rsidRPr="00F72A78">
        <w:rPr>
          <w:rFonts w:ascii="Arial" w:hAnsi="Arial" w:cs="Arial"/>
          <w:sz w:val="24"/>
          <w:szCs w:val="24"/>
        </w:rPr>
        <w:t xml:space="preserve">      3. Контроль за исполнением настоящего постановления возложить на первого заместителя руководителя Исполнительного комитета </w:t>
      </w:r>
      <w:r w:rsidR="008154AF" w:rsidRPr="00F72A78">
        <w:rPr>
          <w:rFonts w:ascii="Arial" w:hAnsi="Arial" w:cs="Arial"/>
          <w:sz w:val="24"/>
          <w:szCs w:val="24"/>
        </w:rPr>
        <w:t xml:space="preserve">Мамадышского </w:t>
      </w:r>
      <w:r w:rsidRPr="00F72A78">
        <w:rPr>
          <w:rFonts w:ascii="Arial" w:hAnsi="Arial" w:cs="Arial"/>
          <w:sz w:val="24"/>
          <w:szCs w:val="24"/>
        </w:rPr>
        <w:t>муниципального района</w:t>
      </w:r>
      <w:r w:rsidR="008154AF" w:rsidRPr="00F72A78">
        <w:rPr>
          <w:rFonts w:ascii="Arial" w:hAnsi="Arial" w:cs="Arial"/>
          <w:sz w:val="24"/>
          <w:szCs w:val="24"/>
        </w:rPr>
        <w:t xml:space="preserve"> Республики Татарстан </w:t>
      </w:r>
      <w:r w:rsidRPr="00F72A78">
        <w:rPr>
          <w:rFonts w:ascii="Arial" w:hAnsi="Arial" w:cs="Arial"/>
          <w:sz w:val="24"/>
          <w:szCs w:val="24"/>
        </w:rPr>
        <w:t xml:space="preserve"> Хузязянова М.Р.</w:t>
      </w:r>
    </w:p>
    <w:p w:rsidR="00E572AB" w:rsidRPr="00F72A78" w:rsidRDefault="00E572AB" w:rsidP="00E572AB">
      <w:pPr>
        <w:pStyle w:val="24"/>
        <w:widowControl w:val="0"/>
        <w:spacing w:after="0" w:line="240" w:lineRule="auto"/>
        <w:ind w:left="142"/>
        <w:jc w:val="both"/>
        <w:rPr>
          <w:rFonts w:ascii="Arial" w:hAnsi="Arial" w:cs="Arial"/>
          <w:sz w:val="24"/>
          <w:szCs w:val="24"/>
        </w:rPr>
      </w:pPr>
    </w:p>
    <w:p w:rsidR="00096C16" w:rsidRPr="00F72A78" w:rsidRDefault="00096C16" w:rsidP="00E572AB">
      <w:pPr>
        <w:pStyle w:val="24"/>
        <w:widowControl w:val="0"/>
        <w:spacing w:after="0" w:line="240" w:lineRule="auto"/>
        <w:ind w:left="142"/>
        <w:jc w:val="both"/>
        <w:rPr>
          <w:rFonts w:ascii="Arial" w:hAnsi="Arial" w:cs="Arial"/>
          <w:sz w:val="24"/>
          <w:szCs w:val="24"/>
        </w:rPr>
      </w:pPr>
    </w:p>
    <w:p w:rsidR="00E572AB" w:rsidRPr="00F72A78" w:rsidRDefault="00E572AB" w:rsidP="00E572AB">
      <w:pPr>
        <w:pStyle w:val="24"/>
        <w:widowControl w:val="0"/>
        <w:spacing w:after="0" w:line="240" w:lineRule="auto"/>
        <w:ind w:left="142"/>
        <w:jc w:val="both"/>
        <w:rPr>
          <w:rFonts w:ascii="Arial" w:hAnsi="Arial" w:cs="Arial"/>
          <w:sz w:val="24"/>
          <w:szCs w:val="24"/>
        </w:rPr>
      </w:pPr>
    </w:p>
    <w:p w:rsidR="00E572AB" w:rsidRPr="00F72A78" w:rsidRDefault="00E572AB" w:rsidP="00E572AB">
      <w:pPr>
        <w:pStyle w:val="24"/>
        <w:widowControl w:val="0"/>
        <w:spacing w:after="0" w:line="240" w:lineRule="auto"/>
        <w:ind w:left="142"/>
        <w:jc w:val="both"/>
        <w:rPr>
          <w:rFonts w:ascii="Arial" w:hAnsi="Arial" w:cs="Arial"/>
          <w:sz w:val="24"/>
          <w:szCs w:val="24"/>
        </w:rPr>
      </w:pPr>
      <w:r w:rsidRPr="00F72A78">
        <w:rPr>
          <w:rFonts w:ascii="Arial" w:hAnsi="Arial" w:cs="Arial"/>
          <w:sz w:val="24"/>
          <w:szCs w:val="24"/>
        </w:rPr>
        <w:t>Руководитель                                                                                         И.М.Дарземанов</w:t>
      </w:r>
    </w:p>
    <w:p w:rsidR="00903B94" w:rsidRPr="00F72A78" w:rsidRDefault="00903B94" w:rsidP="000D02D8">
      <w:pPr>
        <w:tabs>
          <w:tab w:val="left" w:pos="4111"/>
        </w:tabs>
        <w:ind w:right="5529"/>
        <w:rPr>
          <w:rFonts w:ascii="Arial" w:hAnsi="Arial" w:cs="Arial"/>
          <w:b/>
          <w:sz w:val="24"/>
          <w:szCs w:val="24"/>
        </w:rPr>
      </w:pPr>
      <w:bookmarkStart w:id="0" w:name="_GoBack"/>
      <w:bookmarkEnd w:id="0"/>
    </w:p>
    <w:sectPr w:rsidR="00903B94" w:rsidRPr="00F72A78" w:rsidSect="008154AF">
      <w:pgSz w:w="11906" w:h="16838" w:code="9"/>
      <w:pgMar w:top="1134"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6A7" w:rsidRDefault="001F66A7">
      <w:r>
        <w:separator/>
      </w:r>
    </w:p>
  </w:endnote>
  <w:endnote w:type="continuationSeparator" w:id="0">
    <w:p w:rsidR="001F66A7" w:rsidRDefault="001F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6A7" w:rsidRDefault="001F66A7">
      <w:r>
        <w:separator/>
      </w:r>
    </w:p>
  </w:footnote>
  <w:footnote w:type="continuationSeparator" w:id="0">
    <w:p w:rsidR="001F66A7" w:rsidRDefault="001F6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2"/>
  </w:num>
  <w:num w:numId="4">
    <w:abstractNumId w:val="11"/>
  </w:num>
  <w:num w:numId="5">
    <w:abstractNumId w:val="12"/>
  </w:num>
  <w:num w:numId="6">
    <w:abstractNumId w:val="9"/>
  </w:num>
  <w:num w:numId="7">
    <w:abstractNumId w:val="3"/>
  </w:num>
  <w:num w:numId="8">
    <w:abstractNumId w:val="7"/>
  </w:num>
  <w:num w:numId="9">
    <w:abstractNumId w:val="4"/>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96C16"/>
    <w:rsid w:val="000C0B1A"/>
    <w:rsid w:val="000C4A61"/>
    <w:rsid w:val="000D02D8"/>
    <w:rsid w:val="00107FC2"/>
    <w:rsid w:val="00111AE9"/>
    <w:rsid w:val="00113E25"/>
    <w:rsid w:val="00122155"/>
    <w:rsid w:val="00131B46"/>
    <w:rsid w:val="0018195A"/>
    <w:rsid w:val="001B41FB"/>
    <w:rsid w:val="001B5F1C"/>
    <w:rsid w:val="001C5938"/>
    <w:rsid w:val="001D76EF"/>
    <w:rsid w:val="001E4053"/>
    <w:rsid w:val="001E78D2"/>
    <w:rsid w:val="001F66A7"/>
    <w:rsid w:val="00200549"/>
    <w:rsid w:val="0020685B"/>
    <w:rsid w:val="00206B4F"/>
    <w:rsid w:val="00217843"/>
    <w:rsid w:val="002264DB"/>
    <w:rsid w:val="00242B97"/>
    <w:rsid w:val="00275860"/>
    <w:rsid w:val="00281EEB"/>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7108"/>
    <w:rsid w:val="00440713"/>
    <w:rsid w:val="00442D64"/>
    <w:rsid w:val="0045012E"/>
    <w:rsid w:val="00450462"/>
    <w:rsid w:val="00461710"/>
    <w:rsid w:val="004700CC"/>
    <w:rsid w:val="00474802"/>
    <w:rsid w:val="00474D02"/>
    <w:rsid w:val="004754B0"/>
    <w:rsid w:val="004A232B"/>
    <w:rsid w:val="004B3D7E"/>
    <w:rsid w:val="004E5CB4"/>
    <w:rsid w:val="004F18AA"/>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4812"/>
    <w:rsid w:val="00751297"/>
    <w:rsid w:val="00767EAD"/>
    <w:rsid w:val="0077316F"/>
    <w:rsid w:val="00780A18"/>
    <w:rsid w:val="00793601"/>
    <w:rsid w:val="00794779"/>
    <w:rsid w:val="007969EC"/>
    <w:rsid w:val="007A6E8B"/>
    <w:rsid w:val="007B74E4"/>
    <w:rsid w:val="007C4361"/>
    <w:rsid w:val="007E0B19"/>
    <w:rsid w:val="008154AF"/>
    <w:rsid w:val="00827D69"/>
    <w:rsid w:val="00841AE4"/>
    <w:rsid w:val="008508B3"/>
    <w:rsid w:val="00851C33"/>
    <w:rsid w:val="00864085"/>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46541"/>
    <w:rsid w:val="00950689"/>
    <w:rsid w:val="00957924"/>
    <w:rsid w:val="00967F54"/>
    <w:rsid w:val="009967F3"/>
    <w:rsid w:val="009A068C"/>
    <w:rsid w:val="009B70FA"/>
    <w:rsid w:val="009C3A44"/>
    <w:rsid w:val="009C5902"/>
    <w:rsid w:val="009E212D"/>
    <w:rsid w:val="00A03E0C"/>
    <w:rsid w:val="00A14ED6"/>
    <w:rsid w:val="00A15AB5"/>
    <w:rsid w:val="00A35590"/>
    <w:rsid w:val="00A43554"/>
    <w:rsid w:val="00A60D80"/>
    <w:rsid w:val="00A66409"/>
    <w:rsid w:val="00A82C40"/>
    <w:rsid w:val="00A92A11"/>
    <w:rsid w:val="00AA3B85"/>
    <w:rsid w:val="00AB49DF"/>
    <w:rsid w:val="00AB64AC"/>
    <w:rsid w:val="00AC5587"/>
    <w:rsid w:val="00AC6217"/>
    <w:rsid w:val="00AC7B2A"/>
    <w:rsid w:val="00AE76F9"/>
    <w:rsid w:val="00AF4545"/>
    <w:rsid w:val="00B12302"/>
    <w:rsid w:val="00B2782C"/>
    <w:rsid w:val="00B5409E"/>
    <w:rsid w:val="00B934FC"/>
    <w:rsid w:val="00BB0CA6"/>
    <w:rsid w:val="00BC3C8B"/>
    <w:rsid w:val="00BC440A"/>
    <w:rsid w:val="00BF431B"/>
    <w:rsid w:val="00C02746"/>
    <w:rsid w:val="00C32166"/>
    <w:rsid w:val="00C655EE"/>
    <w:rsid w:val="00C66C16"/>
    <w:rsid w:val="00C673E6"/>
    <w:rsid w:val="00C67F28"/>
    <w:rsid w:val="00C95E0A"/>
    <w:rsid w:val="00CA379A"/>
    <w:rsid w:val="00CB3BC0"/>
    <w:rsid w:val="00CC1C14"/>
    <w:rsid w:val="00CD226B"/>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72AB"/>
    <w:rsid w:val="00E57376"/>
    <w:rsid w:val="00E707DB"/>
    <w:rsid w:val="00E804CB"/>
    <w:rsid w:val="00E8375B"/>
    <w:rsid w:val="00EA7058"/>
    <w:rsid w:val="00EB51E8"/>
    <w:rsid w:val="00ED7851"/>
    <w:rsid w:val="00EE65F9"/>
    <w:rsid w:val="00F04570"/>
    <w:rsid w:val="00F17F28"/>
    <w:rsid w:val="00F22FF3"/>
    <w:rsid w:val="00F72A78"/>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styleId="24">
    <w:name w:val="Body Text 2"/>
    <w:basedOn w:val="a"/>
    <w:link w:val="25"/>
    <w:semiHidden/>
    <w:unhideWhenUsed/>
    <w:rsid w:val="00E572AB"/>
    <w:pPr>
      <w:spacing w:after="120" w:line="480" w:lineRule="auto"/>
    </w:pPr>
  </w:style>
  <w:style w:type="character" w:customStyle="1" w:styleId="25">
    <w:name w:val="Основной текст 2 Знак"/>
    <w:basedOn w:val="a0"/>
    <w:link w:val="24"/>
    <w:semiHidden/>
    <w:rsid w:val="00E5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276598166">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4E8645801F8BBF78CDAC098A8269828CA508620FDCB03CB30410ED6CB0F836B2DEF6E0B450E324E3CFFCD7159C65D55C6EE558787AF35ECY2CCL"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434844-EA8B-4025-9D90-B84B1D81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9908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10</cp:revision>
  <cp:lastPrinted>2019-02-21T13:25:00Z</cp:lastPrinted>
  <dcterms:created xsi:type="dcterms:W3CDTF">2019-02-21T13:30:00Z</dcterms:created>
  <dcterms:modified xsi:type="dcterms:W3CDTF">2019-03-01T05:32:00Z</dcterms:modified>
</cp:coreProperties>
</file>