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4E0AB9" w:rsidP="00107FC2">
            <w:pPr>
              <w:rPr>
                <w:sz w:val="28"/>
              </w:rPr>
            </w:pPr>
            <w:r>
              <w:rPr>
                <w:sz w:val="28"/>
              </w:rPr>
              <w:t xml:space="preserve">№ 1 </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4E0AB9" w:rsidP="00107FC2">
            <w:pPr>
              <w:rPr>
                <w:sz w:val="28"/>
              </w:rPr>
            </w:pPr>
            <w:r>
              <w:rPr>
                <w:sz w:val="28"/>
              </w:rPr>
              <w:t xml:space="preserve">от «09 »    01     </w:t>
            </w:r>
            <w:bookmarkStart w:id="0" w:name="_GoBack"/>
            <w:bookmarkEnd w:id="0"/>
            <w:r>
              <w:rPr>
                <w:sz w:val="28"/>
              </w:rPr>
              <w:t xml:space="preserve">    </w:t>
            </w:r>
            <w:r w:rsidR="008B3F2F">
              <w:rPr>
                <w:sz w:val="28"/>
              </w:rPr>
              <w:t>201</w:t>
            </w:r>
            <w:r w:rsidR="008B3F2F">
              <w:rPr>
                <w:sz w:val="28"/>
                <w:lang w:val="en-US"/>
              </w:rPr>
              <w:t>9</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267E1F" w:rsidRDefault="00267E1F" w:rsidP="00267E1F">
      <w:pPr>
        <w:rPr>
          <w:sz w:val="28"/>
          <w:szCs w:val="28"/>
        </w:rPr>
      </w:pPr>
      <w:r>
        <w:rPr>
          <w:sz w:val="28"/>
          <w:szCs w:val="28"/>
        </w:rPr>
        <w:t>О внесении изменений в постановление  Исполнительного</w:t>
      </w:r>
    </w:p>
    <w:p w:rsidR="00267E1F" w:rsidRDefault="00267E1F" w:rsidP="00267E1F">
      <w:pPr>
        <w:rPr>
          <w:sz w:val="28"/>
          <w:szCs w:val="28"/>
        </w:rPr>
      </w:pPr>
      <w:r>
        <w:rPr>
          <w:sz w:val="28"/>
          <w:szCs w:val="28"/>
        </w:rPr>
        <w:t>комитета     Мамадышского      муниципального    района</w:t>
      </w:r>
    </w:p>
    <w:p w:rsidR="00267E1F" w:rsidRDefault="00267E1F" w:rsidP="00267E1F">
      <w:pPr>
        <w:rPr>
          <w:sz w:val="28"/>
          <w:szCs w:val="28"/>
        </w:rPr>
      </w:pPr>
      <w:r>
        <w:rPr>
          <w:sz w:val="28"/>
          <w:szCs w:val="28"/>
        </w:rPr>
        <w:t>Республики Татарстан № 542 от 12.10.2018г.</w:t>
      </w:r>
    </w:p>
    <w:p w:rsidR="00267E1F" w:rsidRDefault="00267E1F" w:rsidP="00267E1F">
      <w:pPr>
        <w:rPr>
          <w:sz w:val="28"/>
          <w:szCs w:val="28"/>
        </w:rPr>
      </w:pPr>
    </w:p>
    <w:p w:rsidR="00267E1F" w:rsidRDefault="00267E1F" w:rsidP="00267E1F">
      <w:pPr>
        <w:pStyle w:val="headertext"/>
        <w:spacing w:before="0" w:beforeAutospacing="0" w:after="0" w:afterAutospacing="0"/>
        <w:contextualSpacing/>
        <w:jc w:val="both"/>
        <w:rPr>
          <w:color w:val="000000" w:themeColor="text1"/>
          <w:sz w:val="28"/>
          <w:szCs w:val="28"/>
        </w:rPr>
      </w:pPr>
      <w:r>
        <w:rPr>
          <w:color w:val="000000" w:themeColor="text1"/>
          <w:sz w:val="28"/>
          <w:szCs w:val="28"/>
        </w:rPr>
        <w:t xml:space="preserve">          </w:t>
      </w:r>
      <w:r w:rsidRPr="00A73DD4">
        <w:rPr>
          <w:color w:val="000000" w:themeColor="text1"/>
          <w:sz w:val="28"/>
          <w:szCs w:val="28"/>
        </w:rPr>
        <w:t xml:space="preserve">Руководствуясь </w:t>
      </w:r>
      <w:r>
        <w:rPr>
          <w:color w:val="000000" w:themeColor="text1"/>
          <w:sz w:val="28"/>
          <w:szCs w:val="28"/>
        </w:rPr>
        <w:t>Ф</w:t>
      </w:r>
      <w:r w:rsidRPr="00A73DD4">
        <w:rPr>
          <w:color w:val="000000" w:themeColor="text1"/>
          <w:sz w:val="28"/>
          <w:szCs w:val="28"/>
        </w:rPr>
        <w:t xml:space="preserve">едеральным законом </w:t>
      </w:r>
      <w:hyperlink r:id="rId10" w:history="1">
        <w:r w:rsidRPr="00A73DD4">
          <w:rPr>
            <w:color w:val="000000" w:themeColor="text1"/>
            <w:sz w:val="28"/>
            <w:szCs w:val="28"/>
          </w:rPr>
          <w:t>от 29.12.2012 г. N 273-ФЗ</w:t>
        </w:r>
      </w:hyperlink>
      <w:r>
        <w:rPr>
          <w:color w:val="000000" w:themeColor="text1"/>
          <w:sz w:val="28"/>
          <w:szCs w:val="28"/>
        </w:rPr>
        <w:t xml:space="preserve"> </w:t>
      </w:r>
      <w:r w:rsidRPr="00A73DD4">
        <w:rPr>
          <w:color w:val="000000" w:themeColor="text1"/>
          <w:sz w:val="28"/>
          <w:szCs w:val="28"/>
        </w:rPr>
        <w:t xml:space="preserve">"Об образовании в РФ", </w:t>
      </w:r>
      <w:hyperlink r:id="rId11" w:history="1">
        <w:r w:rsidRPr="00A73DD4">
          <w:rPr>
            <w:rStyle w:val="a9"/>
            <w:color w:val="000000" w:themeColor="text1"/>
            <w:sz w:val="28"/>
            <w:szCs w:val="28"/>
            <w:u w:val="none"/>
          </w:rPr>
          <w:t xml:space="preserve"> </w:t>
        </w:r>
        <w:r>
          <w:rPr>
            <w:rStyle w:val="a9"/>
            <w:color w:val="000000" w:themeColor="text1"/>
            <w:sz w:val="28"/>
            <w:szCs w:val="28"/>
            <w:u w:val="none"/>
          </w:rPr>
          <w:t xml:space="preserve">Федеральным законом </w:t>
        </w:r>
        <w:r w:rsidRPr="00A73DD4">
          <w:rPr>
            <w:rStyle w:val="a9"/>
            <w:color w:val="000000" w:themeColor="text1"/>
            <w:sz w:val="28"/>
            <w:szCs w:val="28"/>
            <w:u w:val="none"/>
          </w:rPr>
          <w:t>от 27</w:t>
        </w:r>
        <w:r>
          <w:rPr>
            <w:rStyle w:val="a9"/>
            <w:color w:val="000000" w:themeColor="text1"/>
            <w:sz w:val="28"/>
            <w:szCs w:val="28"/>
            <w:u w:val="none"/>
          </w:rPr>
          <w:t>.07.</w:t>
        </w:r>
        <w:r w:rsidRPr="00A73DD4">
          <w:rPr>
            <w:rStyle w:val="a9"/>
            <w:color w:val="000000" w:themeColor="text1"/>
            <w:sz w:val="28"/>
            <w:szCs w:val="28"/>
            <w:u w:val="none"/>
          </w:rPr>
          <w:t>2010 года N 210-ФЗ "Об организации предоставления государственных и муниципальных услуг"</w:t>
        </w:r>
      </w:hyperlink>
      <w:r>
        <w:rPr>
          <w:rStyle w:val="a9"/>
          <w:color w:val="000000" w:themeColor="text1"/>
          <w:sz w:val="28"/>
          <w:szCs w:val="28"/>
          <w:u w:val="none"/>
        </w:rPr>
        <w:t xml:space="preserve">, </w:t>
      </w:r>
      <w:r w:rsidRPr="00A73DD4">
        <w:rPr>
          <w:color w:val="000000" w:themeColor="text1"/>
          <w:sz w:val="28"/>
          <w:szCs w:val="28"/>
        </w:rPr>
        <w:t>Исполнительный комитет Мамадышского муниципального района Республики Татарстан п о с т а н о в л я е т:</w:t>
      </w:r>
    </w:p>
    <w:p w:rsidR="00BE0813" w:rsidRDefault="00BE0813" w:rsidP="00BE0813">
      <w:pPr>
        <w:pStyle w:val="headertext"/>
        <w:numPr>
          <w:ilvl w:val="0"/>
          <w:numId w:val="14"/>
        </w:numPr>
        <w:spacing w:before="0" w:beforeAutospacing="0" w:after="0" w:afterAutospacing="0"/>
        <w:ind w:left="0" w:firstLine="709"/>
        <w:contextualSpacing/>
        <w:jc w:val="both"/>
        <w:rPr>
          <w:color w:val="000000" w:themeColor="text1"/>
          <w:sz w:val="28"/>
          <w:szCs w:val="28"/>
        </w:rPr>
      </w:pPr>
      <w:r>
        <w:rPr>
          <w:color w:val="000000" w:themeColor="text1"/>
          <w:sz w:val="28"/>
          <w:szCs w:val="28"/>
        </w:rPr>
        <w:t xml:space="preserve"> </w:t>
      </w:r>
      <w:r w:rsidR="00267E1F" w:rsidRPr="006E0AC4">
        <w:rPr>
          <w:color w:val="000000" w:themeColor="text1"/>
          <w:sz w:val="28"/>
          <w:szCs w:val="28"/>
        </w:rPr>
        <w:t>Внести  в постановление Исполнительного комитета Мамадышского муниципального района Республики Татарстан от 12.10.2018</w:t>
      </w:r>
      <w:r w:rsidR="00267E1F">
        <w:rPr>
          <w:color w:val="000000" w:themeColor="text1"/>
          <w:sz w:val="28"/>
          <w:szCs w:val="28"/>
        </w:rPr>
        <w:t xml:space="preserve"> </w:t>
      </w:r>
      <w:r w:rsidR="00267E1F" w:rsidRPr="006E0AC4">
        <w:rPr>
          <w:color w:val="000000" w:themeColor="text1"/>
          <w:sz w:val="28"/>
          <w:szCs w:val="28"/>
        </w:rPr>
        <w:t xml:space="preserve">г. </w:t>
      </w:r>
      <w:r w:rsidR="00267E1F">
        <w:rPr>
          <w:color w:val="000000" w:themeColor="text1"/>
          <w:sz w:val="28"/>
          <w:szCs w:val="28"/>
        </w:rPr>
        <w:t xml:space="preserve"> </w:t>
      </w:r>
      <w:r w:rsidR="00267E1F" w:rsidRPr="006E0AC4">
        <w:rPr>
          <w:color w:val="000000" w:themeColor="text1"/>
          <w:sz w:val="28"/>
          <w:szCs w:val="28"/>
        </w:rPr>
        <w:t>№</w:t>
      </w:r>
      <w:r>
        <w:rPr>
          <w:color w:val="000000" w:themeColor="text1"/>
          <w:sz w:val="28"/>
          <w:szCs w:val="28"/>
        </w:rPr>
        <w:t xml:space="preserve"> </w:t>
      </w:r>
      <w:r w:rsidR="00267E1F" w:rsidRPr="006E0AC4">
        <w:rPr>
          <w:color w:val="000000" w:themeColor="text1"/>
          <w:sz w:val="28"/>
          <w:szCs w:val="28"/>
        </w:rPr>
        <w:t>542</w:t>
      </w:r>
      <w:r w:rsidR="00267E1F">
        <w:rPr>
          <w:color w:val="000000" w:themeColor="text1"/>
          <w:sz w:val="28"/>
          <w:szCs w:val="28"/>
        </w:rPr>
        <w:t xml:space="preserve"> </w:t>
      </w:r>
      <w:r w:rsidR="00267E1F" w:rsidRPr="006E0AC4">
        <w:rPr>
          <w:color w:val="000000" w:themeColor="text1"/>
          <w:sz w:val="28"/>
          <w:szCs w:val="28"/>
        </w:rPr>
        <w:t xml:space="preserve"> «О   внесении    изменений   в       постановление Исполнительного    комитета    Мамадышского муниципального района Республики Татарстан от 25.07.2016</w:t>
      </w:r>
      <w:r>
        <w:rPr>
          <w:color w:val="000000" w:themeColor="text1"/>
          <w:sz w:val="28"/>
          <w:szCs w:val="28"/>
        </w:rPr>
        <w:t xml:space="preserve"> </w:t>
      </w:r>
      <w:r w:rsidR="00267E1F" w:rsidRPr="006E0AC4">
        <w:rPr>
          <w:color w:val="000000" w:themeColor="text1"/>
          <w:sz w:val="28"/>
          <w:szCs w:val="28"/>
        </w:rPr>
        <w:t>г</w:t>
      </w:r>
    </w:p>
    <w:p w:rsidR="00267E1F" w:rsidRDefault="00267E1F" w:rsidP="00BE0813">
      <w:pPr>
        <w:pStyle w:val="headertext"/>
        <w:spacing w:before="0" w:beforeAutospacing="0" w:after="0" w:afterAutospacing="0"/>
        <w:contextualSpacing/>
        <w:jc w:val="both"/>
        <w:rPr>
          <w:color w:val="000000" w:themeColor="text1"/>
          <w:sz w:val="28"/>
          <w:szCs w:val="28"/>
        </w:rPr>
      </w:pPr>
      <w:r w:rsidRPr="006E0AC4">
        <w:rPr>
          <w:color w:val="000000" w:themeColor="text1"/>
          <w:sz w:val="28"/>
          <w:szCs w:val="28"/>
        </w:rPr>
        <w:t>№</w:t>
      </w:r>
      <w:r w:rsidR="00BE0813">
        <w:rPr>
          <w:color w:val="000000" w:themeColor="text1"/>
          <w:sz w:val="28"/>
          <w:szCs w:val="28"/>
        </w:rPr>
        <w:t xml:space="preserve"> </w:t>
      </w:r>
      <w:r w:rsidRPr="006E0AC4">
        <w:rPr>
          <w:color w:val="000000" w:themeColor="text1"/>
          <w:sz w:val="28"/>
          <w:szCs w:val="28"/>
        </w:rPr>
        <w:t xml:space="preserve">876   «Об утверждении новой редакции      административного      регламента  предоставления        муниципальной      услуги "Постановка на учет    и      зачисление  детей в  </w:t>
      </w:r>
      <w:r w:rsidR="00BE0813">
        <w:rPr>
          <w:color w:val="000000" w:themeColor="text1"/>
          <w:sz w:val="28"/>
          <w:szCs w:val="28"/>
        </w:rPr>
        <w:t xml:space="preserve">образовательные учреждения,  </w:t>
      </w:r>
      <w:r w:rsidRPr="006E0AC4">
        <w:rPr>
          <w:color w:val="000000" w:themeColor="text1"/>
          <w:sz w:val="28"/>
          <w:szCs w:val="28"/>
        </w:rPr>
        <w:t>реализующие  основную    общеобразовательную  программу  дошкольного образования (детские сады)" следующие изменения:</w:t>
      </w:r>
    </w:p>
    <w:p w:rsidR="00267E1F" w:rsidRPr="002F21C4" w:rsidRDefault="00267E1F" w:rsidP="00267E1F">
      <w:pPr>
        <w:pStyle w:val="headertext"/>
        <w:spacing w:before="0" w:beforeAutospacing="0" w:after="0" w:afterAutospacing="0"/>
        <w:contextualSpacing/>
        <w:jc w:val="both"/>
        <w:rPr>
          <w:rStyle w:val="namedoc"/>
          <w:color w:val="000000" w:themeColor="text1"/>
          <w:sz w:val="28"/>
          <w:szCs w:val="28"/>
        </w:rPr>
      </w:pPr>
      <w:r w:rsidRPr="008B3F2F">
        <w:t xml:space="preserve">           </w:t>
      </w:r>
      <w:hyperlink r:id="rId12" w:history="1">
        <w:r w:rsidRPr="008B3F2F">
          <w:rPr>
            <w:rStyle w:val="namedoc"/>
            <w:sz w:val="28"/>
            <w:szCs w:val="28"/>
          </w:rPr>
          <w:t>П</w:t>
        </w:r>
        <w:r w:rsidRPr="008B3F2F">
          <w:rPr>
            <w:rStyle w:val="a9"/>
            <w:sz w:val="28"/>
            <w:szCs w:val="28"/>
            <w:u w:val="none"/>
          </w:rPr>
          <w:t>ункт 1.2</w:t>
        </w:r>
      </w:hyperlink>
      <w:r>
        <w:rPr>
          <w:rStyle w:val="namedoc"/>
          <w:sz w:val="28"/>
          <w:szCs w:val="28"/>
        </w:rPr>
        <w:t xml:space="preserve"> изложить в следующей редакции:</w:t>
      </w:r>
    </w:p>
    <w:p w:rsidR="00267E1F" w:rsidRPr="002F21C4" w:rsidRDefault="00267E1F" w:rsidP="00267E1F">
      <w:pPr>
        <w:pStyle w:val="formattext"/>
        <w:spacing w:before="0" w:beforeAutospacing="0" w:after="0" w:afterAutospacing="0"/>
        <w:contextualSpacing/>
        <w:jc w:val="both"/>
        <w:rPr>
          <w:sz w:val="28"/>
          <w:szCs w:val="28"/>
        </w:rPr>
      </w:pPr>
      <w:r>
        <w:rPr>
          <w:sz w:val="28"/>
          <w:szCs w:val="28"/>
        </w:rPr>
        <w:t xml:space="preserve">          </w:t>
      </w:r>
      <w:r w:rsidRPr="002F21C4">
        <w:rPr>
          <w:sz w:val="28"/>
          <w:szCs w:val="28"/>
        </w:rPr>
        <w:t xml:space="preserve">1.2. Раздел 5 административного регламента считать в следующей редакции: </w:t>
      </w:r>
    </w:p>
    <w:p w:rsidR="00267E1F" w:rsidRPr="00F84CFF" w:rsidRDefault="00267E1F" w:rsidP="00267E1F">
      <w:pPr>
        <w:autoSpaceDE w:val="0"/>
        <w:autoSpaceDN w:val="0"/>
        <w:adjustRightInd w:val="0"/>
        <w:contextualSpacing/>
        <w:jc w:val="both"/>
        <w:outlineLvl w:val="0"/>
        <w:rPr>
          <w:rFonts w:eastAsiaTheme="minorHAnsi"/>
          <w:i/>
          <w:iCs/>
          <w:sz w:val="28"/>
          <w:szCs w:val="28"/>
          <w:lang w:eastAsia="en-US"/>
        </w:rPr>
      </w:pPr>
      <w:r w:rsidRPr="00F84CFF">
        <w:rPr>
          <w:rFonts w:eastAsiaTheme="minorHAnsi"/>
          <w:sz w:val="28"/>
          <w:szCs w:val="28"/>
          <w:lang w:eastAsia="en-US"/>
        </w:rPr>
        <w:t>Досудебный (внесудебный) порядок обжалования решений и действий (бездействия)</w:t>
      </w:r>
      <w:r>
        <w:rPr>
          <w:rFonts w:eastAsiaTheme="minorHAnsi"/>
          <w:sz w:val="28"/>
          <w:szCs w:val="28"/>
          <w:lang w:eastAsia="en-US"/>
        </w:rPr>
        <w:t xml:space="preserve"> </w:t>
      </w:r>
      <w:r w:rsidRPr="00F84CFF">
        <w:rPr>
          <w:rFonts w:eastAsiaTheme="minorHAnsi"/>
          <w:sz w:val="28"/>
          <w:szCs w:val="28"/>
          <w:lang w:eastAsia="en-US"/>
        </w:rPr>
        <w:t xml:space="preserve"> органов, предоставляющих  государственную услугу,   а также их должностных лиц,</w:t>
      </w:r>
      <w:r>
        <w:rPr>
          <w:rFonts w:eastAsiaTheme="minorHAnsi"/>
          <w:sz w:val="28"/>
          <w:szCs w:val="28"/>
          <w:lang w:eastAsia="en-US"/>
        </w:rPr>
        <w:t xml:space="preserve"> </w:t>
      </w:r>
      <w:r w:rsidRPr="00F84CFF">
        <w:rPr>
          <w:rFonts w:eastAsiaTheme="minorHAnsi"/>
          <w:sz w:val="28"/>
          <w:szCs w:val="28"/>
          <w:lang w:eastAsia="en-US"/>
        </w:rPr>
        <w:t xml:space="preserve"> муниципальных  служащи</w:t>
      </w:r>
      <w:r>
        <w:rPr>
          <w:rFonts w:eastAsiaTheme="minorHAnsi"/>
          <w:sz w:val="28"/>
          <w:szCs w:val="28"/>
          <w:lang w:eastAsia="en-US"/>
        </w:rPr>
        <w:t xml:space="preserve">х, многофункционального центра, </w:t>
      </w:r>
      <w:r w:rsidRPr="00F84CFF">
        <w:rPr>
          <w:rFonts w:eastAsiaTheme="minorHAnsi"/>
          <w:sz w:val="28"/>
          <w:szCs w:val="28"/>
          <w:lang w:eastAsia="en-US"/>
        </w:rPr>
        <w:t>работника</w:t>
      </w:r>
      <w:r>
        <w:rPr>
          <w:rFonts w:eastAsiaTheme="minorHAnsi"/>
          <w:sz w:val="28"/>
          <w:szCs w:val="28"/>
          <w:lang w:eastAsia="en-US"/>
        </w:rPr>
        <w:t xml:space="preserve"> </w:t>
      </w:r>
      <w:r w:rsidRPr="00F84CFF">
        <w:rPr>
          <w:rFonts w:eastAsiaTheme="minorHAnsi"/>
          <w:sz w:val="28"/>
          <w:szCs w:val="28"/>
          <w:lang w:eastAsia="en-US"/>
        </w:rPr>
        <w:t xml:space="preserve"> многофункционального центра, а также организаций, предусмотренных частью 1.1. статьи 16 Федерального закона от 27.07.2010г. №210-ФЗ «Об организации предоставления</w:t>
      </w:r>
      <w:r>
        <w:rPr>
          <w:rFonts w:eastAsiaTheme="minorHAnsi"/>
          <w:sz w:val="28"/>
          <w:szCs w:val="28"/>
          <w:lang w:eastAsia="en-US"/>
        </w:rPr>
        <w:t xml:space="preserve"> </w:t>
      </w:r>
      <w:r w:rsidRPr="00F84CFF">
        <w:rPr>
          <w:rFonts w:eastAsiaTheme="minorHAnsi"/>
          <w:sz w:val="28"/>
          <w:szCs w:val="28"/>
          <w:lang w:eastAsia="en-US"/>
        </w:rPr>
        <w:t xml:space="preserve"> государственных и  муниципальных услуг», или их работников</w:t>
      </w:r>
      <w:r>
        <w:rPr>
          <w:rFonts w:eastAsiaTheme="minorHAnsi"/>
          <w:sz w:val="28"/>
          <w:szCs w:val="28"/>
          <w:lang w:eastAsia="en-US"/>
        </w:rPr>
        <w:t>.</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 Заявитель может обратиться с жалобой в том числе в следующих случаях:</w:t>
      </w:r>
    </w:p>
    <w:p w:rsidR="00267E1F" w:rsidRPr="00F84CFF" w:rsidRDefault="00267E1F" w:rsidP="00267E1F">
      <w:pPr>
        <w:pStyle w:val="headertext"/>
        <w:spacing w:before="0" w:beforeAutospacing="0" w:after="0" w:afterAutospacing="0"/>
        <w:contextualSpacing/>
        <w:jc w:val="both"/>
        <w:rPr>
          <w:sz w:val="28"/>
          <w:szCs w:val="28"/>
        </w:rPr>
      </w:pPr>
      <w:r w:rsidRPr="00F84CFF">
        <w:rPr>
          <w:rFonts w:eastAsiaTheme="minorHAnsi"/>
          <w:iCs/>
          <w:sz w:val="28"/>
          <w:szCs w:val="28"/>
          <w:lang w:eastAsia="en-US"/>
        </w:rPr>
        <w:t xml:space="preserve">          1) нарушение срока регистрации запроса о предоставлении государственной или муниципальной услуги, запроса, указанного в </w:t>
      </w:r>
      <w:hyperlink r:id="rId13" w:history="1">
        <w:r w:rsidRPr="00F84CFF">
          <w:rPr>
            <w:rFonts w:eastAsiaTheme="minorHAnsi"/>
            <w:iCs/>
            <w:color w:val="0000FF"/>
            <w:sz w:val="28"/>
            <w:szCs w:val="28"/>
            <w:lang w:eastAsia="en-US"/>
          </w:rPr>
          <w:t>статье 15.1</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67E1F" w:rsidRPr="00F84CFF" w:rsidRDefault="00267E1F" w:rsidP="00267E1F">
      <w:pPr>
        <w:pStyle w:val="headertext"/>
        <w:spacing w:before="0" w:beforeAutospacing="0" w:after="0" w:afterAutospacing="0"/>
        <w:contextualSpacing/>
        <w:jc w:val="both"/>
        <w:rPr>
          <w:rFonts w:eastAsiaTheme="minorHAnsi"/>
          <w:iCs/>
          <w:sz w:val="28"/>
          <w:szCs w:val="28"/>
          <w:lang w:eastAsia="en-US"/>
        </w:rPr>
      </w:pPr>
      <w:r w:rsidRPr="00F84CFF">
        <w:rPr>
          <w:sz w:val="28"/>
          <w:szCs w:val="28"/>
        </w:rPr>
        <w:t xml:space="preserve">         </w:t>
      </w:r>
      <w:r w:rsidRPr="00F84CFF">
        <w:rPr>
          <w:rFonts w:eastAsiaTheme="minorHAnsi"/>
          <w:iCs/>
          <w:sz w:val="28"/>
          <w:szCs w:val="28"/>
          <w:lang w:eastAsia="en-US"/>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w:t>
      </w:r>
      <w:r w:rsidRPr="00F84CFF">
        <w:rPr>
          <w:rFonts w:eastAsiaTheme="minorHAnsi"/>
          <w:iCs/>
          <w:sz w:val="28"/>
          <w:szCs w:val="28"/>
          <w:lang w:eastAsia="en-US"/>
        </w:rPr>
        <w:lastRenderedPageBreak/>
        <w:t xml:space="preserve">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F84CFF">
          <w:rPr>
            <w:rFonts w:eastAsiaTheme="minorHAnsi"/>
            <w:iCs/>
            <w:color w:val="0000FF"/>
            <w:sz w:val="28"/>
            <w:szCs w:val="28"/>
            <w:lang w:eastAsia="en-US"/>
          </w:rPr>
          <w:t>частью 1.3 статьи 16</w:t>
        </w:r>
      </w:hyperlink>
      <w:r w:rsidRPr="00F84CFF">
        <w:rPr>
          <w:rFonts w:eastAsiaTheme="minorHAnsi"/>
          <w:iCs/>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iCs/>
          <w:sz w:val="28"/>
          <w:szCs w:val="28"/>
          <w:lang w:eastAsia="en-US"/>
        </w:rPr>
        <w:t>;</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history="1">
        <w:r w:rsidRPr="00F84CFF">
          <w:rPr>
            <w:rFonts w:eastAsiaTheme="minorHAnsi"/>
            <w:color w:val="0000FF"/>
            <w:sz w:val="28"/>
            <w:szCs w:val="28"/>
            <w:lang w:eastAsia="en-US"/>
          </w:rPr>
          <w:t>частью 1.1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w:t>
      </w:r>
      <w:r w:rsidRPr="00F84CFF">
        <w:rPr>
          <w:rFonts w:eastAsiaTheme="minorHAnsi"/>
          <w:sz w:val="28"/>
          <w:szCs w:val="28"/>
          <w:lang w:eastAsia="en-US"/>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267E1F" w:rsidRPr="00F84CFF" w:rsidRDefault="00267E1F" w:rsidP="00267E1F">
      <w:pPr>
        <w:autoSpaceDE w:val="0"/>
        <w:autoSpaceDN w:val="0"/>
        <w:adjustRightInd w:val="0"/>
        <w:ind w:firstLine="540"/>
        <w:contextualSpacing/>
        <w:jc w:val="both"/>
        <w:rPr>
          <w:rFonts w:eastAsiaTheme="minorHAnsi"/>
          <w:b/>
          <w:i/>
          <w:iCs/>
          <w:sz w:val="28"/>
          <w:szCs w:val="28"/>
          <w:lang w:eastAsia="en-US"/>
        </w:rPr>
      </w:pPr>
      <w:r w:rsidRPr="00F84CFF">
        <w:rPr>
          <w:rFonts w:eastAsiaTheme="minorHAnsi"/>
          <w:sz w:val="28"/>
          <w:szCs w:val="28"/>
          <w:lang w:eastAsia="en-US"/>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67E1F" w:rsidRPr="00F84CFF" w:rsidRDefault="00267E1F" w:rsidP="00267E1F">
      <w:pPr>
        <w:autoSpaceDE w:val="0"/>
        <w:autoSpaceDN w:val="0"/>
        <w:adjustRightInd w:val="0"/>
        <w:ind w:firstLine="540"/>
        <w:contextualSpacing/>
        <w:jc w:val="both"/>
        <w:rPr>
          <w:rFonts w:eastAsia="Calibri"/>
          <w:b/>
          <w:bCs/>
          <w:i/>
          <w:sz w:val="28"/>
          <w:szCs w:val="28"/>
          <w:lang w:eastAsia="en-US"/>
        </w:rPr>
      </w:pPr>
      <w:r w:rsidRPr="00F84CFF">
        <w:rPr>
          <w:rFonts w:eastAsiaTheme="minorHAnsi"/>
          <w:sz w:val="28"/>
          <w:szCs w:val="28"/>
          <w:lang w:eastAsia="en-US"/>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F84CFF">
          <w:rPr>
            <w:rFonts w:eastAsiaTheme="minorHAnsi"/>
            <w:color w:val="0000FF"/>
            <w:sz w:val="28"/>
            <w:szCs w:val="28"/>
            <w:lang w:eastAsia="en-US"/>
          </w:rPr>
          <w:t>пунктом 4 части 1 статьи 7</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r w:rsidRPr="00F84CFF">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0" w:history="1">
        <w:r w:rsidRPr="00F84CFF">
          <w:rPr>
            <w:rFonts w:eastAsiaTheme="minorHAnsi"/>
            <w:color w:val="0000FF"/>
            <w:sz w:val="28"/>
            <w:szCs w:val="28"/>
            <w:lang w:eastAsia="en-US"/>
          </w:rPr>
          <w:t>частью 1.3 статьи 16</w:t>
        </w:r>
      </w:hyperlink>
      <w:r w:rsidRPr="00F84CFF">
        <w:rPr>
          <w:rFonts w:eastAsiaTheme="minorHAnsi"/>
          <w:sz w:val="28"/>
          <w:szCs w:val="28"/>
          <w:lang w:eastAsia="en-US"/>
        </w:rPr>
        <w:t xml:space="preserve"> Федерального закона </w:t>
      </w:r>
      <w:r w:rsidRPr="00F84CFF">
        <w:rPr>
          <w:sz w:val="28"/>
          <w:szCs w:val="28"/>
        </w:rPr>
        <w:t xml:space="preserve"> от 27 июля 2010 года N 210-ФЗ "Об организации предоставления государственных и муниципальных услуг".</w:t>
      </w:r>
    </w:p>
    <w:p w:rsidR="00267E1F" w:rsidRPr="00F84CFF" w:rsidRDefault="00267E1F" w:rsidP="00267E1F">
      <w:pPr>
        <w:pStyle w:val="formattext"/>
        <w:spacing w:before="0" w:beforeAutospacing="0" w:after="0" w:afterAutospacing="0"/>
        <w:ind w:firstLine="480"/>
        <w:contextualSpacing/>
        <w:jc w:val="both"/>
        <w:rPr>
          <w:sz w:val="28"/>
          <w:szCs w:val="28"/>
        </w:rPr>
      </w:pPr>
      <w:r w:rsidRPr="00F84CFF">
        <w:rPr>
          <w:sz w:val="28"/>
          <w:szCs w:val="28"/>
        </w:rPr>
        <w:t xml:space="preserve">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1"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 xml:space="preserve">от 27 июля 2010 года N 210-ФЗ "Об организации </w:t>
      </w:r>
      <w:r w:rsidRPr="006A3C00">
        <w:rPr>
          <w:sz w:val="28"/>
          <w:szCs w:val="28"/>
        </w:rPr>
        <w:lastRenderedPageBreak/>
        <w:t xml:space="preserve">предоставления государственных и муниципальных услуг".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2"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от 27 июля 2</w:t>
      </w:r>
      <w:r w:rsidRPr="00F84CFF">
        <w:rPr>
          <w:sz w:val="28"/>
          <w:szCs w:val="28"/>
        </w:rPr>
        <w:t xml:space="preserve">010 года N 210-ФЗ "Об организации предоставления государственных и муниципальных услуг" подаются руководителям этих организаций. </w:t>
      </w:r>
    </w:p>
    <w:p w:rsidR="00267E1F" w:rsidRPr="00F84CFF" w:rsidRDefault="00267E1F" w:rsidP="00267E1F">
      <w:pPr>
        <w:pStyle w:val="formattext"/>
        <w:spacing w:before="0" w:beforeAutospacing="0" w:after="0" w:afterAutospacing="0"/>
        <w:ind w:firstLine="480"/>
        <w:contextualSpacing/>
        <w:jc w:val="both"/>
        <w:rPr>
          <w:sz w:val="28"/>
          <w:szCs w:val="28"/>
        </w:rPr>
      </w:pPr>
      <w:r w:rsidRPr="00F84CFF">
        <w:rPr>
          <w:sz w:val="28"/>
          <w:szCs w:val="28"/>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w:t>
      </w:r>
      <w:r w:rsidRPr="006A3C00">
        <w:rPr>
          <w:sz w:val="28"/>
          <w:szCs w:val="28"/>
        </w:rPr>
        <w:t xml:space="preserve">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3" w:history="1">
        <w:r w:rsidRPr="006A3C00">
          <w:rPr>
            <w:rStyle w:val="a9"/>
            <w:sz w:val="28"/>
            <w:szCs w:val="28"/>
            <w:u w:val="none"/>
          </w:rPr>
          <w:t>частью 1.1 статьи 16  Федерального закона</w:t>
        </w:r>
      </w:hyperlink>
      <w:r w:rsidRPr="006A3C00">
        <w:rPr>
          <w:rStyle w:val="a9"/>
          <w:sz w:val="28"/>
          <w:szCs w:val="28"/>
          <w:u w:val="none"/>
        </w:rPr>
        <w:t xml:space="preserve"> </w:t>
      </w:r>
      <w:r w:rsidRPr="006A3C00">
        <w:rPr>
          <w:sz w:val="28"/>
          <w:szCs w:val="28"/>
        </w:rPr>
        <w:t>от 27 июля 2010 года N 210-ФЗ "Об организации предоставления государственных и муниципальных услуг", а также их работников может быть</w:t>
      </w:r>
      <w:r w:rsidRPr="00F84CFF">
        <w:rPr>
          <w:sz w:val="28"/>
          <w:szCs w:val="28"/>
        </w:rPr>
        <w:t xml:space="preserve">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267E1F" w:rsidRPr="00F84CFF" w:rsidRDefault="00267E1F" w:rsidP="00267E1F">
      <w:pPr>
        <w:pStyle w:val="headertext"/>
        <w:spacing w:before="0" w:beforeAutospacing="0" w:after="0" w:afterAutospacing="0"/>
        <w:contextualSpacing/>
        <w:jc w:val="both"/>
        <w:rPr>
          <w:sz w:val="28"/>
          <w:szCs w:val="28"/>
        </w:rPr>
      </w:pPr>
      <w:r w:rsidRPr="00F84CFF">
        <w:rPr>
          <w:sz w:val="28"/>
          <w:szCs w:val="28"/>
        </w:rPr>
        <w:t xml:space="preserve">        5.3.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w:t>
      </w:r>
      <w:r w:rsidRPr="002F21C4">
        <w:rPr>
          <w:sz w:val="28"/>
          <w:szCs w:val="28"/>
        </w:rPr>
        <w:t xml:space="preserve">предусмотренных </w:t>
      </w:r>
      <w:hyperlink r:id="rId24" w:history="1">
        <w:r w:rsidRPr="002F21C4">
          <w:rPr>
            <w:rStyle w:val="a9"/>
            <w:sz w:val="28"/>
            <w:szCs w:val="28"/>
            <w:u w:val="none"/>
          </w:rPr>
          <w:t xml:space="preserve">частью 1.1 статьи 16 Федерального </w:t>
        </w:r>
        <w:r w:rsidRPr="002F21C4">
          <w:rPr>
            <w:rStyle w:val="a9"/>
            <w:sz w:val="28"/>
            <w:szCs w:val="28"/>
            <w:u w:val="none"/>
          </w:rPr>
          <w:lastRenderedPageBreak/>
          <w:t>закона</w:t>
        </w:r>
      </w:hyperlink>
      <w:r w:rsidRPr="002F21C4">
        <w:rPr>
          <w:rStyle w:val="a9"/>
          <w:sz w:val="28"/>
          <w:szCs w:val="28"/>
          <w:u w:val="none"/>
        </w:rPr>
        <w:t xml:space="preserve"> </w:t>
      </w:r>
      <w:r w:rsidRPr="002F21C4">
        <w:rPr>
          <w:sz w:val="28"/>
          <w:szCs w:val="28"/>
        </w:rPr>
        <w:t xml:space="preserve">от 27 </w:t>
      </w:r>
      <w:r w:rsidRPr="00F84CFF">
        <w:rPr>
          <w:sz w:val="28"/>
          <w:szCs w:val="28"/>
        </w:rPr>
        <w:t xml:space="preserve">июля 2010 года N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rsidR="00267E1F" w:rsidRPr="00F84CFF" w:rsidRDefault="00267E1F" w:rsidP="00267E1F">
      <w:pPr>
        <w:pStyle w:val="formattext"/>
        <w:spacing w:before="0" w:beforeAutospacing="0" w:after="0" w:afterAutospacing="0"/>
        <w:ind w:firstLine="480"/>
        <w:contextualSpacing/>
        <w:jc w:val="both"/>
        <w:rPr>
          <w:sz w:val="28"/>
          <w:szCs w:val="28"/>
        </w:rPr>
      </w:pPr>
      <w:r w:rsidRPr="00F84CFF">
        <w:rPr>
          <w:sz w:val="28"/>
          <w:szCs w:val="28"/>
        </w:rPr>
        <w:t xml:space="preserve">5.4.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rsidR="00267E1F" w:rsidRPr="00F84CFF" w:rsidRDefault="00267E1F" w:rsidP="00267E1F">
      <w:pPr>
        <w:pStyle w:val="formattext"/>
        <w:spacing w:before="0" w:beforeAutospacing="0" w:after="0" w:afterAutospacing="0"/>
        <w:contextualSpacing/>
        <w:jc w:val="both"/>
        <w:rPr>
          <w:sz w:val="28"/>
          <w:szCs w:val="28"/>
        </w:rPr>
      </w:pPr>
      <w:r>
        <w:rPr>
          <w:sz w:val="28"/>
          <w:szCs w:val="28"/>
        </w:rPr>
        <w:t xml:space="preserve"> </w:t>
      </w:r>
      <w:r w:rsidRPr="00F84CFF">
        <w:rPr>
          <w:sz w:val="28"/>
          <w:szCs w:val="28"/>
        </w:rPr>
        <w:t xml:space="preserve">      5.5. Жалоба должна содержать:</w:t>
      </w:r>
      <w:r w:rsidRPr="00F84CFF">
        <w:rPr>
          <w:sz w:val="28"/>
          <w:szCs w:val="28"/>
        </w:rPr>
        <w:b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w:t>
      </w:r>
      <w:r w:rsidRPr="002F21C4">
        <w:rPr>
          <w:sz w:val="28"/>
          <w:szCs w:val="28"/>
        </w:rPr>
        <w:t>предусмотренных  </w:t>
      </w:r>
      <w:hyperlink r:id="rId25" w:history="1">
        <w:r w:rsidRPr="002F21C4">
          <w:rPr>
            <w:rStyle w:val="a9"/>
            <w:sz w:val="28"/>
            <w:szCs w:val="28"/>
            <w:u w:val="none"/>
          </w:rPr>
          <w:t>частью 1.1 статьи 16  Федерального закона</w:t>
        </w:r>
      </w:hyperlink>
      <w:r>
        <w:rPr>
          <w:rStyle w:val="a9"/>
          <w:sz w:val="28"/>
          <w:szCs w:val="28"/>
        </w:rPr>
        <w:t xml:space="preserve"> </w:t>
      </w:r>
      <w:r w:rsidRPr="00F84CFF">
        <w:rPr>
          <w:sz w:val="28"/>
          <w:szCs w:val="28"/>
        </w:rPr>
        <w:t xml:space="preserve">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rsidR="00267E1F" w:rsidRPr="00F84CFF" w:rsidRDefault="00267E1F" w:rsidP="00267E1F">
      <w:pPr>
        <w:pStyle w:val="formattext"/>
        <w:spacing w:before="0" w:beforeAutospacing="0" w:after="0" w:afterAutospacing="0"/>
        <w:ind w:firstLine="480"/>
        <w:contextualSpacing/>
        <w:jc w:val="both"/>
        <w:rPr>
          <w:sz w:val="28"/>
          <w:szCs w:val="28"/>
        </w:rPr>
      </w:pPr>
      <w:r w:rsidRPr="00F84CF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84CFF">
        <w:rPr>
          <w:sz w:val="28"/>
          <w:szCs w:val="28"/>
        </w:rPr>
        <w:br/>
        <w:t xml:space="preserve">       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6"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w:t>
      </w:r>
      <w:r w:rsidRPr="00F84CFF">
        <w:rPr>
          <w:sz w:val="28"/>
          <w:szCs w:val="28"/>
        </w:rPr>
        <w:t xml:space="preserve">27 июля 2010 года N 210-ФЗ "Об организации предоставления государственных и муниципальных услуг", их работников; </w:t>
      </w:r>
    </w:p>
    <w:p w:rsidR="00267E1F" w:rsidRPr="002F21C4" w:rsidRDefault="00267E1F" w:rsidP="00267E1F">
      <w:pPr>
        <w:pStyle w:val="formattext"/>
        <w:spacing w:before="0" w:beforeAutospacing="0" w:after="0" w:afterAutospacing="0"/>
        <w:ind w:firstLine="480"/>
        <w:contextualSpacing/>
        <w:jc w:val="both"/>
        <w:rPr>
          <w:sz w:val="28"/>
          <w:szCs w:val="28"/>
        </w:rPr>
      </w:pPr>
      <w:r w:rsidRPr="00F84CF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7"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27 июля 2010 года N 210-ФЗ "Об организации предоставления государственных и </w:t>
      </w:r>
      <w:r w:rsidRPr="002F21C4">
        <w:rPr>
          <w:sz w:val="28"/>
          <w:szCs w:val="28"/>
        </w:rPr>
        <w:lastRenderedPageBreak/>
        <w:t xml:space="preserve">муниципальных услуг", их работников. Заявителем могут быть представлены документы (при наличии), подтверждающие доводы заявителя, либо их копии. </w:t>
      </w:r>
    </w:p>
    <w:p w:rsidR="00267E1F" w:rsidRPr="00F84CFF" w:rsidRDefault="00267E1F" w:rsidP="00267E1F">
      <w:pPr>
        <w:pStyle w:val="formattext"/>
        <w:spacing w:before="0" w:beforeAutospacing="0" w:after="0" w:afterAutospacing="0"/>
        <w:ind w:firstLine="480"/>
        <w:contextualSpacing/>
        <w:jc w:val="both"/>
        <w:rPr>
          <w:sz w:val="28"/>
          <w:szCs w:val="28"/>
        </w:rPr>
      </w:pPr>
      <w:r w:rsidRPr="002F21C4">
        <w:rPr>
          <w:sz w:val="28"/>
          <w:szCs w:val="28"/>
        </w:rPr>
        <w:t xml:space="preserve">5.6.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8"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 xml:space="preserve">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29" w:history="1">
        <w:r w:rsidRPr="002F21C4">
          <w:rPr>
            <w:rStyle w:val="a9"/>
            <w:sz w:val="28"/>
            <w:szCs w:val="28"/>
            <w:u w:val="none"/>
          </w:rPr>
          <w:t>частью 1.1 статьи 16  Федерального закона</w:t>
        </w:r>
      </w:hyperlink>
      <w:r w:rsidRPr="002F21C4">
        <w:rPr>
          <w:rStyle w:val="a9"/>
          <w:sz w:val="28"/>
          <w:szCs w:val="28"/>
          <w:u w:val="none"/>
        </w:rPr>
        <w:t xml:space="preserve"> </w:t>
      </w:r>
      <w:r w:rsidRPr="002F21C4">
        <w:rPr>
          <w:sz w:val="28"/>
          <w:szCs w:val="28"/>
        </w:rPr>
        <w:t>от 27 июля 2010 года N 210-ФЗ "Об организации предоставления государственн</w:t>
      </w:r>
      <w:r w:rsidRPr="00F84CFF">
        <w:rPr>
          <w:sz w:val="28"/>
          <w:szCs w:val="28"/>
        </w:rPr>
        <w:t xml:space="preserve">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267E1F" w:rsidRPr="00F84CFF" w:rsidRDefault="00267E1F" w:rsidP="00267E1F">
      <w:pPr>
        <w:pStyle w:val="formattext"/>
        <w:spacing w:before="0" w:beforeAutospacing="0" w:after="0" w:afterAutospacing="0"/>
        <w:ind w:firstLine="482"/>
        <w:contextualSpacing/>
        <w:jc w:val="both"/>
        <w:rPr>
          <w:sz w:val="28"/>
          <w:szCs w:val="28"/>
        </w:rPr>
      </w:pPr>
      <w:r w:rsidRPr="00F84CFF">
        <w:rPr>
          <w:sz w:val="28"/>
          <w:szCs w:val="28"/>
        </w:rPr>
        <w:t>5.7. По результатам рассмотрения жалобы принимается одно из следующих решений:</w:t>
      </w:r>
      <w:r w:rsidRPr="00F84CFF">
        <w:rPr>
          <w:sz w:val="28"/>
          <w:szCs w:val="28"/>
        </w:rPr>
        <w:b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84CFF">
        <w:rPr>
          <w:sz w:val="28"/>
          <w:szCs w:val="28"/>
        </w:rPr>
        <w:br/>
        <w:t xml:space="preserve">        2) в удовлетворении жалобы отказывается. </w:t>
      </w:r>
    </w:p>
    <w:p w:rsidR="00267E1F" w:rsidRPr="00F84CFF" w:rsidRDefault="00267E1F" w:rsidP="00267E1F">
      <w:pPr>
        <w:pStyle w:val="formattext"/>
        <w:spacing w:before="0" w:beforeAutospacing="0" w:after="0" w:afterAutospacing="0"/>
        <w:ind w:firstLine="482"/>
        <w:contextualSpacing/>
        <w:jc w:val="both"/>
        <w:rPr>
          <w:sz w:val="28"/>
          <w:szCs w:val="28"/>
        </w:rPr>
      </w:pPr>
      <w:r w:rsidRPr="00F84CFF">
        <w:rPr>
          <w:sz w:val="28"/>
          <w:szCs w:val="28"/>
        </w:rPr>
        <w:t>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r w:rsidRPr="00F84CFF">
        <w:rPr>
          <w:sz w:val="28"/>
          <w:szCs w:val="28"/>
        </w:rPr>
        <w:b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267E1F" w:rsidRPr="00F84CFF" w:rsidRDefault="00267E1F" w:rsidP="00267E1F">
      <w:pPr>
        <w:pStyle w:val="formattext"/>
        <w:spacing w:before="0" w:beforeAutospacing="0" w:after="0" w:afterAutospacing="0"/>
        <w:ind w:firstLine="482"/>
        <w:contextualSpacing/>
        <w:jc w:val="both"/>
        <w:rPr>
          <w:sz w:val="28"/>
          <w:szCs w:val="28"/>
        </w:rPr>
      </w:pPr>
      <w:r w:rsidRPr="00F84CFF">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267E1F" w:rsidRPr="00F84CFF" w:rsidRDefault="00267E1F" w:rsidP="00267E1F">
      <w:pPr>
        <w:pStyle w:val="formattext"/>
        <w:spacing w:before="0" w:beforeAutospacing="0" w:after="0" w:afterAutospacing="0"/>
        <w:ind w:firstLine="482"/>
        <w:contextualSpacing/>
        <w:jc w:val="both"/>
        <w:rPr>
          <w:sz w:val="28"/>
          <w:szCs w:val="28"/>
        </w:rPr>
      </w:pPr>
      <w:r w:rsidRPr="00F84CFF">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направляют имеющиеся материалы в органы прокуратуры. </w:t>
      </w:r>
    </w:p>
    <w:p w:rsidR="00267E1F" w:rsidRPr="00A73DD4" w:rsidRDefault="00267E1F" w:rsidP="00267E1F">
      <w:pPr>
        <w:pStyle w:val="formattext"/>
        <w:spacing w:before="0" w:beforeAutospacing="0" w:after="0" w:afterAutospacing="0"/>
        <w:ind w:firstLine="480"/>
        <w:contextualSpacing/>
        <w:jc w:val="both"/>
        <w:rPr>
          <w:color w:val="000000" w:themeColor="text1"/>
          <w:sz w:val="28"/>
          <w:szCs w:val="28"/>
        </w:rPr>
      </w:pPr>
      <w:r w:rsidRPr="00A73DD4">
        <w:rPr>
          <w:color w:val="000000" w:themeColor="text1"/>
          <w:sz w:val="28"/>
          <w:szCs w:val="28"/>
        </w:rPr>
        <w:t>2.</w:t>
      </w:r>
      <w:r>
        <w:rPr>
          <w:color w:val="000000" w:themeColor="text1"/>
          <w:sz w:val="28"/>
          <w:szCs w:val="28"/>
        </w:rPr>
        <w:t xml:space="preserve">   </w:t>
      </w:r>
      <w:r w:rsidRPr="00A73DD4">
        <w:rPr>
          <w:color w:val="000000" w:themeColor="text1"/>
          <w:sz w:val="28"/>
          <w:szCs w:val="28"/>
        </w:rPr>
        <w:t>Настоящее постановление опубликовать в средствах массовой информации и на сайте муниципального района в сети "Интернет".</w:t>
      </w:r>
    </w:p>
    <w:p w:rsidR="00267E1F" w:rsidRPr="00A73DD4" w:rsidRDefault="00267E1F" w:rsidP="00267E1F">
      <w:pPr>
        <w:pStyle w:val="formattext"/>
        <w:spacing w:before="0" w:beforeAutospacing="0" w:after="0" w:afterAutospacing="0"/>
        <w:ind w:firstLine="480"/>
        <w:contextualSpacing/>
        <w:jc w:val="both"/>
        <w:rPr>
          <w:color w:val="000000" w:themeColor="text1"/>
          <w:sz w:val="28"/>
          <w:szCs w:val="28"/>
        </w:rPr>
      </w:pPr>
      <w:r w:rsidRPr="00A73DD4">
        <w:rPr>
          <w:color w:val="000000" w:themeColor="text1"/>
          <w:sz w:val="28"/>
          <w:szCs w:val="28"/>
        </w:rPr>
        <w:lastRenderedPageBreak/>
        <w:t>3.</w:t>
      </w:r>
      <w:r>
        <w:rPr>
          <w:color w:val="000000" w:themeColor="text1"/>
          <w:sz w:val="28"/>
          <w:szCs w:val="28"/>
        </w:rPr>
        <w:t xml:space="preserve"> </w:t>
      </w:r>
      <w:r w:rsidRPr="00A73DD4">
        <w:rPr>
          <w:color w:val="000000" w:themeColor="text1"/>
          <w:sz w:val="28"/>
          <w:szCs w:val="28"/>
        </w:rPr>
        <w:t xml:space="preserve">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Pr>
          <w:color w:val="000000" w:themeColor="text1"/>
          <w:sz w:val="28"/>
          <w:szCs w:val="28"/>
        </w:rPr>
        <w:t xml:space="preserve"> </w:t>
      </w:r>
      <w:r w:rsidRPr="00A73DD4">
        <w:rPr>
          <w:color w:val="000000" w:themeColor="text1"/>
          <w:sz w:val="28"/>
          <w:szCs w:val="28"/>
        </w:rPr>
        <w:t xml:space="preserve">В.И.Никитина </w:t>
      </w:r>
    </w:p>
    <w:p w:rsidR="00267E1F" w:rsidRDefault="00267E1F" w:rsidP="00267E1F">
      <w:pPr>
        <w:spacing w:before="100" w:beforeAutospacing="1" w:after="240"/>
        <w:contextualSpacing/>
        <w:jc w:val="both"/>
        <w:rPr>
          <w:sz w:val="28"/>
          <w:szCs w:val="28"/>
        </w:rPr>
      </w:pPr>
    </w:p>
    <w:p w:rsidR="00267E1F" w:rsidRDefault="00267E1F" w:rsidP="00267E1F">
      <w:pPr>
        <w:spacing w:before="100" w:beforeAutospacing="1" w:after="240"/>
        <w:contextualSpacing/>
        <w:jc w:val="both"/>
        <w:rPr>
          <w:sz w:val="28"/>
          <w:szCs w:val="28"/>
        </w:rPr>
      </w:pPr>
    </w:p>
    <w:p w:rsidR="00267E1F" w:rsidRPr="0058533D" w:rsidRDefault="00267E1F" w:rsidP="00267E1F">
      <w:pPr>
        <w:spacing w:before="100" w:beforeAutospacing="1" w:after="240"/>
        <w:contextualSpacing/>
        <w:jc w:val="both"/>
        <w:rPr>
          <w:sz w:val="28"/>
          <w:szCs w:val="28"/>
        </w:rPr>
      </w:pPr>
      <w:r w:rsidRPr="00CA49F4">
        <w:rPr>
          <w:sz w:val="28"/>
          <w:szCs w:val="28"/>
        </w:rPr>
        <w:t xml:space="preserve">Руководитель                                                                        </w:t>
      </w:r>
      <w:r>
        <w:rPr>
          <w:sz w:val="28"/>
          <w:szCs w:val="28"/>
        </w:rPr>
        <w:t xml:space="preserve">    </w:t>
      </w:r>
      <w:r w:rsidRPr="00CA49F4">
        <w:rPr>
          <w:sz w:val="28"/>
          <w:szCs w:val="28"/>
        </w:rPr>
        <w:t xml:space="preserve">        И.М.Дарземанов</w:t>
      </w:r>
    </w:p>
    <w:p w:rsidR="00321CC3" w:rsidRPr="00321CC3" w:rsidRDefault="00321CC3" w:rsidP="00E8375B">
      <w:pPr>
        <w:pStyle w:val="ac"/>
        <w:jc w:val="both"/>
        <w:rPr>
          <w:b w:val="0"/>
          <w:sz w:val="28"/>
          <w:szCs w:val="28"/>
        </w:rPr>
      </w:pPr>
    </w:p>
    <w:sectPr w:rsidR="00321CC3" w:rsidRPr="00321CC3" w:rsidSect="00267E1F">
      <w:pgSz w:w="11906" w:h="16838" w:code="9"/>
      <w:pgMar w:top="1134"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C1" w:rsidRDefault="00B80FC1">
      <w:r>
        <w:separator/>
      </w:r>
    </w:p>
  </w:endnote>
  <w:endnote w:type="continuationSeparator" w:id="0">
    <w:p w:rsidR="00B80FC1" w:rsidRDefault="00B8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C1" w:rsidRDefault="00B80FC1">
      <w:r>
        <w:separator/>
      </w:r>
    </w:p>
  </w:footnote>
  <w:footnote w:type="continuationSeparator" w:id="0">
    <w:p w:rsidR="00B80FC1" w:rsidRDefault="00B80F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2F3DEA"/>
    <w:multiLevelType w:val="multilevel"/>
    <w:tmpl w:val="9DEA91A4"/>
    <w:lvl w:ilvl="0">
      <w:start w:val="1"/>
      <w:numFmt w:val="decimal"/>
      <w:lvlText w:val="%1."/>
      <w:lvlJc w:val="left"/>
      <w:pPr>
        <w:ind w:left="975" w:hanging="375"/>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38" w:hanging="720"/>
      </w:pPr>
      <w:rPr>
        <w:rFonts w:hint="default"/>
        <w:color w:val="auto"/>
      </w:rPr>
    </w:lvl>
    <w:lvl w:ilvl="3">
      <w:start w:val="1"/>
      <w:numFmt w:val="decimal"/>
      <w:isLgl/>
      <w:lvlText w:val="%1.%2.%3.%4."/>
      <w:lvlJc w:val="left"/>
      <w:pPr>
        <w:ind w:left="2007" w:hanging="1080"/>
      </w:pPr>
      <w:rPr>
        <w:rFonts w:hint="default"/>
        <w:color w:val="auto"/>
      </w:rPr>
    </w:lvl>
    <w:lvl w:ilvl="4">
      <w:start w:val="1"/>
      <w:numFmt w:val="decimal"/>
      <w:isLgl/>
      <w:lvlText w:val="%1.%2.%3.%4.%5."/>
      <w:lvlJc w:val="left"/>
      <w:pPr>
        <w:ind w:left="2116" w:hanging="1080"/>
      </w:pPr>
      <w:rPr>
        <w:rFonts w:hint="default"/>
        <w:color w:val="auto"/>
      </w:rPr>
    </w:lvl>
    <w:lvl w:ilvl="5">
      <w:start w:val="1"/>
      <w:numFmt w:val="decimal"/>
      <w:isLgl/>
      <w:lvlText w:val="%1.%2.%3.%4.%5.%6."/>
      <w:lvlJc w:val="left"/>
      <w:pPr>
        <w:ind w:left="2585" w:hanging="1440"/>
      </w:pPr>
      <w:rPr>
        <w:rFonts w:hint="default"/>
        <w:color w:val="auto"/>
      </w:rPr>
    </w:lvl>
    <w:lvl w:ilvl="6">
      <w:start w:val="1"/>
      <w:numFmt w:val="decimal"/>
      <w:isLgl/>
      <w:lvlText w:val="%1.%2.%3.%4.%5.%6.%7."/>
      <w:lvlJc w:val="left"/>
      <w:pPr>
        <w:ind w:left="3054" w:hanging="1800"/>
      </w:pPr>
      <w:rPr>
        <w:rFonts w:hint="default"/>
        <w:color w:val="auto"/>
      </w:rPr>
    </w:lvl>
    <w:lvl w:ilvl="7">
      <w:start w:val="1"/>
      <w:numFmt w:val="decimal"/>
      <w:isLgl/>
      <w:lvlText w:val="%1.%2.%3.%4.%5.%6.%7.%8."/>
      <w:lvlJc w:val="left"/>
      <w:pPr>
        <w:ind w:left="3163" w:hanging="1800"/>
      </w:pPr>
      <w:rPr>
        <w:rFonts w:hint="default"/>
        <w:color w:val="auto"/>
      </w:rPr>
    </w:lvl>
    <w:lvl w:ilvl="8">
      <w:start w:val="1"/>
      <w:numFmt w:val="decimal"/>
      <w:isLgl/>
      <w:lvlText w:val="%1.%2.%3.%4.%5.%6.%7.%8.%9."/>
      <w:lvlJc w:val="left"/>
      <w:pPr>
        <w:ind w:left="3632" w:hanging="2160"/>
      </w:pPr>
      <w:rPr>
        <w:rFonts w:hint="default"/>
        <w:color w:val="auto"/>
      </w:rPr>
    </w:lvl>
  </w:abstractNum>
  <w:abstractNum w:abstractNumId="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9"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0"/>
  </w:num>
  <w:num w:numId="3">
    <w:abstractNumId w:val="1"/>
  </w:num>
  <w:num w:numId="4">
    <w:abstractNumId w:val="11"/>
  </w:num>
  <w:num w:numId="5">
    <w:abstractNumId w:val="12"/>
  </w:num>
  <w:num w:numId="6">
    <w:abstractNumId w:val="9"/>
  </w:num>
  <w:num w:numId="7">
    <w:abstractNumId w:val="2"/>
  </w:num>
  <w:num w:numId="8">
    <w:abstractNumId w:val="7"/>
  </w:num>
  <w:num w:numId="9">
    <w:abstractNumId w:val="3"/>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5ED9"/>
    <w:rsid w:val="00022359"/>
    <w:rsid w:val="000429F7"/>
    <w:rsid w:val="000430DB"/>
    <w:rsid w:val="00047FCC"/>
    <w:rsid w:val="0005711A"/>
    <w:rsid w:val="00063630"/>
    <w:rsid w:val="000636B5"/>
    <w:rsid w:val="0008359D"/>
    <w:rsid w:val="00095CF6"/>
    <w:rsid w:val="00096F38"/>
    <w:rsid w:val="000C0B1A"/>
    <w:rsid w:val="000C4A61"/>
    <w:rsid w:val="00107FC2"/>
    <w:rsid w:val="00111AE9"/>
    <w:rsid w:val="00113E25"/>
    <w:rsid w:val="00122155"/>
    <w:rsid w:val="00131B46"/>
    <w:rsid w:val="0018195A"/>
    <w:rsid w:val="001B41FB"/>
    <w:rsid w:val="001B5F1C"/>
    <w:rsid w:val="001C5938"/>
    <w:rsid w:val="001E4053"/>
    <w:rsid w:val="001E78D2"/>
    <w:rsid w:val="00200549"/>
    <w:rsid w:val="0020685B"/>
    <w:rsid w:val="00206B4F"/>
    <w:rsid w:val="00217843"/>
    <w:rsid w:val="002264DB"/>
    <w:rsid w:val="00267E1F"/>
    <w:rsid w:val="00275860"/>
    <w:rsid w:val="00281EEB"/>
    <w:rsid w:val="00293F50"/>
    <w:rsid w:val="002A435D"/>
    <w:rsid w:val="002A6A6D"/>
    <w:rsid w:val="002D267E"/>
    <w:rsid w:val="002D3DCB"/>
    <w:rsid w:val="00301CE8"/>
    <w:rsid w:val="003063CB"/>
    <w:rsid w:val="003207EC"/>
    <w:rsid w:val="00321CC3"/>
    <w:rsid w:val="003222F7"/>
    <w:rsid w:val="003355B1"/>
    <w:rsid w:val="00356D78"/>
    <w:rsid w:val="00383F4A"/>
    <w:rsid w:val="003A2FC9"/>
    <w:rsid w:val="003B7D21"/>
    <w:rsid w:val="003D3526"/>
    <w:rsid w:val="004056B3"/>
    <w:rsid w:val="00411014"/>
    <w:rsid w:val="00412309"/>
    <w:rsid w:val="00415936"/>
    <w:rsid w:val="00417663"/>
    <w:rsid w:val="00420E8B"/>
    <w:rsid w:val="00437108"/>
    <w:rsid w:val="00440713"/>
    <w:rsid w:val="00442D64"/>
    <w:rsid w:val="0045012E"/>
    <w:rsid w:val="00450462"/>
    <w:rsid w:val="004700CC"/>
    <w:rsid w:val="00474802"/>
    <w:rsid w:val="00474D02"/>
    <w:rsid w:val="004754B0"/>
    <w:rsid w:val="004A232B"/>
    <w:rsid w:val="004E0AB9"/>
    <w:rsid w:val="004F191F"/>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77669"/>
    <w:rsid w:val="00691C1D"/>
    <w:rsid w:val="00694EED"/>
    <w:rsid w:val="006B6E87"/>
    <w:rsid w:val="006C7F97"/>
    <w:rsid w:val="006D16C3"/>
    <w:rsid w:val="006F6AA6"/>
    <w:rsid w:val="00700BEB"/>
    <w:rsid w:val="00744812"/>
    <w:rsid w:val="00751297"/>
    <w:rsid w:val="00767EAD"/>
    <w:rsid w:val="00780A18"/>
    <w:rsid w:val="00794779"/>
    <w:rsid w:val="007969EC"/>
    <w:rsid w:val="007A6E8B"/>
    <w:rsid w:val="007B74E4"/>
    <w:rsid w:val="007C4361"/>
    <w:rsid w:val="007E0B19"/>
    <w:rsid w:val="00827D69"/>
    <w:rsid w:val="00841AE4"/>
    <w:rsid w:val="008508B3"/>
    <w:rsid w:val="00851C33"/>
    <w:rsid w:val="00864085"/>
    <w:rsid w:val="0088299D"/>
    <w:rsid w:val="008B288E"/>
    <w:rsid w:val="008B37EE"/>
    <w:rsid w:val="008B3F2F"/>
    <w:rsid w:val="008B7A17"/>
    <w:rsid w:val="008D7E9B"/>
    <w:rsid w:val="008E3C06"/>
    <w:rsid w:val="008E457F"/>
    <w:rsid w:val="00903918"/>
    <w:rsid w:val="00907CFD"/>
    <w:rsid w:val="009173C1"/>
    <w:rsid w:val="00917A3E"/>
    <w:rsid w:val="009257CA"/>
    <w:rsid w:val="00926F86"/>
    <w:rsid w:val="00946541"/>
    <w:rsid w:val="00950689"/>
    <w:rsid w:val="00967F54"/>
    <w:rsid w:val="009967F3"/>
    <w:rsid w:val="009B70FA"/>
    <w:rsid w:val="009C3A44"/>
    <w:rsid w:val="009E212D"/>
    <w:rsid w:val="00A03E0C"/>
    <w:rsid w:val="00A14ED6"/>
    <w:rsid w:val="00A15AB5"/>
    <w:rsid w:val="00A35590"/>
    <w:rsid w:val="00A43554"/>
    <w:rsid w:val="00A60D80"/>
    <w:rsid w:val="00A82C40"/>
    <w:rsid w:val="00A92A11"/>
    <w:rsid w:val="00AB64AC"/>
    <w:rsid w:val="00AC5587"/>
    <w:rsid w:val="00AC6217"/>
    <w:rsid w:val="00AC7B2A"/>
    <w:rsid w:val="00AE76F9"/>
    <w:rsid w:val="00AF4545"/>
    <w:rsid w:val="00B12302"/>
    <w:rsid w:val="00B2782C"/>
    <w:rsid w:val="00B5409E"/>
    <w:rsid w:val="00B80FC1"/>
    <w:rsid w:val="00B934FC"/>
    <w:rsid w:val="00BC3C8B"/>
    <w:rsid w:val="00BC440A"/>
    <w:rsid w:val="00BE0813"/>
    <w:rsid w:val="00BF1DE0"/>
    <w:rsid w:val="00BF431B"/>
    <w:rsid w:val="00C02746"/>
    <w:rsid w:val="00C32166"/>
    <w:rsid w:val="00C66C16"/>
    <w:rsid w:val="00C673E6"/>
    <w:rsid w:val="00C67F28"/>
    <w:rsid w:val="00C95E0A"/>
    <w:rsid w:val="00CA379A"/>
    <w:rsid w:val="00CD226B"/>
    <w:rsid w:val="00CE4E37"/>
    <w:rsid w:val="00CF038D"/>
    <w:rsid w:val="00D17400"/>
    <w:rsid w:val="00D2444C"/>
    <w:rsid w:val="00D320A4"/>
    <w:rsid w:val="00D33E4E"/>
    <w:rsid w:val="00D504AC"/>
    <w:rsid w:val="00D56925"/>
    <w:rsid w:val="00D60017"/>
    <w:rsid w:val="00D6781B"/>
    <w:rsid w:val="00D90903"/>
    <w:rsid w:val="00D958E4"/>
    <w:rsid w:val="00DA662A"/>
    <w:rsid w:val="00DB4DCE"/>
    <w:rsid w:val="00DC7458"/>
    <w:rsid w:val="00DE335E"/>
    <w:rsid w:val="00DF08E8"/>
    <w:rsid w:val="00E03FB0"/>
    <w:rsid w:val="00E12C1E"/>
    <w:rsid w:val="00E20990"/>
    <w:rsid w:val="00E44E26"/>
    <w:rsid w:val="00E51B49"/>
    <w:rsid w:val="00E57376"/>
    <w:rsid w:val="00E707DB"/>
    <w:rsid w:val="00E804CB"/>
    <w:rsid w:val="00E8375B"/>
    <w:rsid w:val="00EA7058"/>
    <w:rsid w:val="00EB51E8"/>
    <w:rsid w:val="00EE65F9"/>
    <w:rsid w:val="00F04570"/>
    <w:rsid w:val="00F17F28"/>
    <w:rsid w:val="00F22FF3"/>
    <w:rsid w:val="00F7699A"/>
    <w:rsid w:val="00F8752E"/>
    <w:rsid w:val="00FA5E31"/>
    <w:rsid w:val="00FB2C89"/>
    <w:rsid w:val="00FD5C48"/>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679B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B7D9A388349014690DF02BCADBE2F5997A4B3C85257958F6586AEB2C40A317B5019193F1D4AE2C42244979AFB5F99980517567194E0kDJ" TargetMode="External"/><Relationship Id="rId18" Type="http://schemas.openxmlformats.org/officeDocument/2006/relationships/hyperlink" Target="consultantplus://offline/ref=0B7D9A388349014690DF02BCADBE2F5997A4B3C85257958F6586AEB2C40A317B5019193C194EEA95770B96C6BC0A8A9A051755718B07CB42EEk5J" TargetMode="External"/><Relationship Id="rId26" Type="http://schemas.openxmlformats.org/officeDocument/2006/relationships/hyperlink" Target="kodeks://link/d?nd=902228011&amp;prevdoc=902228011&amp;point=mark=000000000000000000000000000000000000000000000000008R80M9" TargetMode="External"/><Relationship Id="rId3" Type="http://schemas.openxmlformats.org/officeDocument/2006/relationships/styles" Target="styles.xml"/><Relationship Id="rId21"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consultantplus://offline/ref=0B7D9A388349014690DF02BCADBE2F5997A4B3C85257958F6586AEB2C40A317B5019193C194EEA95770B96C6BC0A8A9A051755718B07CB42EEk5J" TargetMode="External"/><Relationship Id="rId25"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numbering" Target="numbering.xml"/><Relationship Id="rId16" Type="http://schemas.openxmlformats.org/officeDocument/2006/relationships/hyperlink" Target="consultantplus://offline/ref=0B7D9A388349014690DF02BCADBE2F5997A4B3C85257958F6586AEB2C40A317B5019193C194EEA95710B96C6BC0A8A9A051755718B07CB42EEk5J" TargetMode="External"/><Relationship Id="rId20" Type="http://schemas.openxmlformats.org/officeDocument/2006/relationships/hyperlink" Target="consultantplus://offline/ref=0B7D9A388349014690DF02BCADBE2F5997A4B3C85257958F6586AEB2C40A317B5019193C194EEA95770B96C6BC0A8A9A051755718B07CB42EEk5J" TargetMode="External"/><Relationship Id="rId29" Type="http://schemas.openxmlformats.org/officeDocument/2006/relationships/hyperlink" Target="kodeks://link/d?nd=902228011&amp;prevdoc=902228011&amp;point=mark=000000000000000000000000000000000000000000000000008R80M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20241608&amp;prevdoc=902228011&amp;point=mark=0000000000000000000000000000000000000000000000000064U0IK" TargetMode="External"/><Relationship Id="rId24"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webSettings" Target="webSettings.xml"/><Relationship Id="rId15" Type="http://schemas.openxmlformats.org/officeDocument/2006/relationships/hyperlink" Target="consultantplus://offline/ref=0B7D9A388349014690DF02BCADBE2F5997A4B3C85257958F6586AEB2C40A317B5019193C194EEA95770B96C6BC0A8A9A051755718B07CB42EEk5J"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hyperlink" Target="kodeks://link/d?nd=902389617&amp;prevdoc=546923930" TargetMode="External"/><Relationship Id="rId19" Type="http://schemas.openxmlformats.org/officeDocument/2006/relationships/hyperlink" Target="consultantplus://offline/ref=0B7D9A388349014690DF02BCADBE2F5997A4B3C85257958F6586AEB2C40A317B5019193F104EE2C42244979AFB5F99980517567194E0kD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consultantplus://offline/ref=0B7D9A388349014690DF02BCADBE2F5997A4B3C85257958F6586AEB2C40A317B5019193C194EEA95770B96C6BC0A8A9A051755718B07CB42EEk5J"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FF0709-1C23-4E83-9CDA-AA28EA3C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3261</Words>
  <Characters>18593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21811</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2019-01-09T06:25:00Z</cp:lastPrinted>
  <dcterms:created xsi:type="dcterms:W3CDTF">2018-12-26T12:02:00Z</dcterms:created>
  <dcterms:modified xsi:type="dcterms:W3CDTF">2019-01-09T07:36:00Z</dcterms:modified>
</cp:coreProperties>
</file>